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4F" w:rsidRPr="00345C68" w:rsidRDefault="0099104F" w:rsidP="0099104F">
      <w:pPr>
        <w:spacing w:after="0" w:line="240" w:lineRule="auto"/>
        <w:contextualSpacing/>
        <w:jc w:val="center"/>
        <w:rPr>
          <w:rFonts w:ascii="Times New Roman" w:hAnsi="Times New Roman"/>
          <w:kern w:val="3"/>
          <w:sz w:val="26"/>
          <w:szCs w:val="26"/>
          <w:lang w:eastAsia="ja-JP" w:bidi="fa-IR"/>
        </w:rPr>
      </w:pPr>
      <w:r w:rsidRPr="009B3FD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bookmarkStart w:id="0" w:name="_GoBack"/>
      <w:r w:rsidR="000C58CD" w:rsidRPr="000C58CD">
        <w:rPr>
          <w:rFonts w:ascii="Times New Roman" w:eastAsia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eastAsia="ru-RU"/>
        </w:rPr>
        <w:drawing>
          <wp:inline distT="0" distB="0" distL="0" distR="0">
            <wp:extent cx="9258762" cy="6727649"/>
            <wp:effectExtent l="0" t="0" r="0" b="0"/>
            <wp:docPr id="2" name="Рисунок 2" descr="G:\Титул. рабочие программы\скан рабочих программ\обж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итул. рабочие программы\скан рабочих программ\обж 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006" cy="672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B3FD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</w:t>
      </w:r>
    </w:p>
    <w:p w:rsidR="0099104F" w:rsidRPr="00523645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1</w:t>
      </w:r>
      <w:r w:rsidRPr="009B3FD1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.Планируемые результаты освоения учебного предмета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            Выпускник научится: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подавать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сигналы бедствия и отвечать на них;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причины и последствия чрезвычайных ситуаций природного характера для личности, общества и государства;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предвидеть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опасности и правильно действовать в случае чрезвычайных ситуаций природного характера;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мероприятия по защите населения от чрезвычайных ситуаций природного характера;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безопасно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использовать средства индивидуальной защиты; 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причины и последствия чрезвычайных ситуаций техногенного характера для личности, общества и государства;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предвидеть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опасности и правильно действовать в чрезвычайных ситуациях техногенного характера;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мероприятия по защите населения от чрезвычайных ситуаций техногенного характера;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безопасно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использовать средства индивидуальной и коллективной защиты;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комплектовать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минимально необходимый набор вещей (документов, продуктов) в случае эвакуации;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мероприятия по защите населения от терроризма, экстремизма, наркотизма;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адекватно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и характеризовать опасные ситуации в местах большого скопления людей;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предвидеть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причины возникновения возможных опасных ситуаций в местах большого скопления людей;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адекватно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оценивать ситуацию и безопасно действовать в местах массового скопления людей;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оповещать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(вызывать) экстренные службы при чрезвычайной ситуации;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безопасный и здоровый образ жизни, его составляющие и значение для личности, общества и государства;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мероприятия и факторы, укрепляющие и разрушающие здоровье;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96923">
        <w:rPr>
          <w:rFonts w:ascii="Times New Roman" w:hAnsi="Times New Roman"/>
          <w:bCs/>
          <w:sz w:val="26"/>
          <w:szCs w:val="26"/>
        </w:rPr>
        <w:t>планировать</w:t>
      </w:r>
      <w:proofErr w:type="gramEnd"/>
      <w:r w:rsidRPr="00096923">
        <w:rPr>
          <w:rFonts w:ascii="Times New Roman" w:hAnsi="Times New Roman"/>
          <w:bCs/>
          <w:sz w:val="26"/>
          <w:szCs w:val="26"/>
        </w:rPr>
        <w:t xml:space="preserve"> профилактические мероприятия по сохранению и укреплению своего здоровья;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адекватно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оценивать нагрузку и профилактические занятия по укреплению здоровья; планировать распорядок дня с учетом нагрузок;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96923">
        <w:rPr>
          <w:rFonts w:ascii="Times New Roman" w:hAnsi="Times New Roman"/>
          <w:bCs/>
          <w:sz w:val="26"/>
          <w:szCs w:val="26"/>
        </w:rPr>
        <w:t>выявлять</w:t>
      </w:r>
      <w:proofErr w:type="gramEnd"/>
      <w:r w:rsidRPr="00096923">
        <w:rPr>
          <w:rFonts w:ascii="Times New Roman" w:hAnsi="Times New Roman"/>
          <w:bCs/>
          <w:sz w:val="26"/>
          <w:szCs w:val="26"/>
        </w:rPr>
        <w:t xml:space="preserve"> мероприятия и факторы, потенциально опасные для здоровья;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безопасно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использовать ресурсы интернета;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bCs/>
          <w:sz w:val="26"/>
          <w:szCs w:val="26"/>
        </w:rPr>
        <w:t>анализировать</w:t>
      </w:r>
      <w:proofErr w:type="gramEnd"/>
      <w:r w:rsidRPr="00096923">
        <w:rPr>
          <w:rFonts w:ascii="Times New Roman" w:hAnsi="Times New Roman"/>
          <w:bCs/>
          <w:sz w:val="26"/>
          <w:szCs w:val="26"/>
        </w:rPr>
        <w:t xml:space="preserve"> состояние своего здоровья;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lastRenderedPageBreak/>
        <w:t>определять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состояния оказания неотложной помощи;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096923">
        <w:rPr>
          <w:rFonts w:ascii="Times New Roman" w:hAnsi="Times New Roman"/>
          <w:bCs/>
          <w:sz w:val="26"/>
          <w:szCs w:val="26"/>
        </w:rPr>
        <w:t>использовать</w:t>
      </w:r>
      <w:proofErr w:type="gramEnd"/>
      <w:r w:rsidRPr="00096923">
        <w:rPr>
          <w:rFonts w:ascii="Times New Roman" w:hAnsi="Times New Roman"/>
          <w:bCs/>
          <w:sz w:val="26"/>
          <w:szCs w:val="26"/>
        </w:rPr>
        <w:t xml:space="preserve"> алгоритм действий по оказанию первой помощи;</w:t>
      </w:r>
    </w:p>
    <w:p w:rsidR="0099104F" w:rsidRPr="000D5285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bCs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/>
          <w:bCs/>
          <w:sz w:val="26"/>
          <w:szCs w:val="26"/>
        </w:rPr>
        <w:t xml:space="preserve"> </w:t>
      </w:r>
      <w:r w:rsidRPr="00096923">
        <w:rPr>
          <w:rFonts w:ascii="Times New Roman" w:hAnsi="Times New Roman"/>
          <w:sz w:val="26"/>
          <w:szCs w:val="26"/>
        </w:rPr>
        <w:t>средства оказания первой помощи;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оказывать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первую помощь при ушибах;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оказывать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первую помощь при растяжениях;</w:t>
      </w:r>
    </w:p>
    <w:p w:rsidR="0099104F" w:rsidRPr="00096923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оказывать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первую помощь при вывихах;</w:t>
      </w:r>
    </w:p>
    <w:p w:rsidR="0099104F" w:rsidRDefault="0099104F" w:rsidP="0099104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96923">
        <w:rPr>
          <w:rFonts w:ascii="Times New Roman" w:hAnsi="Times New Roman"/>
          <w:sz w:val="26"/>
          <w:szCs w:val="26"/>
        </w:rPr>
        <w:t>оказывать</w:t>
      </w:r>
      <w:proofErr w:type="gramEnd"/>
      <w:r w:rsidRPr="00096923">
        <w:rPr>
          <w:rFonts w:ascii="Times New Roman" w:hAnsi="Times New Roman"/>
          <w:sz w:val="26"/>
          <w:szCs w:val="26"/>
        </w:rPr>
        <w:t xml:space="preserve"> первую помощь при переломах;</w:t>
      </w:r>
    </w:p>
    <w:p w:rsidR="0099104F" w:rsidRPr="000D5285" w:rsidRDefault="0099104F" w:rsidP="009910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0D5285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Выпускник получит возможность научиться: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анализировать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последствия возможных опасных ситуаций в местах большого скопления людей;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анализировать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последствия возможных опасных ситуаций криминогенного характера;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анализировать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последствия проявления терроризма, экстремизма, наркотизма;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предвидеть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пути и средства возможного вовлечения в террористическую, экстремистскую и наркотическую деятельность; </w:t>
      </w:r>
      <w:r w:rsidRPr="00096923">
        <w:rPr>
          <w:rFonts w:ascii="Times New Roman" w:hAnsi="Times New Roman" w:cs="Times New Roman"/>
          <w:bCs/>
          <w:i/>
          <w:sz w:val="26"/>
          <w:szCs w:val="26"/>
        </w:rPr>
        <w:t xml:space="preserve">анализировать влияние вредных привычек и факторов и на состояние своего здоровья;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bCs/>
          <w:i/>
          <w:sz w:val="26"/>
          <w:szCs w:val="26"/>
        </w:rPr>
        <w:t>характеризовать</w:t>
      </w:r>
      <w:proofErr w:type="gramEnd"/>
      <w:r w:rsidRPr="0009692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096923">
        <w:rPr>
          <w:rFonts w:ascii="Times New Roman" w:hAnsi="Times New Roman" w:cs="Times New Roman"/>
          <w:i/>
          <w:sz w:val="26"/>
          <w:szCs w:val="26"/>
        </w:rPr>
        <w:t xml:space="preserve">роль семьи в жизни личности и общества и ее влияние на здоровье человека;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владеть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классифицировать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основные правовые аспекты оказания первой помощи;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оказывать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первую помощь при остановке сердечной деятельности;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оказывать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первую помощь при поражении электрическим током;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использовать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усваивать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приемы действий в различных опасных и чрезвычайных ситуациях;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исследовать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99104F" w:rsidRPr="00096923" w:rsidRDefault="0099104F" w:rsidP="0099104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096923">
        <w:rPr>
          <w:rFonts w:ascii="Times New Roman" w:hAnsi="Times New Roman" w:cs="Times New Roman"/>
          <w:i/>
          <w:sz w:val="26"/>
          <w:szCs w:val="26"/>
        </w:rPr>
        <w:t>творчески</w:t>
      </w:r>
      <w:proofErr w:type="gramEnd"/>
      <w:r w:rsidRPr="00096923">
        <w:rPr>
          <w:rFonts w:ascii="Times New Roman" w:hAnsi="Times New Roman" w:cs="Times New Roman"/>
          <w:i/>
          <w:sz w:val="26"/>
          <w:szCs w:val="26"/>
        </w:rPr>
        <w:t xml:space="preserve"> решать моделируемые ситуации и практические задачи в области безопасности жизнедеятельности.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Личностные результаты: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 формирование понимания ценности здорового, разумного и безопасного образа жизни;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3.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4.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5.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6. формирование готовности и способности вести диалог с другими людьми и достигать в нем взаимопонимания;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7. освоение социальных норм, правил и форм поведения в различных группах и сообществах;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8.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 9. формирование коммуникативной компетентности в общении и сотрудничестве со </w:t>
      </w:r>
      <w:proofErr w:type="gramStart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сверстниками  в</w:t>
      </w:r>
      <w:proofErr w:type="gramEnd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процессе образовательной, общественно полезной, учебной, исследовательской, творческой и других видов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деятельности</w:t>
      </w:r>
      <w:proofErr w:type="gramEnd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10.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11.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12. формирование анти экстремистского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 </w:t>
      </w:r>
    </w:p>
    <w:p w:rsidR="0099104F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proofErr w:type="spellStart"/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Метапредметные</w:t>
      </w:r>
      <w:proofErr w:type="spellEnd"/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результаты: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2.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3. умение согласовывать свои действия в опасных и чрезвычайных ситуациях с прогнозируемыми результатами,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proofErr w:type="gramStart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определять</w:t>
      </w:r>
      <w:proofErr w:type="gramEnd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их способы, контролировать и корректировать и в соответствии с изменениями обстановки;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4. умение оценивать собственные возможности при выполнении учебных задач в области безопасности жизнедеятельности и правильность их решения;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5.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6. умение формулировать понятия в области безопасности жизнедеятельности, анализировать и выявлять причинно- следственные связи внешних и внутренних опасностей среды обитания и их влияние на деятельность человека;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7. умение воспринимать и перерабатывать информацию моделировать индивидуальные подходы к обеспечению личной безопасности в повседневной жизни, опасных и чрезвычайных ситуациях;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8. освоение приемов действий и способов применения средств защиты в опасных и чрезвычайных ситуациях природного, техногенного и социального характера;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9. 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10. умение правильно применять речевые средства для выражения своих чувств, мыслей и потребностей при решении различных учебных и познавательных задач;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11.формирование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12.формирование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Предметные результаты: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1. 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2. формирование убеждения в необходимости безопасного здорового и разумного образа жизни; 3. понимание значимости современной культуры безопасности жизнедеятельности для личности и общества;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3.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4. понимание необходимости подготовки граждан к военной службе;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lastRenderedPageBreak/>
        <w:t xml:space="preserve">5.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табакокурение</w:t>
      </w:r>
      <w:proofErr w:type="spellEnd"/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и нанесение иного вреда здоровью;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6. формирование анти экстремистской и антитеррористической личностной позиции;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7. понимание необходимости сохранения природы и окружающей среды для полноценной жизни человека;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8.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9. знание безопасного поведения в условиях опасных и чрезвычайных ситуаций, умение применять их на практике;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10. умение оказать первую самопомощь и первую помощь пострадавшим;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11.умение предвидеть возникновение опасных ситуаций по их характерным признакам, а также на основе информации из различных источников;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12. умение принимать обоснованные решения в конкретной опасной ситуации с учетом реально складывающейся обстановки и индивидуальных возможностей; </w:t>
      </w:r>
    </w:p>
    <w:p w:rsidR="0099104F" w:rsidRPr="00096923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 w:rsidRPr="0009692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13.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:rsidR="0099104F" w:rsidRPr="00B01F88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99104F" w:rsidRPr="0005163D" w:rsidRDefault="0099104F" w:rsidP="0099104F">
      <w:pPr>
        <w:spacing w:after="0"/>
        <w:ind w:left="540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2</w:t>
      </w:r>
      <w:r w:rsidRPr="00440C79">
        <w:rPr>
          <w:rFonts w:ascii="Times New Roman" w:hAnsi="Times New Roman"/>
          <w:b/>
          <w:sz w:val="26"/>
          <w:szCs w:val="26"/>
        </w:rPr>
        <w:t>. Содержание учебного предмета «Основы безопасности жизнедеятельности»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Освоение и понимание учебного предмета «Основы безопасности жизнедеятельности» направлено на: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lastRenderedPageBreak/>
        <w:t>-воспитание у обучающихся чувства ответственности за личную безопасность, ценностного отношения к своему здоровью и жизни;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-развитие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-формирование у обучающихся</w:t>
      </w:r>
      <w:r w:rsidRPr="00440C79" w:rsidDel="00973FE1">
        <w:rPr>
          <w:sz w:val="26"/>
          <w:szCs w:val="26"/>
        </w:rPr>
        <w:t xml:space="preserve"> </w:t>
      </w:r>
      <w:r w:rsidRPr="00440C79">
        <w:rPr>
          <w:sz w:val="26"/>
          <w:szCs w:val="26"/>
        </w:rPr>
        <w:t xml:space="preserve"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440C79">
        <w:rPr>
          <w:sz w:val="26"/>
          <w:szCs w:val="26"/>
        </w:rPr>
        <w:t>антиэкстремистской</w:t>
      </w:r>
      <w:proofErr w:type="spellEnd"/>
      <w:r w:rsidRPr="00440C79">
        <w:rPr>
          <w:sz w:val="26"/>
          <w:szCs w:val="26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  <w:r w:rsidRPr="00440C79">
        <w:rPr>
          <w:sz w:val="26"/>
          <w:szCs w:val="26"/>
        </w:rP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99104F" w:rsidRDefault="0099104F" w:rsidP="0099104F">
      <w:pPr>
        <w:pStyle w:val="a3"/>
        <w:ind w:firstLine="567"/>
        <w:rPr>
          <w:sz w:val="26"/>
          <w:szCs w:val="26"/>
        </w:rPr>
      </w:pPr>
      <w:proofErr w:type="spellStart"/>
      <w:r w:rsidRPr="00440C79">
        <w:rPr>
          <w:sz w:val="26"/>
          <w:szCs w:val="26"/>
        </w:rPr>
        <w:t>Межпредметная</w:t>
      </w:r>
      <w:proofErr w:type="spellEnd"/>
      <w:r w:rsidRPr="00440C79">
        <w:rPr>
          <w:sz w:val="26"/>
          <w:szCs w:val="26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 </w:t>
      </w:r>
    </w:p>
    <w:p w:rsidR="0099104F" w:rsidRPr="00440C79" w:rsidRDefault="0099104F" w:rsidP="0099104F">
      <w:pPr>
        <w:pStyle w:val="a3"/>
        <w:ind w:firstLine="567"/>
        <w:rPr>
          <w:sz w:val="26"/>
          <w:szCs w:val="26"/>
        </w:rPr>
      </w:pPr>
    </w:p>
    <w:p w:rsidR="0099104F" w:rsidRPr="00B63879" w:rsidRDefault="0099104F" w:rsidP="0099104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879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Модуль 1.Основы безопасности личности, общества и государства 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Раздел 1.</w:t>
      </w:r>
      <w:r w:rsidRPr="00B01F88">
        <w:rPr>
          <w:rStyle w:val="apple-converted-space"/>
          <w:color w:val="333333"/>
          <w:sz w:val="26"/>
          <w:szCs w:val="26"/>
        </w:rPr>
        <w:t> </w:t>
      </w:r>
      <w:r w:rsidRPr="00B01F88">
        <w:rPr>
          <w:b/>
          <w:bCs/>
          <w:color w:val="333333"/>
          <w:sz w:val="26"/>
          <w:szCs w:val="26"/>
        </w:rPr>
        <w:t>Основы комплексной безопасности</w:t>
      </w:r>
      <w:r>
        <w:rPr>
          <w:b/>
          <w:bCs/>
          <w:color w:val="333333"/>
          <w:sz w:val="26"/>
          <w:szCs w:val="26"/>
        </w:rPr>
        <w:t xml:space="preserve"> (8 часов)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>Современный мир и Россия. Национальные интересы России в современном мире. Основные угрозы национальным интересам и безопасности России. Чрезвычайные ситуации и их классификация. Чрезвычайные ситуации природного характера и их последствия. Чрезвычайные ситуации техногенного характера и их причины. Угроза военной безопасности России.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Раздел 2. Защита населения Российской Федерации от чрезвычайных ситуаций</w:t>
      </w:r>
      <w:r>
        <w:rPr>
          <w:b/>
          <w:bCs/>
          <w:color w:val="333333"/>
          <w:sz w:val="26"/>
          <w:szCs w:val="26"/>
        </w:rPr>
        <w:t xml:space="preserve"> (7 часов)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>Единая государственная система предупреждения и ликвидации чрезвычайных ситуаций (РСЧС</w:t>
      </w:r>
      <w:proofErr w:type="gramStart"/>
      <w:r w:rsidRPr="00B01F88">
        <w:rPr>
          <w:color w:val="333333"/>
          <w:sz w:val="26"/>
          <w:szCs w:val="26"/>
        </w:rPr>
        <w:t>).Гражданская</w:t>
      </w:r>
      <w:proofErr w:type="gramEnd"/>
      <w:r w:rsidRPr="00B01F88">
        <w:rPr>
          <w:color w:val="333333"/>
          <w:sz w:val="26"/>
          <w:szCs w:val="26"/>
        </w:rPr>
        <w:t xml:space="preserve"> оборона как составная часть национальной безопасности и обороноспособности страны. МЧС России – федеральный орган управления в области защиты населения и территорий от чрезвычайных ситуаций. Мониторинг и прогнозирование чрезвычайных ситуаций. Инженерная защита населения от чрезвычайных ситуаций. Инженерная защита населения от чрезвычайных ситуаций. Оповещение и эвакуация населения в условиях чрезвычайных ситуаций. Аварийно-спасательные и другие неотложные работы в очагах поражения.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/>
        <w:rPr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Раздел 3</w:t>
      </w:r>
      <w:r w:rsidRPr="00B01F88">
        <w:rPr>
          <w:color w:val="333333"/>
          <w:sz w:val="26"/>
          <w:szCs w:val="26"/>
        </w:rPr>
        <w:t>.</w:t>
      </w:r>
      <w:r>
        <w:rPr>
          <w:color w:val="333333"/>
          <w:sz w:val="26"/>
          <w:szCs w:val="26"/>
        </w:rPr>
        <w:t xml:space="preserve"> </w:t>
      </w:r>
      <w:r w:rsidRPr="00B01F88">
        <w:rPr>
          <w:b/>
          <w:bCs/>
          <w:color w:val="333333"/>
          <w:sz w:val="26"/>
          <w:szCs w:val="26"/>
        </w:rPr>
        <w:t xml:space="preserve">Противодействие терроризму и экстремизму в Российской Федерации </w:t>
      </w:r>
      <w:r>
        <w:rPr>
          <w:b/>
          <w:bCs/>
          <w:color w:val="333333"/>
          <w:sz w:val="26"/>
          <w:szCs w:val="26"/>
        </w:rPr>
        <w:t>(4 часа + 4 часа в «Точка роста»)</w:t>
      </w:r>
    </w:p>
    <w:p w:rsidR="0099104F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lastRenderedPageBreak/>
        <w:t>Международный терроризм – угроза национальной безопасности России. Виды террористической деятельности и террористических актов, их цели и способы осуществления. Основные нормативно-правовые акты по противодействию терроризму и экстремизму. Нормативно-правовая база противодействия наркотизму</w:t>
      </w:r>
      <w:r>
        <w:rPr>
          <w:color w:val="333333"/>
          <w:sz w:val="26"/>
          <w:szCs w:val="26"/>
        </w:rPr>
        <w:t>. Правила поведения при получении сигнала «Внимание всем!».  Правила поведения при вынужденном автономном существовании человека в природе.  Правила поведения при обнаружении в общественных местах неизвестных вещей и предметов. Правила безопасности поведения пешеходов.</w:t>
      </w:r>
    </w:p>
    <w:p w:rsidR="0099104F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b/>
          <w:bCs/>
          <w:color w:val="333333"/>
          <w:sz w:val="26"/>
          <w:szCs w:val="26"/>
        </w:rPr>
      </w:pPr>
      <w:r w:rsidRPr="00B01F88">
        <w:rPr>
          <w:b/>
          <w:bCs/>
          <w:color w:val="333333"/>
          <w:sz w:val="26"/>
          <w:szCs w:val="26"/>
        </w:rPr>
        <w:t>Модуль 2.Основы медицинских зна</w:t>
      </w:r>
      <w:r>
        <w:rPr>
          <w:b/>
          <w:bCs/>
          <w:color w:val="333333"/>
          <w:sz w:val="26"/>
          <w:szCs w:val="26"/>
        </w:rPr>
        <w:t xml:space="preserve">ний и здорового образа жизни </w:t>
      </w:r>
    </w:p>
    <w:p w:rsidR="0099104F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b/>
          <w:bCs/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Раздел 4</w:t>
      </w:r>
      <w:r w:rsidRPr="00B01F88">
        <w:rPr>
          <w:b/>
          <w:bCs/>
          <w:color w:val="333333"/>
          <w:sz w:val="26"/>
          <w:szCs w:val="26"/>
        </w:rPr>
        <w:t>. Основы медицинских зна</w:t>
      </w:r>
      <w:r>
        <w:rPr>
          <w:b/>
          <w:bCs/>
          <w:color w:val="333333"/>
          <w:sz w:val="26"/>
          <w:szCs w:val="26"/>
        </w:rPr>
        <w:t>ний и оказание первой помощи (4 часа в «Точка роста»)</w:t>
      </w:r>
    </w:p>
    <w:p w:rsidR="0099104F" w:rsidRPr="00581D24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Профилактика осложнений ран. Асептика и антисептика. Травмы головы, позвоночника и спины. </w:t>
      </w:r>
      <w:r w:rsidRPr="00B01F88">
        <w:rPr>
          <w:sz w:val="26"/>
          <w:szCs w:val="26"/>
        </w:rPr>
        <w:t>Первая реанимационная помощь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>Раздел 5</w:t>
      </w:r>
      <w:r w:rsidRPr="00B01F88">
        <w:rPr>
          <w:b/>
          <w:bCs/>
          <w:color w:val="333333"/>
          <w:sz w:val="26"/>
          <w:szCs w:val="26"/>
        </w:rPr>
        <w:t xml:space="preserve">. </w:t>
      </w:r>
      <w:r>
        <w:rPr>
          <w:b/>
          <w:bCs/>
          <w:color w:val="333333"/>
          <w:sz w:val="26"/>
          <w:szCs w:val="26"/>
        </w:rPr>
        <w:t>Основы здорового образа жизни (7 часов)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>Здоровье человека как индивидуальная, так и общественная ценность.</w:t>
      </w:r>
    </w:p>
    <w:p w:rsidR="0099104F" w:rsidRPr="00B01F88" w:rsidRDefault="0099104F" w:rsidP="0099104F">
      <w:pPr>
        <w:pStyle w:val="a5"/>
        <w:shd w:val="clear" w:color="auto" w:fill="FFFFFF"/>
        <w:spacing w:before="0" w:beforeAutospacing="0" w:after="109" w:afterAutospacing="0" w:line="218" w:lineRule="atLeast"/>
        <w:rPr>
          <w:color w:val="333333"/>
          <w:sz w:val="26"/>
          <w:szCs w:val="26"/>
        </w:rPr>
      </w:pPr>
      <w:r w:rsidRPr="00B01F88">
        <w:rPr>
          <w:color w:val="333333"/>
          <w:sz w:val="26"/>
          <w:szCs w:val="26"/>
        </w:rPr>
        <w:t>Здоровый образ жизни и его составляющие. Репродуктивное здоровье населения и национальная б</w:t>
      </w:r>
      <w:r>
        <w:rPr>
          <w:color w:val="333333"/>
          <w:sz w:val="26"/>
          <w:szCs w:val="26"/>
        </w:rPr>
        <w:t xml:space="preserve">езопасность России. </w:t>
      </w:r>
      <w:r w:rsidRPr="00B01F88">
        <w:rPr>
          <w:color w:val="333333"/>
          <w:sz w:val="26"/>
          <w:szCs w:val="26"/>
        </w:rPr>
        <w:t>Понятия о ВИЧ-</w:t>
      </w:r>
      <w:r>
        <w:rPr>
          <w:color w:val="333333"/>
          <w:sz w:val="26"/>
          <w:szCs w:val="26"/>
        </w:rPr>
        <w:t xml:space="preserve">инфекции и СПИДе. </w:t>
      </w:r>
      <w:r w:rsidRPr="00B01F88">
        <w:rPr>
          <w:color w:val="333333"/>
          <w:sz w:val="26"/>
          <w:szCs w:val="26"/>
        </w:rPr>
        <w:t>Семья и здоровый образ жизни человека. Основы семейного права в Российской Федерации.</w:t>
      </w:r>
    </w:p>
    <w:p w:rsidR="0099104F" w:rsidRPr="00B01F88" w:rsidRDefault="0099104F" w:rsidP="0099104F">
      <w:pPr>
        <w:tabs>
          <w:tab w:val="left" w:pos="3900"/>
          <w:tab w:val="center" w:pos="7285"/>
        </w:tabs>
        <w:spacing w:after="0" w:line="360" w:lineRule="atLeast"/>
        <w:textAlignment w:val="baseline"/>
        <w:rPr>
          <w:rFonts w:ascii="Times New Roman" w:eastAsia="Arial" w:hAnsi="Times New Roman" w:cs="Times New Roman"/>
          <w:sz w:val="26"/>
          <w:szCs w:val="26"/>
        </w:rPr>
      </w:pPr>
    </w:p>
    <w:p w:rsidR="0099104F" w:rsidRPr="00BD7224" w:rsidRDefault="0099104F" w:rsidP="0099104F">
      <w:pPr>
        <w:tabs>
          <w:tab w:val="left" w:pos="3900"/>
          <w:tab w:val="center" w:pos="7285"/>
        </w:tabs>
        <w:spacing w:after="0" w:line="360" w:lineRule="atLeast"/>
        <w:jc w:val="center"/>
        <w:textAlignment w:val="baseline"/>
        <w:rPr>
          <w:rFonts w:ascii="Times New Roman" w:eastAsia="Arial" w:hAnsi="Times New Roman" w:cs="Times New Roman"/>
          <w:sz w:val="26"/>
          <w:szCs w:val="26"/>
        </w:rPr>
      </w:pPr>
      <w:r w:rsidRPr="00BD7224">
        <w:rPr>
          <w:rFonts w:ascii="Times New Roman" w:hAnsi="Times New Roman" w:cs="Times New Roman"/>
          <w:b/>
          <w:bCs/>
          <w:sz w:val="26"/>
          <w:szCs w:val="26"/>
        </w:rPr>
        <w:t>3.Тематическое планирование с указанием количества часов, отводимых на освоение каждой темы</w:t>
      </w:r>
    </w:p>
    <w:p w:rsidR="0099104F" w:rsidRPr="00440C79" w:rsidRDefault="0099104F" w:rsidP="0099104F">
      <w:pPr>
        <w:spacing w:after="0" w:line="240" w:lineRule="auto"/>
        <w:ind w:right="-285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49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111"/>
        <w:gridCol w:w="8363"/>
        <w:gridCol w:w="1701"/>
      </w:tblGrid>
      <w:tr w:rsidR="0099104F" w:rsidRPr="00440C79" w:rsidTr="00C31C2D">
        <w:trPr>
          <w:trHeight w:val="5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04F" w:rsidRPr="00440C79" w:rsidRDefault="0099104F" w:rsidP="00C31C2D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Название </w:t>
            </w: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разделов</w:t>
            </w:r>
            <w:proofErr w:type="gramEnd"/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99104F" w:rsidRPr="00440C79" w:rsidTr="00C31C2D">
        <w:trPr>
          <w:trHeight w:val="40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>Раздел I. Основы комплексной безопасности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 ч</w:t>
            </w:r>
          </w:p>
        </w:tc>
      </w:tr>
      <w:tr w:rsidR="0099104F" w:rsidRPr="00440C79" w:rsidTr="00C31C2D">
        <w:trPr>
          <w:trHeight w:val="33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Современный мир и 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53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Национальные интересы России в современном мире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52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угрозы национальным интересам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 безопасности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53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Влияние культуры безопасности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жизнедеятельности населения на 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национальную безопасность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9104F" w:rsidRPr="00440C79" w:rsidTr="00C31C2D">
        <w:trPr>
          <w:trHeight w:val="34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и их классификация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2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природного характера и их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53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техногенного характера и их причины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92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Угроза военной безопасности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6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  <w:r w:rsidRPr="00440C79">
              <w:rPr>
                <w:spacing w:val="-2"/>
                <w:sz w:val="26"/>
                <w:szCs w:val="26"/>
              </w:rPr>
              <w:t xml:space="preserve">Раздел </w:t>
            </w:r>
            <w:r w:rsidRPr="00440C79">
              <w:rPr>
                <w:spacing w:val="-2"/>
                <w:sz w:val="26"/>
                <w:szCs w:val="26"/>
                <w:lang w:val="en-US"/>
              </w:rPr>
              <w:t>II</w:t>
            </w:r>
            <w:r w:rsidRPr="00440C79">
              <w:rPr>
                <w:spacing w:val="-2"/>
                <w:sz w:val="26"/>
                <w:szCs w:val="26"/>
              </w:rPr>
              <w:t xml:space="preserve">.  Зашита населения Российской Федерации от чрезвычайных ситуаций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 ч</w:t>
            </w:r>
          </w:p>
        </w:tc>
      </w:tr>
      <w:tr w:rsidR="0099104F" w:rsidRPr="00440C79" w:rsidTr="00C31C2D">
        <w:trPr>
          <w:trHeight w:val="58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(РСЧС).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51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Гражданская оборона как составная часть национальной безопасности и </w:t>
            </w:r>
          </w:p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обороноспособности</w:t>
            </w:r>
            <w:proofErr w:type="gramEnd"/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51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МЧС России — федеральный орган управления в области зашиты населения и территорий от чрезвычайных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91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Мониторинг и прогнозирование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Инженерная зашита населения от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1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Оповещение и эвакуация населения в условиях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401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pacing w:val="-2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8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 xml:space="preserve">Раздел III.   Противодействие терроризму и экстремизму в Российской Федерации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 ч</w:t>
            </w:r>
          </w:p>
        </w:tc>
      </w:tr>
      <w:tr w:rsidR="0099104F" w:rsidRPr="00440C79" w:rsidTr="00C31C2D">
        <w:trPr>
          <w:trHeight w:val="473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терроризм — угроза национальной безопасности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51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Виды террористической деятельности и те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рористических актов, их цели и способы осуществления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606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нормативно-правовые акты по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противодействию терроризму и экстремизму.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54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Общегосударстве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ное противодействие терроризму.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407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«Точка </w:t>
            </w:r>
            <w:proofErr w:type="gramStart"/>
            <w:r>
              <w:rPr>
                <w:sz w:val="26"/>
                <w:szCs w:val="26"/>
              </w:rPr>
              <w:t>роста»  (</w:t>
            </w:r>
            <w:proofErr w:type="gramEnd"/>
            <w:r>
              <w:rPr>
                <w:sz w:val="26"/>
                <w:szCs w:val="26"/>
              </w:rPr>
              <w:t>работа на виртуальных очках), (4  часа)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99104F" w:rsidRPr="00440C79" w:rsidTr="00C31C2D">
        <w:trPr>
          <w:trHeight w:val="69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Правила  поведения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получении сигнала «Внимание всем!»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69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поведения при вынужденном автономном существовании человека в природе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1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037A0E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поведения при обнаружении в общественных местах неизвестных вещей и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1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BD7224" w:rsidRDefault="0099104F" w:rsidP="00C31C2D">
            <w:pPr>
              <w:pStyle w:val="a5"/>
              <w:shd w:val="clear" w:color="auto" w:fill="FFFFFF"/>
              <w:spacing w:before="0" w:beforeAutospacing="0" w:after="109" w:afterAutospacing="0" w:line="218" w:lineRule="atLeast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Правила безопасности поведения пешеходов.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1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«Основы медицинских знаний» </w:t>
            </w:r>
          </w:p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(Точка роста – 4 часа)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</w:t>
            </w:r>
          </w:p>
        </w:tc>
      </w:tr>
      <w:tr w:rsidR="0099104F" w:rsidRPr="00440C79" w:rsidTr="00C31C2D">
        <w:trPr>
          <w:trHeight w:val="31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Профилактика осложнений ран.  Асептика и антисептика.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99104F" w:rsidRPr="00440C79" w:rsidTr="00C31C2D">
        <w:trPr>
          <w:trHeight w:val="31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Травмы головы, позвоночника и спины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1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26-27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Экстренная реанимационная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60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  <w:r w:rsidRPr="00440C79">
              <w:rPr>
                <w:sz w:val="26"/>
                <w:szCs w:val="26"/>
              </w:rPr>
              <w:t>Раздел IV.   Основы здорового образа жизни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ч</w:t>
            </w:r>
          </w:p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9104F" w:rsidRPr="00440C79" w:rsidTr="00C31C2D">
        <w:trPr>
          <w:trHeight w:val="27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 человека как индивидуальная, так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и общественная ценность.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31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E1CB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6E7708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Здоровый образ жизни и его составляющие.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70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6E7708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6E7708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Ранние половые связи и их последствия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6E7708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Инфекции, передаваемые   половым   путем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125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6E7708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Понятия о ВИЧ-инфекции и СПИДе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 Брак и семья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78"/>
        </w:trPr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E1CB9" w:rsidRDefault="0099104F" w:rsidP="00C31C2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6E7708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Семья и здоровый образ жизни человека. Основы семейного права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99104F" w:rsidRPr="00440C79" w:rsidTr="00C31C2D">
        <w:trPr>
          <w:trHeight w:val="28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04F" w:rsidRPr="00440C79" w:rsidRDefault="0099104F" w:rsidP="00C31C2D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     </w:t>
            </w: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440C79" w:rsidRDefault="0099104F" w:rsidP="00C31C2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4F" w:rsidRPr="00C3399E" w:rsidRDefault="0099104F" w:rsidP="00C31C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3399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34 ч</w:t>
            </w:r>
          </w:p>
        </w:tc>
      </w:tr>
    </w:tbl>
    <w:p w:rsidR="0099104F" w:rsidRDefault="0099104F" w:rsidP="0099104F">
      <w:pPr>
        <w:pStyle w:val="a3"/>
        <w:rPr>
          <w:sz w:val="26"/>
          <w:szCs w:val="26"/>
        </w:rPr>
      </w:pPr>
    </w:p>
    <w:p w:rsidR="0099104F" w:rsidRDefault="0099104F" w:rsidP="0099104F">
      <w:pPr>
        <w:pStyle w:val="a3"/>
        <w:rPr>
          <w:sz w:val="26"/>
          <w:szCs w:val="26"/>
        </w:rPr>
      </w:pPr>
    </w:p>
    <w:p w:rsidR="0099104F" w:rsidRPr="00440C79" w:rsidRDefault="0099104F" w:rsidP="0099104F">
      <w:pPr>
        <w:pStyle w:val="a3"/>
        <w:rPr>
          <w:sz w:val="26"/>
          <w:szCs w:val="26"/>
        </w:rPr>
      </w:pPr>
    </w:p>
    <w:p w:rsidR="0099104F" w:rsidRPr="00440C79" w:rsidRDefault="0099104F" w:rsidP="0099104F">
      <w:pPr>
        <w:spacing w:line="240" w:lineRule="auto"/>
        <w:ind w:firstLine="340"/>
        <w:rPr>
          <w:rFonts w:ascii="Times New Roman" w:hAnsi="Times New Roman"/>
          <w:b/>
          <w:sz w:val="26"/>
          <w:szCs w:val="26"/>
        </w:rPr>
      </w:pPr>
    </w:p>
    <w:p w:rsidR="008B703D" w:rsidRDefault="008B703D"/>
    <w:sectPr w:rsidR="008B703D" w:rsidSect="0099104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4F"/>
    <w:rsid w:val="000C58CD"/>
    <w:rsid w:val="008B703D"/>
    <w:rsid w:val="0099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425E6-34AD-4A54-8C74-25F30411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9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104F"/>
  </w:style>
  <w:style w:type="paragraph" w:styleId="a5">
    <w:name w:val="Normal (Web)"/>
    <w:basedOn w:val="a"/>
    <w:uiPriority w:val="99"/>
    <w:unhideWhenUsed/>
    <w:rsid w:val="0099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9910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2020-12-13T10:45:00Z</dcterms:created>
  <dcterms:modified xsi:type="dcterms:W3CDTF">2020-12-13T10:45:00Z</dcterms:modified>
</cp:coreProperties>
</file>