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25A" w:rsidRPr="00FF425A" w:rsidRDefault="00F8378D" w:rsidP="00FF425A">
      <w:pPr>
        <w:jc w:val="center"/>
      </w:pPr>
      <w:r w:rsidRPr="00F8378D">
        <w:rPr>
          <w:b/>
          <w:noProof/>
          <w:lang w:eastAsia="ru-RU"/>
        </w:rPr>
        <w:drawing>
          <wp:inline distT="0" distB="0" distL="0" distR="0">
            <wp:extent cx="9229725" cy="6724650"/>
            <wp:effectExtent l="0" t="0" r="9525" b="0"/>
            <wp:docPr id="1" name="Рисунок 1" descr="C:\Users\Lenovo\Desktop\Скан_20190830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Скан_20190830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425A" w:rsidRDefault="00FF425A" w:rsidP="005763AC">
      <w:pPr>
        <w:shd w:val="clear" w:color="auto" w:fill="FFFFFF"/>
        <w:autoSpaceDE w:val="0"/>
        <w:ind w:right="-31"/>
        <w:jc w:val="center"/>
        <w:rPr>
          <w:b/>
        </w:rPr>
      </w:pPr>
    </w:p>
    <w:p w:rsidR="00FF425A" w:rsidRDefault="00FF425A" w:rsidP="005763AC">
      <w:pPr>
        <w:shd w:val="clear" w:color="auto" w:fill="FFFFFF"/>
        <w:autoSpaceDE w:val="0"/>
        <w:ind w:right="-31"/>
        <w:jc w:val="center"/>
        <w:rPr>
          <w:b/>
        </w:rPr>
      </w:pPr>
    </w:p>
    <w:p w:rsidR="00B82A6E" w:rsidRDefault="00B82A6E" w:rsidP="005763AC">
      <w:pPr>
        <w:numPr>
          <w:ilvl w:val="0"/>
          <w:numId w:val="19"/>
        </w:numPr>
        <w:shd w:val="clear" w:color="auto" w:fill="FFFFFF"/>
        <w:autoSpaceDE w:val="0"/>
        <w:ind w:right="-31"/>
        <w:jc w:val="center"/>
        <w:rPr>
          <w:b/>
        </w:rPr>
      </w:pPr>
      <w:r>
        <w:rPr>
          <w:b/>
        </w:rPr>
        <w:t>Планируемые р</w:t>
      </w:r>
      <w:r w:rsidRPr="003A6014">
        <w:rPr>
          <w:b/>
        </w:rPr>
        <w:t>езультаты освоения учебного предмета</w:t>
      </w:r>
    </w:p>
    <w:p w:rsidR="005763AC" w:rsidRPr="003A6014" w:rsidRDefault="005763AC" w:rsidP="005763AC">
      <w:pPr>
        <w:shd w:val="clear" w:color="auto" w:fill="FFFFFF"/>
        <w:autoSpaceDE w:val="0"/>
        <w:ind w:left="720" w:right="-31"/>
        <w:rPr>
          <w:b/>
        </w:rPr>
      </w:pPr>
    </w:p>
    <w:p w:rsidR="00B82A6E" w:rsidRPr="003A6014" w:rsidRDefault="00B82A6E" w:rsidP="00D44546">
      <w:pPr>
        <w:rPr>
          <w:b/>
          <w:lang w:eastAsia="ru-RU"/>
        </w:rPr>
      </w:pPr>
      <w:r w:rsidRPr="003A6014">
        <w:rPr>
          <w:b/>
          <w:lang w:eastAsia="ru-RU"/>
        </w:rPr>
        <w:t>Личностные, метапредметные и предметные результаты освоения конкретного учебного предмета, курса</w:t>
      </w:r>
    </w:p>
    <w:p w:rsidR="00B82A6E" w:rsidRPr="003A6014" w:rsidRDefault="00B82A6E" w:rsidP="003A6014">
      <w:pPr>
        <w:shd w:val="clear" w:color="auto" w:fill="FFFFFF"/>
        <w:ind w:firstLine="5"/>
        <w:rPr>
          <w:b/>
          <w:spacing w:val="-3"/>
        </w:rPr>
      </w:pPr>
      <w:r w:rsidRPr="003A6014">
        <w:rPr>
          <w:b/>
          <w:spacing w:val="-3"/>
        </w:rPr>
        <w:t xml:space="preserve">     Требования к уровню подготовки учащихся.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    В процессе изучения изобразительного искусства обучающийся достигнет следующих </w:t>
      </w:r>
      <w:r w:rsidRPr="003A6014">
        <w:rPr>
          <w:b/>
          <w:bCs/>
          <w:lang w:eastAsia="ru-RU"/>
        </w:rPr>
        <w:t>личностных результатов</w:t>
      </w:r>
      <w:r w:rsidRPr="003A6014">
        <w:rPr>
          <w:lang w:eastAsia="ru-RU"/>
        </w:rPr>
        <w:t>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</w:t>
      </w: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(когнитивной) сфере </w:t>
      </w:r>
      <w:r w:rsidRPr="003A6014">
        <w:rPr>
          <w:lang w:eastAsia="ru-RU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B82A6E" w:rsidRPr="003A6014" w:rsidRDefault="00B82A6E" w:rsidP="003A6014">
      <w:pPr>
        <w:shd w:val="clear" w:color="auto" w:fill="FFFFFF"/>
      </w:pPr>
      <w:r w:rsidRPr="003A6014">
        <w:rPr>
          <w:b/>
          <w:bCs/>
        </w:rPr>
        <w:t xml:space="preserve">     Личностные результаты</w:t>
      </w:r>
      <w:r w:rsidRPr="003A601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B82A6E" w:rsidRPr="003A6014" w:rsidRDefault="00B82A6E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чувство гордости за культуру и искусство Родины, своего народа;</w:t>
      </w:r>
    </w:p>
    <w:p w:rsidR="00B82A6E" w:rsidRPr="003A6014" w:rsidRDefault="00B82A6E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уважительное отношение к культуре и искусству других народов нашей страны и мира в целом;</w:t>
      </w:r>
    </w:p>
    <w:p w:rsidR="00B82A6E" w:rsidRPr="003A6014" w:rsidRDefault="00B82A6E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понимание особой роли культуры и  искусства в жизни общества и каждого отдельного человека;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сформированность эстетических чувств, художественно-творческого мышления, наблюдательности и фантазии;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сотрудничать</w:t>
      </w:r>
      <w:r w:rsidRPr="003A6014">
        <w:rPr>
          <w:b/>
          <w:bCs/>
        </w:rPr>
        <w:t xml:space="preserve"> </w:t>
      </w:r>
      <w:r w:rsidRPr="003A6014">
        <w:t>с товарищами в процессе совместной деятельности, соотносить свою часть работы с общим замыслом;</w:t>
      </w:r>
    </w:p>
    <w:p w:rsidR="00B82A6E" w:rsidRPr="003A6014" w:rsidRDefault="00B82A6E" w:rsidP="00DB61D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</w:rPr>
        <w:t xml:space="preserve">     </w:t>
      </w:r>
      <w:r w:rsidRPr="003A6014">
        <w:rPr>
          <w:b/>
          <w:bCs/>
          <w:lang w:eastAsia="ru-RU"/>
        </w:rPr>
        <w:t xml:space="preserve">Метапредметные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желании </w:t>
      </w:r>
      <w:r w:rsidRPr="003A6014">
        <w:rPr>
          <w:lang w:eastAsia="ru-RU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активном использовании </w:t>
      </w:r>
      <w:r w:rsidRPr="003A6014">
        <w:rPr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обогащении </w:t>
      </w:r>
      <w:r w:rsidRPr="003A6014">
        <w:rPr>
          <w:lang w:eastAsia="ru-RU"/>
        </w:rPr>
        <w:t>ключевых компетенций (коммуникативных, деятельностных и др.) художественно-эстетическим содержанием;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lastRenderedPageBreak/>
        <w:t xml:space="preserve">способности </w:t>
      </w:r>
      <w:r w:rsidRPr="003A6014">
        <w:rPr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B82A6E" w:rsidRPr="003A6014" w:rsidRDefault="00B82A6E" w:rsidP="00DB61D4">
      <w:pPr>
        <w:jc w:val="both"/>
      </w:pPr>
      <w:r w:rsidRPr="003A6014">
        <w:rPr>
          <w:b/>
          <w:bCs/>
        </w:rPr>
        <w:t>Метапредметные результаты</w:t>
      </w:r>
      <w:r w:rsidRPr="003A6014">
        <w:t xml:space="preserve"> характеризуют уровень</w:t>
      </w:r>
    </w:p>
    <w:p w:rsidR="00B82A6E" w:rsidRPr="003A6014" w:rsidRDefault="00B82A6E" w:rsidP="00DB61D4">
      <w:pPr>
        <w:jc w:val="both"/>
      </w:pPr>
      <w:r w:rsidRPr="003A6014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умением вести диалог, распределять функции и роли в процессе выполнения коллективной творческой работы;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рационально строить самостоятельную творческую деятельность, умение организовать место занятий;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</w:rPr>
        <w:t xml:space="preserve">   </w:t>
      </w:r>
      <w:r w:rsidRPr="003A6014">
        <w:rPr>
          <w:b/>
          <w:bCs/>
          <w:lang w:eastAsia="ru-RU"/>
        </w:rPr>
        <w:t xml:space="preserve">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 следующем: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сфере </w:t>
      </w:r>
      <w:r w:rsidRPr="003A6014">
        <w:rPr>
          <w:lang w:eastAsia="ru-RU"/>
        </w:rPr>
        <w:t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коммуникативной сфере </w:t>
      </w:r>
      <w:r w:rsidRPr="003A6014">
        <w:rPr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B82A6E" w:rsidRPr="003A6014" w:rsidRDefault="00B82A6E" w:rsidP="00DB61D4">
      <w:pPr>
        <w:widowControl w:val="0"/>
        <w:autoSpaceDE w:val="0"/>
        <w:jc w:val="both"/>
      </w:pPr>
      <w:r w:rsidRPr="003A6014">
        <w:rPr>
          <w:b/>
          <w:bCs/>
        </w:rPr>
        <w:t xml:space="preserve">  Предметные результаты </w:t>
      </w:r>
      <w:r w:rsidRPr="003A6014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знание основных видов и жанров пространственно-визуальных искусств;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понимание образной природы искусства;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 эстетическая оценка явлений природы, событий окружающего мира;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применение художественных умений, знаний и представлений в процессе выполнения художественно-творческих работ;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обсуждать и анализировать произведения искусства, выражая суждения о содержании, сюжетах и вырази</w:t>
      </w:r>
      <w:r w:rsidRPr="003A6014">
        <w:softHyphen/>
        <w:t>тельных средствах;</w:t>
      </w:r>
      <w:r w:rsidRPr="003A6014">
        <w:rPr>
          <w:b/>
          <w:bCs/>
        </w:rPr>
        <w:t xml:space="preserve">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rPr>
          <w:spacing w:val="-2"/>
        </w:rPr>
        <w:t>усвоение названий ведущих художественных музеев России и художе</w:t>
      </w:r>
      <w:r w:rsidRPr="003A6014">
        <w:t xml:space="preserve">ственных музеев своего региона;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lastRenderedPageBreak/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передавать в художественно-творческой деятельности характер, эмоциональные состояния и свое отно</w:t>
      </w:r>
      <w:r w:rsidRPr="003A6014">
        <w:softHyphen/>
        <w:t>шение к природе, человеку, обществу;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компоновать на плоскости листа и в объеме задуманный художественный образ;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A6014">
        <w:rPr>
          <w:b/>
          <w:bCs/>
        </w:rPr>
        <w:t xml:space="preserve">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рассуждать</w:t>
      </w:r>
      <w:r w:rsidRPr="003A6014">
        <w:rPr>
          <w:b/>
          <w:bCs/>
        </w:rPr>
        <w:t xml:space="preserve"> </w:t>
      </w:r>
      <w:r w:rsidRPr="003A6014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 объяснять</w:t>
      </w:r>
      <w:r w:rsidRPr="003A6014">
        <w:rPr>
          <w:b/>
          <w:bCs/>
        </w:rPr>
        <w:t xml:space="preserve"> </w:t>
      </w:r>
      <w:r w:rsidRPr="003A6014">
        <w:t>значение памятников и архитектурной среды древнего зодчества для современного общества;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B82A6E" w:rsidRPr="003A6014" w:rsidRDefault="00B82A6E" w:rsidP="00DB61D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  <w:jc w:val="both"/>
      </w:pPr>
      <w:r w:rsidRPr="003A6014">
        <w:t>умение приводить примеры</w:t>
      </w:r>
      <w:r w:rsidRPr="003A6014">
        <w:rPr>
          <w:b/>
          <w:bCs/>
        </w:rPr>
        <w:t xml:space="preserve"> </w:t>
      </w:r>
      <w:r w:rsidRPr="003A6014">
        <w:t>произведений искусства, выражающих красоту мудрости и богатой духовной жизни, красоту внутреннего  мира человека.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 xml:space="preserve">Предметными результатами </w:t>
      </w:r>
      <w:r w:rsidRPr="003A6014">
        <w:rPr>
          <w:lang w:eastAsia="ru-RU"/>
        </w:rPr>
        <w:t>изучения 3 года обучения является сформированность следующих умений: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 xml:space="preserve">Учащиеся по курсу «Изобразительное искусство» к концу </w:t>
      </w:r>
      <w:r w:rsidRPr="003A6014">
        <w:rPr>
          <w:b/>
          <w:bCs/>
          <w:lang w:eastAsia="ru-RU"/>
        </w:rPr>
        <w:t>3 года обучения должны</w:t>
      </w:r>
      <w:r w:rsidRPr="003A6014">
        <w:rPr>
          <w:b/>
          <w:bCs/>
          <w:i/>
          <w:iCs/>
          <w:lang w:eastAsia="ru-RU"/>
        </w:rPr>
        <w:t xml:space="preserve"> </w:t>
      </w:r>
      <w:r w:rsidRPr="003A6014">
        <w:rPr>
          <w:b/>
          <w:bCs/>
          <w:lang w:eastAsia="ru-RU"/>
        </w:rPr>
        <w:t>узнать</w:t>
      </w:r>
      <w:r w:rsidRPr="003A6014">
        <w:rPr>
          <w:lang w:eastAsia="ru-RU"/>
        </w:rPr>
        <w:t>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основные жанры и виды произведений изобразительного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известные центры народных художественных ремесел России;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основные цвета спектра в пределах акварельных красок;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особенности работы акварельными и гуашевыми красками;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Получат возможность научиться: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правильно разводить и смешивать акварельные и гуашевые краски, ровно закрывая ими нужную часть рисунка;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определять величину и расположение изображения в зависимости от размеров листа бумаги;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передавать в тематических рисунках пространственные отношения;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лепить простейшие объекты действительности, животных с натуры, фигурки народных игрушек;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lastRenderedPageBreak/>
        <w:t>составлять простейшие аппликационные композиции;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самостоятельной творческой деятельности;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обогащения опыта восприятия произведений изобразительного искусства;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B82A6E" w:rsidRPr="003A6014" w:rsidRDefault="00B82A6E" w:rsidP="005763AC">
      <w:pPr>
        <w:shd w:val="clear" w:color="auto" w:fill="FFFFFF"/>
        <w:autoSpaceDE w:val="0"/>
        <w:jc w:val="center"/>
        <w:rPr>
          <w:b/>
        </w:rPr>
      </w:pPr>
      <w:r>
        <w:rPr>
          <w:b/>
          <w:noProof/>
        </w:rPr>
        <w:t>2.</w:t>
      </w:r>
      <w:r w:rsidRPr="003A6014">
        <w:rPr>
          <w:b/>
          <w:noProof/>
        </w:rPr>
        <w:t xml:space="preserve">Содержание </w:t>
      </w:r>
      <w:r w:rsidRPr="003A6014">
        <w:rPr>
          <w:b/>
        </w:rPr>
        <w:t>тем учебного предмет</w:t>
      </w:r>
      <w:r>
        <w:rPr>
          <w:b/>
        </w:rPr>
        <w:t>а</w:t>
      </w:r>
    </w:p>
    <w:p w:rsidR="00B82A6E" w:rsidRPr="003A6014" w:rsidRDefault="00BA26AB" w:rsidP="00DB61D4">
      <w:pPr>
        <w:shd w:val="clear" w:color="auto" w:fill="FFFFFF"/>
        <w:autoSpaceDE w:val="0"/>
        <w:jc w:val="both"/>
        <w:rPr>
          <w:b/>
          <w:bCs/>
        </w:rPr>
      </w:pPr>
      <w:r>
        <w:rPr>
          <w:b/>
          <w:bCs/>
        </w:rPr>
        <w:t>«В гостях у красавицы осени» (12</w:t>
      </w:r>
      <w:r w:rsidR="00B82A6E" w:rsidRPr="003A6014">
        <w:rPr>
          <w:b/>
          <w:bCs/>
        </w:rPr>
        <w:t xml:space="preserve"> ч)</w:t>
      </w:r>
    </w:p>
    <w:p w:rsidR="00B82A6E" w:rsidRPr="003A6014" w:rsidRDefault="00BA26AB" w:rsidP="00DB61D4">
      <w:pPr>
        <w:shd w:val="clear" w:color="auto" w:fill="FFFFFF"/>
        <w:autoSpaceDE w:val="0"/>
        <w:jc w:val="both"/>
        <w:rPr>
          <w:b/>
        </w:rPr>
      </w:pPr>
      <w:r>
        <w:rPr>
          <w:b/>
        </w:rPr>
        <w:t>«В мире сказок» (6</w:t>
      </w:r>
      <w:r w:rsidR="00B82A6E" w:rsidRPr="003A6014">
        <w:rPr>
          <w:b/>
        </w:rPr>
        <w:t xml:space="preserve"> ч)</w:t>
      </w:r>
    </w:p>
    <w:p w:rsidR="00B82A6E" w:rsidRPr="003A6014" w:rsidRDefault="00B82A6E" w:rsidP="00DB61D4">
      <w:pPr>
        <w:shd w:val="clear" w:color="auto" w:fill="FFFFFF"/>
        <w:autoSpaceDE w:val="0"/>
        <w:jc w:val="both"/>
        <w:rPr>
          <w:b/>
        </w:rPr>
      </w:pPr>
      <w:r w:rsidRPr="003A6014">
        <w:rPr>
          <w:b/>
        </w:rPr>
        <w:t>«Красота в умелых руках» (9 ч)</w:t>
      </w:r>
    </w:p>
    <w:p w:rsidR="00B82A6E" w:rsidRPr="003A6014" w:rsidRDefault="00B82A6E" w:rsidP="00DB61D4">
      <w:pPr>
        <w:shd w:val="clear" w:color="auto" w:fill="FFFFFF"/>
        <w:autoSpaceDE w:val="0"/>
        <w:jc w:val="both"/>
      </w:pPr>
      <w:r w:rsidRPr="003A6014">
        <w:rPr>
          <w:b/>
        </w:rPr>
        <w:t>«Пусть всегда будет солнце» (7 ч)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Pr="003A6014">
        <w:rPr>
          <w:lang w:eastAsia="ru-RU"/>
        </w:rPr>
        <w:t xml:space="preserve">Содержание художественного образования предусматривает два вида </w:t>
      </w:r>
      <w:r w:rsidRPr="003A6014">
        <w:rPr>
          <w:bCs/>
          <w:i/>
          <w:iCs/>
          <w:lang w:eastAsia="ru-RU"/>
        </w:rPr>
        <w:t>деятельности учащихся</w:t>
      </w:r>
      <w:r w:rsidRPr="003A6014">
        <w:rPr>
          <w:bCs/>
          <w:lang w:eastAsia="ru-RU"/>
        </w:rPr>
        <w:t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деятельностное освоение изобразительного искусства.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Изобразительная деятельность</w:t>
      </w:r>
      <w:r w:rsidRPr="003A6014">
        <w:rPr>
          <w:lang w:eastAsia="ru-RU"/>
        </w:rPr>
        <w:t xml:space="preserve"> (рисование с натуры, рисование на темы).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lang w:eastAsia="ru-RU"/>
        </w:rPr>
        <w:t>Рисование на темы</w:t>
      </w:r>
      <w:r w:rsidRPr="003A6014">
        <w:rPr>
          <w:lang w:eastAsia="ru-RU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Декоративно-прикладная деятельность</w:t>
      </w:r>
      <w:r w:rsidRPr="003A6014">
        <w:rPr>
          <w:lang w:eastAsia="ru-RU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Дизайн</w:t>
      </w:r>
      <w:r w:rsidRPr="003A6014">
        <w:rPr>
          <w:lang w:eastAsia="ru-RU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i/>
          <w:iCs/>
          <w:lang w:eastAsia="ru-RU"/>
        </w:rPr>
        <w:t>Художественно-конструктивная деятельность</w:t>
      </w:r>
      <w:r w:rsidRPr="003A6014">
        <w:rPr>
          <w:lang w:eastAsia="ru-RU"/>
        </w:rPr>
        <w:t xml:space="preserve"> (бумагопластика,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u w:val="single"/>
          <w:lang w:eastAsia="ru-RU"/>
        </w:rPr>
        <w:t>Технологии, применяемые на уроках</w:t>
      </w:r>
      <w:r w:rsidRPr="003A6014">
        <w:rPr>
          <w:lang w:eastAsia="ru-RU"/>
        </w:rPr>
        <w:t>: игровая, проектная деятельность, использование ИКТ.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u w:val="single"/>
          <w:lang w:eastAsia="ru-RU"/>
        </w:rPr>
        <w:lastRenderedPageBreak/>
        <w:t>Методы, которые используются на уроках</w:t>
      </w:r>
      <w:r w:rsidRPr="003A6014">
        <w:rPr>
          <w:lang w:eastAsia="ru-RU"/>
        </w:rPr>
        <w:t>: репродуктивный, объяснительно-иллюстративный, частично-поисковый, проблемное изложение.</w:t>
      </w:r>
    </w:p>
    <w:p w:rsidR="005763AC" w:rsidRDefault="005763AC" w:rsidP="00DB61D4">
      <w:pPr>
        <w:suppressAutoHyphens w:val="0"/>
        <w:jc w:val="both"/>
        <w:rPr>
          <w:b/>
          <w:lang w:eastAsia="ru-RU"/>
        </w:rPr>
      </w:pPr>
    </w:p>
    <w:p w:rsidR="00B82A6E" w:rsidRPr="003A6014" w:rsidRDefault="00B82A6E" w:rsidP="00DB61D4">
      <w:pPr>
        <w:suppressAutoHyphens w:val="0"/>
        <w:jc w:val="both"/>
        <w:rPr>
          <w:b/>
          <w:lang w:eastAsia="ru-RU"/>
        </w:rPr>
      </w:pPr>
      <w:r w:rsidRPr="003A6014">
        <w:rPr>
          <w:b/>
          <w:lang w:eastAsia="ru-RU"/>
        </w:rPr>
        <w:t>Виды занятий: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с натуры (рисунок, живопись).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на темы.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Декоративная работа.</w:t>
      </w:r>
    </w:p>
    <w:p w:rsidR="00B82A6E" w:rsidRPr="003A6014" w:rsidRDefault="00B82A6E" w:rsidP="00DB61D4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Лепка. Аппликация.</w:t>
      </w:r>
    </w:p>
    <w:p w:rsidR="00B82A6E" w:rsidRDefault="00B82A6E" w:rsidP="008C3CEC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Беседы об изобразительном искусстве и красоте вокруг нас.</w:t>
      </w: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Pr="005763AC" w:rsidRDefault="005763AC" w:rsidP="005763AC">
      <w:pPr>
        <w:widowControl w:val="0"/>
        <w:suppressAutoHyphens w:val="0"/>
        <w:overflowPunct w:val="0"/>
        <w:autoSpaceDE w:val="0"/>
        <w:autoSpaceDN w:val="0"/>
        <w:adjustRightInd w:val="0"/>
        <w:jc w:val="both"/>
        <w:rPr>
          <w:lang w:eastAsia="ru-RU"/>
        </w:rPr>
      </w:pPr>
    </w:p>
    <w:p w:rsidR="00195524" w:rsidRDefault="00195524" w:rsidP="008C3CEC">
      <w:pPr>
        <w:suppressAutoHyphens w:val="0"/>
        <w:jc w:val="both"/>
        <w:rPr>
          <w:lang w:eastAsia="ru-RU"/>
        </w:rPr>
      </w:pPr>
    </w:p>
    <w:p w:rsidR="00195524" w:rsidRPr="00195524" w:rsidRDefault="00195524" w:rsidP="00195524">
      <w:pPr>
        <w:numPr>
          <w:ilvl w:val="0"/>
          <w:numId w:val="20"/>
        </w:numPr>
        <w:suppressAutoHyphens w:val="0"/>
        <w:spacing w:before="100" w:beforeAutospacing="1" w:after="200" w:afterAutospacing="1"/>
        <w:contextualSpacing/>
        <w:rPr>
          <w:rFonts w:eastAsia="Calibri"/>
          <w:sz w:val="26"/>
          <w:szCs w:val="26"/>
          <w:lang w:eastAsia="en-US"/>
        </w:rPr>
      </w:pPr>
      <w:r w:rsidRPr="00195524">
        <w:rPr>
          <w:b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15125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2491"/>
        <w:gridCol w:w="8647"/>
        <w:gridCol w:w="3987"/>
      </w:tblGrid>
      <w:tr w:rsidR="00BA26AB" w:rsidRPr="00195524" w:rsidTr="00BA26AB">
        <w:trPr>
          <w:trHeight w:val="114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5524">
              <w:rPr>
                <w:b/>
                <w:color w:val="000000"/>
                <w:sz w:val="22"/>
                <w:szCs w:val="22"/>
                <w:lang w:eastAsia="ru-RU"/>
              </w:rPr>
              <w:t xml:space="preserve">Название блока/раздел а/модуля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BA26AB" w:rsidRDefault="00BA26AB" w:rsidP="00BA26AB">
            <w:pPr>
              <w:suppressAutoHyphens w:val="0"/>
              <w:spacing w:line="238" w:lineRule="auto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BA26AB">
              <w:rPr>
                <w:b/>
                <w:color w:val="000000"/>
                <w:sz w:val="22"/>
                <w:szCs w:val="22"/>
                <w:lang w:eastAsia="ru-RU"/>
              </w:rPr>
              <w:t>Название темы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38" w:lineRule="auto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5524">
              <w:rPr>
                <w:b/>
                <w:color w:val="000000"/>
                <w:sz w:val="22"/>
                <w:szCs w:val="22"/>
                <w:lang w:eastAsia="ru-RU"/>
              </w:rPr>
              <w:t xml:space="preserve">Количество часов, </w:t>
            </w:r>
          </w:p>
          <w:p w:rsidR="00BA26AB" w:rsidRPr="00195524" w:rsidRDefault="00BA26AB" w:rsidP="00BA26AB">
            <w:pPr>
              <w:suppressAutoHyphens w:val="0"/>
              <w:spacing w:line="259" w:lineRule="auto"/>
              <w:ind w:left="33" w:hanging="1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195524">
              <w:rPr>
                <w:b/>
                <w:color w:val="000000"/>
                <w:sz w:val="22"/>
                <w:szCs w:val="22"/>
                <w:lang w:eastAsia="ru-RU"/>
              </w:rPr>
              <w:t xml:space="preserve">отводимых на освоение темы </w:t>
            </w:r>
          </w:p>
        </w:tc>
      </w:tr>
      <w:tr w:rsidR="00BA26AB" w:rsidRPr="00195524" w:rsidTr="00BA26AB">
        <w:trPr>
          <w:trHeight w:val="345"/>
        </w:trPr>
        <w:tc>
          <w:tcPr>
            <w:tcW w:w="15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BA26AB" w:rsidRDefault="00BA26AB" w:rsidP="00BA26AB">
            <w:pPr>
              <w:shd w:val="clear" w:color="auto" w:fill="FFFFFF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BA26AB">
              <w:rPr>
                <w:b/>
                <w:bCs/>
                <w:sz w:val="22"/>
                <w:szCs w:val="22"/>
              </w:rPr>
              <w:t>«В гостях у красавицы осени» -12 ч</w:t>
            </w:r>
          </w:p>
          <w:p w:rsidR="00BA26AB" w:rsidRPr="00BA26AB" w:rsidRDefault="00BA26AB" w:rsidP="00BA26AB">
            <w:pPr>
              <w:spacing w:line="259" w:lineRule="auto"/>
              <w:ind w:left="33" w:hanging="14"/>
              <w:jc w:val="center"/>
              <w:rPr>
                <w:b/>
                <w:color w:val="000000"/>
                <w:sz w:val="22"/>
                <w:szCs w:val="22"/>
                <w:lang w:eastAsia="ru-RU"/>
              </w:rPr>
            </w:pP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Инструктаж по ТБ. Рисование на  тему «Мой  прекрасный сад»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представлению «Летние травы».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3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с натуры. Рисуем насекомых. Иллюстрирование.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4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Декоративное рисование «Дивный сад на подносах»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3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5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Художественное конструирование и дизайн. Лепка «Осенние фантазии»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6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с натуры «Осенний букет»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7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Художественное конструирование и дизайн. Линии и пространство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8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представлению «Портрет красавицы осени»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9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памяти «Дорогие сердцу места»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10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на тему «Пусть всегда будет солнце».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11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с натуры «Машины на службе человека».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435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12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  <w:sz w:val="22"/>
                <w:szCs w:val="22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на тему «Труд   людей осенью».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345"/>
        </w:trPr>
        <w:tc>
          <w:tcPr>
            <w:tcW w:w="15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BA26AB" w:rsidRDefault="00BA26AB" w:rsidP="00BA26AB">
            <w:pPr>
              <w:shd w:val="clear" w:color="auto" w:fill="FFFFFF"/>
              <w:autoSpaceDE w:val="0"/>
              <w:jc w:val="both"/>
              <w:rPr>
                <w:b/>
                <w:sz w:val="22"/>
                <w:szCs w:val="22"/>
              </w:rPr>
            </w:pPr>
            <w:r w:rsidRPr="00BA26AB">
              <w:rPr>
                <w:b/>
                <w:sz w:val="22"/>
                <w:szCs w:val="22"/>
              </w:rPr>
              <w:t>«В мире сказок» (6 ч)</w:t>
            </w:r>
          </w:p>
          <w:p w:rsidR="00BA26AB" w:rsidRPr="00BA26AB" w:rsidRDefault="00BA26AB" w:rsidP="00BA26AB">
            <w:pPr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13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памяти или по представлению. Мы рисуем животных.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lastRenderedPageBreak/>
              <w:t xml:space="preserve">14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Лепка животных.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15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Иллюстрирование. Животные на страницах книг.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16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памяти «Где живут сказочные герои»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17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Декоративное рисование «Сказочные кони»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85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18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 w:rsidP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 «По дорогам сказки»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29"/>
        </w:trPr>
        <w:tc>
          <w:tcPr>
            <w:tcW w:w="15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BA26AB" w:rsidRDefault="00BA26AB" w:rsidP="00BA26AB">
            <w:pPr>
              <w:shd w:val="clear" w:color="auto" w:fill="FFFFFF"/>
              <w:autoSpaceDE w:val="0"/>
              <w:jc w:val="both"/>
              <w:rPr>
                <w:b/>
                <w:sz w:val="22"/>
                <w:szCs w:val="22"/>
              </w:rPr>
            </w:pPr>
            <w:r w:rsidRPr="00BA26AB">
              <w:rPr>
                <w:b/>
                <w:sz w:val="22"/>
                <w:szCs w:val="22"/>
              </w:rPr>
              <w:t>«Красота в умелых руках» (9 ч)</w:t>
            </w:r>
          </w:p>
          <w:p w:rsidR="00BA26AB" w:rsidRPr="00BA26AB" w:rsidRDefault="00BA26AB" w:rsidP="00BA26AB">
            <w:pPr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19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 «По дорогам сказки»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20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21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на тему «Дорогая моя столица»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22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на тему «Звери и птицы в городе»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3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23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24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Иллюстрирование. Создаем декорации.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25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на тему «Великие полководцы России»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26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Декоративное рисование «Красота в умелых руках»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7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27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 w:rsidP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памяти «Самая любимая»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55"/>
        </w:trPr>
        <w:tc>
          <w:tcPr>
            <w:tcW w:w="1512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BA26AB" w:rsidRDefault="00BA26AB" w:rsidP="00BA26AB">
            <w:pPr>
              <w:shd w:val="clear" w:color="auto" w:fill="FFFFFF"/>
              <w:autoSpaceDE w:val="0"/>
              <w:jc w:val="both"/>
              <w:rPr>
                <w:sz w:val="22"/>
                <w:szCs w:val="22"/>
              </w:rPr>
            </w:pPr>
            <w:r w:rsidRPr="00BA26AB">
              <w:rPr>
                <w:b/>
                <w:sz w:val="22"/>
                <w:szCs w:val="22"/>
              </w:rPr>
              <w:t>«Пусть всегда будет солнце» (7 ч)</w:t>
            </w:r>
          </w:p>
          <w:p w:rsidR="00BA26AB" w:rsidRPr="00BA26AB" w:rsidRDefault="00BA26AB" w:rsidP="00BA26AB">
            <w:pPr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28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29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 «Забота человека о животных».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300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30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 «Забота человека о животных».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31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по представлению «Головной убор русской красавицы».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32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Иллюстрирование сказки А.С. Пушкина.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33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на тему «Праздничный салют».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  <w:tr w:rsidR="00BA26AB" w:rsidRPr="00195524" w:rsidTr="00BA26AB">
        <w:tblPrEx>
          <w:tblCellMar>
            <w:top w:w="7" w:type="dxa"/>
            <w:left w:w="108" w:type="dxa"/>
            <w:right w:w="115" w:type="dxa"/>
          </w:tblCellMar>
        </w:tblPrEx>
        <w:trPr>
          <w:trHeight w:val="298"/>
        </w:trPr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4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34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26AB" w:rsidRPr="00BA26AB" w:rsidRDefault="00BA26AB">
            <w:pPr>
              <w:rPr>
                <w:color w:val="000000"/>
              </w:rPr>
            </w:pPr>
            <w:r w:rsidRPr="00BA26AB">
              <w:rPr>
                <w:color w:val="000000"/>
                <w:sz w:val="22"/>
                <w:szCs w:val="22"/>
              </w:rPr>
              <w:t>Рисование  с натуры или по памяти «Родная природа. Облака».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26AB" w:rsidRPr="00195524" w:rsidRDefault="00BA26AB" w:rsidP="00BA26AB">
            <w:pPr>
              <w:suppressAutoHyphens w:val="0"/>
              <w:spacing w:line="259" w:lineRule="auto"/>
              <w:ind w:left="7"/>
              <w:jc w:val="center"/>
              <w:rPr>
                <w:sz w:val="22"/>
                <w:szCs w:val="22"/>
                <w:lang w:eastAsia="ru-RU"/>
              </w:rPr>
            </w:pPr>
            <w:r w:rsidRPr="00195524">
              <w:rPr>
                <w:sz w:val="22"/>
                <w:szCs w:val="22"/>
                <w:lang w:eastAsia="ru-RU"/>
              </w:rPr>
              <w:t xml:space="preserve">1 </w:t>
            </w:r>
          </w:p>
        </w:tc>
      </w:tr>
    </w:tbl>
    <w:p w:rsidR="00195524" w:rsidRDefault="00195524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p w:rsidR="005763AC" w:rsidRDefault="005763AC" w:rsidP="008C3CEC">
      <w:pPr>
        <w:suppressAutoHyphens w:val="0"/>
        <w:jc w:val="both"/>
        <w:rPr>
          <w:lang w:eastAsia="ru-RU"/>
        </w:rPr>
      </w:pPr>
    </w:p>
    <w:sectPr w:rsidR="005763AC" w:rsidSect="00AF1A2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E46EA"/>
    <w:multiLevelType w:val="multilevel"/>
    <w:tmpl w:val="9A5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D0464"/>
    <w:multiLevelType w:val="multilevel"/>
    <w:tmpl w:val="39D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722B85"/>
    <w:multiLevelType w:val="multilevel"/>
    <w:tmpl w:val="773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204B67"/>
    <w:multiLevelType w:val="hybridMultilevel"/>
    <w:tmpl w:val="B406B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E4B2C"/>
    <w:multiLevelType w:val="multilevel"/>
    <w:tmpl w:val="44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8E39C8"/>
    <w:multiLevelType w:val="multilevel"/>
    <w:tmpl w:val="E08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425DFD"/>
    <w:multiLevelType w:val="multilevel"/>
    <w:tmpl w:val="DBB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6C2F78"/>
    <w:multiLevelType w:val="hybridMultilevel"/>
    <w:tmpl w:val="E1D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28349A1"/>
    <w:multiLevelType w:val="multilevel"/>
    <w:tmpl w:val="BCE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115BA2"/>
    <w:multiLevelType w:val="multilevel"/>
    <w:tmpl w:val="5BC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805E59"/>
    <w:multiLevelType w:val="multilevel"/>
    <w:tmpl w:val="9AD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13"/>
  </w:num>
  <w:num w:numId="10">
    <w:abstractNumId w:val="8"/>
  </w:num>
  <w:num w:numId="11">
    <w:abstractNumId w:val="19"/>
  </w:num>
  <w:num w:numId="12">
    <w:abstractNumId w:val="10"/>
  </w:num>
  <w:num w:numId="13">
    <w:abstractNumId w:val="9"/>
  </w:num>
  <w:num w:numId="14">
    <w:abstractNumId w:val="17"/>
  </w:num>
  <w:num w:numId="15">
    <w:abstractNumId w:val="18"/>
  </w:num>
  <w:num w:numId="16">
    <w:abstractNumId w:val="15"/>
  </w:num>
  <w:num w:numId="17">
    <w:abstractNumId w:val="14"/>
  </w:num>
  <w:num w:numId="18">
    <w:abstractNumId w:val="12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F"/>
    <w:rsid w:val="00001D0D"/>
    <w:rsid w:val="000477D6"/>
    <w:rsid w:val="000512E1"/>
    <w:rsid w:val="00055897"/>
    <w:rsid w:val="00086BE9"/>
    <w:rsid w:val="00092B21"/>
    <w:rsid w:val="00097056"/>
    <w:rsid w:val="000A1A46"/>
    <w:rsid w:val="000B17EB"/>
    <w:rsid w:val="000D026F"/>
    <w:rsid w:val="000D1D19"/>
    <w:rsid w:val="000D5ADD"/>
    <w:rsid w:val="000D644E"/>
    <w:rsid w:val="000F0E81"/>
    <w:rsid w:val="0013110A"/>
    <w:rsid w:val="00134AE5"/>
    <w:rsid w:val="0014111A"/>
    <w:rsid w:val="00195524"/>
    <w:rsid w:val="00195736"/>
    <w:rsid w:val="001C4B3F"/>
    <w:rsid w:val="001D4F06"/>
    <w:rsid w:val="001D745F"/>
    <w:rsid w:val="001F2BAC"/>
    <w:rsid w:val="002041C3"/>
    <w:rsid w:val="00251D0B"/>
    <w:rsid w:val="00262868"/>
    <w:rsid w:val="00284271"/>
    <w:rsid w:val="00293336"/>
    <w:rsid w:val="002B0571"/>
    <w:rsid w:val="002C3C3D"/>
    <w:rsid w:val="002D5D7A"/>
    <w:rsid w:val="002F7AC9"/>
    <w:rsid w:val="00306FB8"/>
    <w:rsid w:val="003113D7"/>
    <w:rsid w:val="00313141"/>
    <w:rsid w:val="003306C2"/>
    <w:rsid w:val="00336C33"/>
    <w:rsid w:val="00337DF4"/>
    <w:rsid w:val="003452EB"/>
    <w:rsid w:val="00350605"/>
    <w:rsid w:val="003538F7"/>
    <w:rsid w:val="00362D3A"/>
    <w:rsid w:val="00384CD3"/>
    <w:rsid w:val="00392A03"/>
    <w:rsid w:val="003A6014"/>
    <w:rsid w:val="003A77D6"/>
    <w:rsid w:val="004159C9"/>
    <w:rsid w:val="004220AD"/>
    <w:rsid w:val="00432561"/>
    <w:rsid w:val="00442F7B"/>
    <w:rsid w:val="00443C57"/>
    <w:rsid w:val="00456FBF"/>
    <w:rsid w:val="00460534"/>
    <w:rsid w:val="00490F04"/>
    <w:rsid w:val="004A4A6B"/>
    <w:rsid w:val="004C3C98"/>
    <w:rsid w:val="004D3E2D"/>
    <w:rsid w:val="004D4235"/>
    <w:rsid w:val="00503569"/>
    <w:rsid w:val="00524C2A"/>
    <w:rsid w:val="00527A3C"/>
    <w:rsid w:val="00530C29"/>
    <w:rsid w:val="0054312A"/>
    <w:rsid w:val="0054408C"/>
    <w:rsid w:val="00557C78"/>
    <w:rsid w:val="00567CCF"/>
    <w:rsid w:val="005763AC"/>
    <w:rsid w:val="005C2757"/>
    <w:rsid w:val="005E3F03"/>
    <w:rsid w:val="005E763C"/>
    <w:rsid w:val="005F4280"/>
    <w:rsid w:val="005F445B"/>
    <w:rsid w:val="005F6820"/>
    <w:rsid w:val="00647EF1"/>
    <w:rsid w:val="006749B6"/>
    <w:rsid w:val="006A575D"/>
    <w:rsid w:val="006B19F3"/>
    <w:rsid w:val="006B3CA1"/>
    <w:rsid w:val="006D3913"/>
    <w:rsid w:val="006D714B"/>
    <w:rsid w:val="006D730B"/>
    <w:rsid w:val="006F5777"/>
    <w:rsid w:val="006F5F1B"/>
    <w:rsid w:val="007144A9"/>
    <w:rsid w:val="00715B78"/>
    <w:rsid w:val="007400C5"/>
    <w:rsid w:val="0074320C"/>
    <w:rsid w:val="00752AF9"/>
    <w:rsid w:val="007548C5"/>
    <w:rsid w:val="007829F1"/>
    <w:rsid w:val="007A5BBD"/>
    <w:rsid w:val="007D3472"/>
    <w:rsid w:val="007D5A06"/>
    <w:rsid w:val="007F5166"/>
    <w:rsid w:val="00800A6A"/>
    <w:rsid w:val="00810F89"/>
    <w:rsid w:val="008453F3"/>
    <w:rsid w:val="008746B1"/>
    <w:rsid w:val="00894EFC"/>
    <w:rsid w:val="008C3CEC"/>
    <w:rsid w:val="008D374C"/>
    <w:rsid w:val="008D42BF"/>
    <w:rsid w:val="008D4A5C"/>
    <w:rsid w:val="008D7077"/>
    <w:rsid w:val="008D72F6"/>
    <w:rsid w:val="008E0E5F"/>
    <w:rsid w:val="008E6152"/>
    <w:rsid w:val="00912072"/>
    <w:rsid w:val="00915AE3"/>
    <w:rsid w:val="009263FD"/>
    <w:rsid w:val="009563C1"/>
    <w:rsid w:val="00957A28"/>
    <w:rsid w:val="00981850"/>
    <w:rsid w:val="0099419D"/>
    <w:rsid w:val="009D39C9"/>
    <w:rsid w:val="009D52E5"/>
    <w:rsid w:val="009E2AD7"/>
    <w:rsid w:val="009F4487"/>
    <w:rsid w:val="00A04DB8"/>
    <w:rsid w:val="00A354E2"/>
    <w:rsid w:val="00A43B2A"/>
    <w:rsid w:val="00A54FA2"/>
    <w:rsid w:val="00A55049"/>
    <w:rsid w:val="00A74F58"/>
    <w:rsid w:val="00A758E9"/>
    <w:rsid w:val="00A8438A"/>
    <w:rsid w:val="00AA6994"/>
    <w:rsid w:val="00AB17D5"/>
    <w:rsid w:val="00AC0B3F"/>
    <w:rsid w:val="00AE6915"/>
    <w:rsid w:val="00AF1A2A"/>
    <w:rsid w:val="00B07481"/>
    <w:rsid w:val="00B119CC"/>
    <w:rsid w:val="00B27AA3"/>
    <w:rsid w:val="00B616B0"/>
    <w:rsid w:val="00B659D1"/>
    <w:rsid w:val="00B82A6E"/>
    <w:rsid w:val="00B876DA"/>
    <w:rsid w:val="00B9112F"/>
    <w:rsid w:val="00BA26AB"/>
    <w:rsid w:val="00BC0AAA"/>
    <w:rsid w:val="00BC149C"/>
    <w:rsid w:val="00BC164B"/>
    <w:rsid w:val="00BD1084"/>
    <w:rsid w:val="00BF438E"/>
    <w:rsid w:val="00C042CB"/>
    <w:rsid w:val="00C14BD0"/>
    <w:rsid w:val="00C43CE1"/>
    <w:rsid w:val="00C451E0"/>
    <w:rsid w:val="00C5324C"/>
    <w:rsid w:val="00C547B1"/>
    <w:rsid w:val="00C5637D"/>
    <w:rsid w:val="00C6661C"/>
    <w:rsid w:val="00C738D0"/>
    <w:rsid w:val="00C775F8"/>
    <w:rsid w:val="00C8210C"/>
    <w:rsid w:val="00C868EA"/>
    <w:rsid w:val="00CA4241"/>
    <w:rsid w:val="00CC36E7"/>
    <w:rsid w:val="00CC3A05"/>
    <w:rsid w:val="00CC6FDF"/>
    <w:rsid w:val="00CD440D"/>
    <w:rsid w:val="00CD52D1"/>
    <w:rsid w:val="00CE4480"/>
    <w:rsid w:val="00CF1107"/>
    <w:rsid w:val="00D11E1E"/>
    <w:rsid w:val="00D2356D"/>
    <w:rsid w:val="00D33D23"/>
    <w:rsid w:val="00D351AC"/>
    <w:rsid w:val="00D44546"/>
    <w:rsid w:val="00D65F5D"/>
    <w:rsid w:val="00D7006B"/>
    <w:rsid w:val="00DB61D4"/>
    <w:rsid w:val="00DC3517"/>
    <w:rsid w:val="00DC6DAA"/>
    <w:rsid w:val="00E060CA"/>
    <w:rsid w:val="00E067DB"/>
    <w:rsid w:val="00E07D0F"/>
    <w:rsid w:val="00E1308D"/>
    <w:rsid w:val="00E26C56"/>
    <w:rsid w:val="00E36277"/>
    <w:rsid w:val="00E47896"/>
    <w:rsid w:val="00E71C6D"/>
    <w:rsid w:val="00E83AAC"/>
    <w:rsid w:val="00EA2C05"/>
    <w:rsid w:val="00EA5AA4"/>
    <w:rsid w:val="00EB03F7"/>
    <w:rsid w:val="00EB1F58"/>
    <w:rsid w:val="00EB4EC3"/>
    <w:rsid w:val="00EB6ACC"/>
    <w:rsid w:val="00F03F72"/>
    <w:rsid w:val="00F158C7"/>
    <w:rsid w:val="00F356C6"/>
    <w:rsid w:val="00F42416"/>
    <w:rsid w:val="00F57770"/>
    <w:rsid w:val="00F730B8"/>
    <w:rsid w:val="00F7737A"/>
    <w:rsid w:val="00F8378D"/>
    <w:rsid w:val="00F843D3"/>
    <w:rsid w:val="00FC0905"/>
    <w:rsid w:val="00FE366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F38C41-21AC-43F3-A6D6-0B0A784D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524C2A"/>
    <w:rPr>
      <w:rFonts w:cs="Times New Roman"/>
      <w:color w:val="0000FF"/>
      <w:u w:val="single"/>
    </w:rPr>
  </w:style>
  <w:style w:type="paragraph" w:customStyle="1" w:styleId="a4">
    <w:name w:val="Новый"/>
    <w:basedOn w:val="a"/>
    <w:uiPriority w:val="99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a"/>
    <w:uiPriority w:val="99"/>
    <w:rsid w:val="00524C2A"/>
    <w:pPr>
      <w:suppressAutoHyphens w:val="0"/>
      <w:spacing w:before="280" w:after="280"/>
    </w:pPr>
  </w:style>
  <w:style w:type="paragraph" w:customStyle="1" w:styleId="Standard">
    <w:name w:val="Standard"/>
    <w:uiPriority w:val="99"/>
    <w:rsid w:val="00524C2A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99"/>
    <w:rsid w:val="00CA4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metaskitem">
    <w:name w:val="hometaskitem"/>
    <w:uiPriority w:val="99"/>
    <w:rsid w:val="00530C2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3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C738D0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5F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445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TableGrid">
    <w:name w:val="TableGrid"/>
    <w:rsid w:val="00195524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C38E4-4B01-48B9-BB98-AA1095C9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2371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Lenovo</cp:lastModifiedBy>
  <cp:revision>2</cp:revision>
  <dcterms:created xsi:type="dcterms:W3CDTF">2019-08-30T15:55:00Z</dcterms:created>
  <dcterms:modified xsi:type="dcterms:W3CDTF">2019-08-30T15:55:00Z</dcterms:modified>
</cp:coreProperties>
</file>