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EC1" w:rsidRDefault="00D25EC1" w:rsidP="00B40296">
      <w:pPr>
        <w:jc w:val="center"/>
        <w:rPr>
          <w:b/>
          <w:bCs/>
          <w:color w:val="000000"/>
          <w:sz w:val="28"/>
          <w:szCs w:val="28"/>
        </w:rPr>
      </w:pPr>
      <w:r w:rsidRPr="00D25EC1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9251950" cy="6722699"/>
            <wp:effectExtent l="0" t="0" r="6350" b="2540"/>
            <wp:docPr id="1" name="Рисунок 1" descr="E:\2020-12-11 Сания тит\Сания тит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40296" w:rsidRPr="00395327" w:rsidRDefault="00B40296" w:rsidP="00B40296">
      <w:pPr>
        <w:pStyle w:val="a4"/>
        <w:numPr>
          <w:ilvl w:val="0"/>
          <w:numId w:val="9"/>
        </w:numPr>
        <w:jc w:val="center"/>
        <w:rPr>
          <w:b/>
          <w:bCs/>
          <w:color w:val="000000"/>
          <w:sz w:val="28"/>
          <w:szCs w:val="28"/>
        </w:rPr>
      </w:pPr>
      <w:r w:rsidRPr="00395327">
        <w:rPr>
          <w:b/>
          <w:bCs/>
          <w:color w:val="000000"/>
          <w:sz w:val="28"/>
          <w:szCs w:val="28"/>
        </w:rPr>
        <w:lastRenderedPageBreak/>
        <w:t>Планируемые результаты освоения учебного предмета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rPr>
          <w:sz w:val="24"/>
          <w:szCs w:val="24"/>
        </w:rPr>
      </w:pPr>
      <w:r w:rsidRPr="00395327">
        <w:rPr>
          <w:sz w:val="24"/>
          <w:szCs w:val="24"/>
        </w:rPr>
        <w:t>Выпускник научится: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описывать</w:t>
      </w:r>
      <w:proofErr w:type="gramEnd"/>
      <w:r w:rsidRPr="00395327">
        <w:rPr>
          <w:sz w:val="24"/>
          <w:szCs w:val="24"/>
        </w:rPr>
        <w:t xml:space="preserve"> свойства твердых, жидких, газообразных веществ, выделяя их существенные признаки;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характеризовать</w:t>
      </w:r>
      <w:proofErr w:type="gramEnd"/>
      <w:r w:rsidRPr="00395327">
        <w:rPr>
          <w:sz w:val="24"/>
          <w:szCs w:val="24"/>
        </w:rPr>
        <w:t xml:space="preserve">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раскрывать</w:t>
      </w:r>
      <w:proofErr w:type="gramEnd"/>
      <w:r w:rsidRPr="00395327">
        <w:rPr>
          <w:sz w:val="24"/>
          <w:szCs w:val="24"/>
        </w:rPr>
        <w:t xml:space="preserve"> смысл основных химических понятий: атом, молекула, химический элемент, простое вещество, сложное вещество, валентность, используя знаковую  систему химии;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изображать</w:t>
      </w:r>
      <w:proofErr w:type="gramEnd"/>
      <w:r w:rsidRPr="00395327">
        <w:rPr>
          <w:sz w:val="24"/>
          <w:szCs w:val="24"/>
        </w:rPr>
        <w:t xml:space="preserve"> состав простейших веществ с помощью химических формул и сущность химических реакций с помощью химических уравнений; 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вычислять</w:t>
      </w:r>
      <w:proofErr w:type="gramEnd"/>
      <w:r w:rsidRPr="00395327">
        <w:rPr>
          <w:sz w:val="24"/>
          <w:szCs w:val="24"/>
        </w:rPr>
        <w:t xml:space="preserve"> относительную молекулярную и молярную массы веществ, а также массовую долю химического элемента в соединениях;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сравнивать</w:t>
      </w:r>
      <w:proofErr w:type="gramEnd"/>
      <w:r w:rsidRPr="00395327">
        <w:rPr>
          <w:sz w:val="24"/>
          <w:szCs w:val="24"/>
        </w:rPr>
        <w:t xml:space="preserve"> по составу оксиды, основания, кислоты, соли;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классифицировать</w:t>
      </w:r>
      <w:proofErr w:type="gramEnd"/>
      <w:r w:rsidRPr="00395327">
        <w:rPr>
          <w:sz w:val="24"/>
          <w:szCs w:val="24"/>
        </w:rPr>
        <w:t xml:space="preserve"> оксиды и основания по свойствам, кислоты и соли – по составу;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описывать</w:t>
      </w:r>
      <w:proofErr w:type="gramEnd"/>
      <w:r w:rsidRPr="00395327">
        <w:rPr>
          <w:sz w:val="24"/>
          <w:szCs w:val="24"/>
        </w:rPr>
        <w:t xml:space="preserve"> состав, свойства и значение (в природе и практической деятельности человека) простых веществ – кислорода и водорода;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пользоваться</w:t>
      </w:r>
      <w:proofErr w:type="gramEnd"/>
      <w:r w:rsidRPr="00395327">
        <w:rPr>
          <w:sz w:val="24"/>
          <w:szCs w:val="24"/>
        </w:rPr>
        <w:t xml:space="preserve"> лабораторным оборудованием и химической посудой;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проводить</w:t>
      </w:r>
      <w:proofErr w:type="gramEnd"/>
      <w:r w:rsidRPr="00395327">
        <w:rPr>
          <w:sz w:val="24"/>
          <w:szCs w:val="24"/>
        </w:rPr>
        <w:t xml:space="preserve"> несложные химические опыты и наблюдения за изменением свойств веществ в процессе их превращений; соблюдать правила техники безопасности при проведении наблюдений и опытов;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различать</w:t>
      </w:r>
      <w:proofErr w:type="gramEnd"/>
      <w:r w:rsidRPr="00395327">
        <w:rPr>
          <w:sz w:val="24"/>
          <w:szCs w:val="24"/>
        </w:rPr>
        <w:t xml:space="preserve"> экспериментально кислоты и щелочи, пользуясь индикаторами; осознать необходимость соблюдения мер безопасности при обращении с кислотами и щелочами.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395327">
        <w:rPr>
          <w:sz w:val="24"/>
          <w:szCs w:val="24"/>
        </w:rPr>
        <w:t>Классифицировать многообразие химических реакций</w:t>
      </w:r>
    </w:p>
    <w:p w:rsidR="00B40296" w:rsidRPr="00395327" w:rsidRDefault="00B40296" w:rsidP="00B40296">
      <w:pPr>
        <w:widowControl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r w:rsidRPr="00395327">
        <w:rPr>
          <w:sz w:val="24"/>
          <w:szCs w:val="24"/>
        </w:rPr>
        <w:t>Изучит свойства металлов, неметаллов и их соединений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4"/>
          <w:szCs w:val="24"/>
        </w:rPr>
      </w:pPr>
      <w:r w:rsidRPr="00395327">
        <w:rPr>
          <w:b/>
          <w:sz w:val="24"/>
          <w:szCs w:val="24"/>
        </w:rPr>
        <w:t xml:space="preserve">Выпускник </w:t>
      </w:r>
      <w:r w:rsidRPr="00395327">
        <w:rPr>
          <w:b/>
          <w:i/>
          <w:sz w:val="24"/>
          <w:szCs w:val="24"/>
        </w:rPr>
        <w:t>получит возможность научиться</w:t>
      </w:r>
      <w:r w:rsidRPr="00395327">
        <w:rPr>
          <w:b/>
          <w:sz w:val="24"/>
          <w:szCs w:val="24"/>
        </w:rPr>
        <w:t>:</w:t>
      </w:r>
    </w:p>
    <w:p w:rsidR="00B40296" w:rsidRPr="00395327" w:rsidRDefault="00B40296" w:rsidP="00B40296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грамотно</w:t>
      </w:r>
      <w:proofErr w:type="gramEnd"/>
      <w:r w:rsidRPr="00395327">
        <w:rPr>
          <w:sz w:val="24"/>
          <w:szCs w:val="24"/>
        </w:rPr>
        <w:t xml:space="preserve"> обращаться с веществами в повседневной жизни;</w:t>
      </w:r>
    </w:p>
    <w:p w:rsidR="00B40296" w:rsidRPr="00395327" w:rsidRDefault="00B40296" w:rsidP="00B40296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осознавать</w:t>
      </w:r>
      <w:proofErr w:type="gramEnd"/>
      <w:r w:rsidRPr="00395327">
        <w:rPr>
          <w:sz w:val="24"/>
          <w:szCs w:val="24"/>
        </w:rPr>
        <w:t xml:space="preserve"> необходимость соблюдения правил экологически безопасного поведения в окружающей природной среде;</w:t>
      </w:r>
    </w:p>
    <w:p w:rsidR="00B40296" w:rsidRPr="00395327" w:rsidRDefault="00B40296" w:rsidP="00B40296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понимать</w:t>
      </w:r>
      <w:proofErr w:type="gramEnd"/>
      <w:r w:rsidRPr="00395327">
        <w:rPr>
          <w:sz w:val="24"/>
          <w:szCs w:val="24"/>
        </w:rPr>
        <w:t xml:space="preserve">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B40296" w:rsidRPr="00395327" w:rsidRDefault="00B40296" w:rsidP="00B40296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использовать</w:t>
      </w:r>
      <w:proofErr w:type="gramEnd"/>
      <w:r w:rsidRPr="00395327">
        <w:rPr>
          <w:sz w:val="24"/>
          <w:szCs w:val="24"/>
        </w:rPr>
        <w:t xml:space="preserve"> приобретенные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B40296" w:rsidRPr="00395327" w:rsidRDefault="00B40296" w:rsidP="00B40296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развивать</w:t>
      </w:r>
      <w:proofErr w:type="gramEnd"/>
      <w:r w:rsidRPr="00395327">
        <w:rPr>
          <w:sz w:val="24"/>
          <w:szCs w:val="24"/>
        </w:rPr>
        <w:t xml:space="preserve"> коммуникативную компетентность, используя средства устного и письменного общения, проявлять готовность к уважению иной точки зрения при обсуждении результатов выполненной работы;</w:t>
      </w:r>
    </w:p>
    <w:p w:rsidR="00B40296" w:rsidRPr="00395327" w:rsidRDefault="00B40296" w:rsidP="00B40296">
      <w:pPr>
        <w:widowControl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объективно</w:t>
      </w:r>
      <w:proofErr w:type="gramEnd"/>
      <w:r w:rsidRPr="00395327">
        <w:rPr>
          <w:sz w:val="24"/>
          <w:szCs w:val="24"/>
        </w:rPr>
        <w:t xml:space="preserve">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4"/>
          <w:szCs w:val="24"/>
        </w:rPr>
      </w:pPr>
      <w:r w:rsidRPr="00395327">
        <w:rPr>
          <w:b/>
          <w:sz w:val="24"/>
          <w:szCs w:val="24"/>
        </w:rPr>
        <w:t>Периодический закон и периодическая система химических элементов Д.И. Менделеева. Строение вещества.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395327">
        <w:rPr>
          <w:sz w:val="24"/>
          <w:szCs w:val="24"/>
        </w:rPr>
        <w:t xml:space="preserve">Выпускник </w:t>
      </w:r>
      <w:r w:rsidRPr="00395327">
        <w:rPr>
          <w:i/>
          <w:sz w:val="24"/>
          <w:szCs w:val="24"/>
        </w:rPr>
        <w:t>научится</w:t>
      </w:r>
      <w:r w:rsidRPr="00395327">
        <w:rPr>
          <w:sz w:val="24"/>
          <w:szCs w:val="24"/>
        </w:rPr>
        <w:t>:</w:t>
      </w:r>
    </w:p>
    <w:p w:rsidR="00B40296" w:rsidRPr="00395327" w:rsidRDefault="00B40296" w:rsidP="00B40296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классифицировать</w:t>
      </w:r>
      <w:proofErr w:type="gramEnd"/>
      <w:r w:rsidRPr="00395327">
        <w:rPr>
          <w:sz w:val="24"/>
          <w:szCs w:val="24"/>
        </w:rPr>
        <w:t xml:space="preserve"> химические элементы на металлы, неметаллы, элементы, оксиды и гидроксиды которых амфотерны, и инертные элементы (газы) для осознания важности упорядоченности научных знаний;</w:t>
      </w:r>
    </w:p>
    <w:p w:rsidR="00B40296" w:rsidRPr="00395327" w:rsidRDefault="00B40296" w:rsidP="00B40296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lastRenderedPageBreak/>
        <w:t>раскрывать</w:t>
      </w:r>
      <w:proofErr w:type="gramEnd"/>
      <w:r w:rsidRPr="00395327">
        <w:rPr>
          <w:sz w:val="24"/>
          <w:szCs w:val="24"/>
        </w:rPr>
        <w:t xml:space="preserve"> смысл периодического закона Д.И. Менделеева;</w:t>
      </w:r>
    </w:p>
    <w:p w:rsidR="00B40296" w:rsidRPr="00395327" w:rsidRDefault="00B40296" w:rsidP="00B40296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описывать</w:t>
      </w:r>
      <w:proofErr w:type="gramEnd"/>
      <w:r w:rsidRPr="00395327">
        <w:rPr>
          <w:sz w:val="24"/>
          <w:szCs w:val="24"/>
        </w:rPr>
        <w:t xml:space="preserve"> и характеризовать табличную форму периодической системы химических элементов;</w:t>
      </w:r>
    </w:p>
    <w:p w:rsidR="00B40296" w:rsidRPr="00395327" w:rsidRDefault="00B40296" w:rsidP="00B40296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характеризовать</w:t>
      </w:r>
      <w:proofErr w:type="gramEnd"/>
      <w:r w:rsidRPr="00395327">
        <w:rPr>
          <w:sz w:val="24"/>
          <w:szCs w:val="24"/>
        </w:rPr>
        <w:t xml:space="preserve"> состав атомных ядер и распределение числа электронов по электронным слоям атомов химических элементов малых периодов периодической системы, а также калия и кальция;</w:t>
      </w:r>
    </w:p>
    <w:p w:rsidR="00B40296" w:rsidRPr="00395327" w:rsidRDefault="00B40296" w:rsidP="00B40296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различать</w:t>
      </w:r>
      <w:proofErr w:type="gramEnd"/>
      <w:r w:rsidRPr="00395327">
        <w:rPr>
          <w:sz w:val="24"/>
          <w:szCs w:val="24"/>
        </w:rPr>
        <w:t xml:space="preserve"> виды химической связи: ионную, ковалентную полярную, ковалентную неполярную и металлическую;</w:t>
      </w:r>
    </w:p>
    <w:p w:rsidR="00B40296" w:rsidRPr="00395327" w:rsidRDefault="00B40296" w:rsidP="00B40296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изображать</w:t>
      </w:r>
      <w:proofErr w:type="gramEnd"/>
      <w:r w:rsidRPr="00395327">
        <w:rPr>
          <w:sz w:val="24"/>
          <w:szCs w:val="24"/>
        </w:rPr>
        <w:t xml:space="preserve"> электронные формулы веществ, образованных химическими связями разного вида;</w:t>
      </w:r>
    </w:p>
    <w:p w:rsidR="00B40296" w:rsidRPr="00395327" w:rsidRDefault="00B40296" w:rsidP="00B40296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выявлять</w:t>
      </w:r>
      <w:proofErr w:type="gramEnd"/>
      <w:r w:rsidRPr="00395327">
        <w:rPr>
          <w:sz w:val="24"/>
          <w:szCs w:val="24"/>
        </w:rPr>
        <w:t xml:space="preserve"> зависимость свойств вещества от строения его кристаллической решетки (ионной, атомной, молекулярной, металлической);</w:t>
      </w:r>
    </w:p>
    <w:p w:rsidR="00B40296" w:rsidRPr="00395327" w:rsidRDefault="00B40296" w:rsidP="00B40296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характеризовать</w:t>
      </w:r>
      <w:proofErr w:type="gramEnd"/>
      <w:r w:rsidRPr="00395327">
        <w:rPr>
          <w:sz w:val="24"/>
          <w:szCs w:val="24"/>
        </w:rPr>
        <w:t xml:space="preserve"> химические элементы и их соединения на основе положения элементов в периодической системе и особенностей строения их атомов;</w:t>
      </w:r>
    </w:p>
    <w:p w:rsidR="00B40296" w:rsidRPr="00395327" w:rsidRDefault="00B40296" w:rsidP="00B40296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описывать</w:t>
      </w:r>
      <w:proofErr w:type="gramEnd"/>
      <w:r w:rsidRPr="00395327">
        <w:rPr>
          <w:sz w:val="24"/>
          <w:szCs w:val="24"/>
        </w:rPr>
        <w:t xml:space="preserve"> основные предпосылки открытия Д.И. Менделеевым периодического закона и периодической системы химических элементов и многообразную научную деятельность ученого;</w:t>
      </w:r>
    </w:p>
    <w:p w:rsidR="00B40296" w:rsidRPr="00395327" w:rsidRDefault="00B40296" w:rsidP="00B40296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характеризовать</w:t>
      </w:r>
      <w:proofErr w:type="gramEnd"/>
      <w:r w:rsidRPr="00395327">
        <w:rPr>
          <w:sz w:val="24"/>
          <w:szCs w:val="24"/>
        </w:rPr>
        <w:t xml:space="preserve"> научное и мировоззренческое значение периодического закона и периодической системы химических элементов  Д.И. Менделеева;</w:t>
      </w:r>
    </w:p>
    <w:p w:rsidR="00B40296" w:rsidRPr="00395327" w:rsidRDefault="00B40296" w:rsidP="00B40296">
      <w:pPr>
        <w:widowControl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осознавать</w:t>
      </w:r>
      <w:proofErr w:type="gramEnd"/>
      <w:r w:rsidRPr="00395327">
        <w:rPr>
          <w:sz w:val="24"/>
          <w:szCs w:val="24"/>
        </w:rPr>
        <w:t xml:space="preserve"> научные открытия как результат длительных наблюдений, опытов, научной полемики, преодоления трудностей и сомнений.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b/>
          <w:sz w:val="24"/>
          <w:szCs w:val="24"/>
        </w:rPr>
      </w:pPr>
      <w:r w:rsidRPr="00395327">
        <w:rPr>
          <w:b/>
          <w:sz w:val="24"/>
          <w:szCs w:val="24"/>
        </w:rPr>
        <w:t xml:space="preserve">Выпускник </w:t>
      </w:r>
      <w:r w:rsidRPr="00395327">
        <w:rPr>
          <w:b/>
          <w:i/>
          <w:sz w:val="24"/>
          <w:szCs w:val="24"/>
        </w:rPr>
        <w:t>получит возможность научиться</w:t>
      </w:r>
      <w:r w:rsidRPr="00395327">
        <w:rPr>
          <w:b/>
          <w:sz w:val="24"/>
          <w:szCs w:val="24"/>
        </w:rPr>
        <w:t>:</w:t>
      </w:r>
    </w:p>
    <w:p w:rsidR="00B40296" w:rsidRPr="00395327" w:rsidRDefault="00B40296" w:rsidP="00B40296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осознавать</w:t>
      </w:r>
      <w:proofErr w:type="gramEnd"/>
      <w:r w:rsidRPr="00395327">
        <w:rPr>
          <w:sz w:val="24"/>
          <w:szCs w:val="24"/>
        </w:rPr>
        <w:t xml:space="preserve"> значение теоретических знаний для практической деятельности человека;</w:t>
      </w:r>
    </w:p>
    <w:p w:rsidR="00B40296" w:rsidRPr="00395327" w:rsidRDefault="00B40296" w:rsidP="00B40296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описывать</w:t>
      </w:r>
      <w:proofErr w:type="gramEnd"/>
      <w:r w:rsidRPr="00395327">
        <w:rPr>
          <w:sz w:val="24"/>
          <w:szCs w:val="24"/>
        </w:rPr>
        <w:t xml:space="preserve"> изученные объекты как системы, применяя логику системного анализа;</w:t>
      </w:r>
    </w:p>
    <w:p w:rsidR="00B40296" w:rsidRPr="00395327" w:rsidRDefault="00B40296" w:rsidP="00B40296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применять</w:t>
      </w:r>
      <w:proofErr w:type="gramEnd"/>
      <w:r w:rsidRPr="00395327">
        <w:rPr>
          <w:sz w:val="24"/>
          <w:szCs w:val="24"/>
        </w:rPr>
        <w:t xml:space="preserve">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B40296" w:rsidRPr="00395327" w:rsidRDefault="00B40296" w:rsidP="00B40296">
      <w:pPr>
        <w:widowControl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развивать</w:t>
      </w:r>
      <w:proofErr w:type="gramEnd"/>
      <w:r w:rsidRPr="00395327">
        <w:rPr>
          <w:sz w:val="24"/>
          <w:szCs w:val="24"/>
        </w:rPr>
        <w:t xml:space="preserve"> информационную компетентность посредством углубления знаний об истории становления химической науки, ее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4"/>
          <w:szCs w:val="24"/>
        </w:rPr>
      </w:pP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4"/>
          <w:szCs w:val="24"/>
        </w:rPr>
      </w:pP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4"/>
          <w:szCs w:val="24"/>
        </w:rPr>
      </w:pPr>
      <w:r w:rsidRPr="00395327">
        <w:rPr>
          <w:b/>
          <w:sz w:val="24"/>
          <w:szCs w:val="24"/>
        </w:rPr>
        <w:t>Многообразие химических реакций.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395327">
        <w:rPr>
          <w:sz w:val="24"/>
          <w:szCs w:val="24"/>
        </w:rPr>
        <w:t xml:space="preserve">Выпускник </w:t>
      </w:r>
      <w:r w:rsidRPr="00395327">
        <w:rPr>
          <w:i/>
          <w:sz w:val="24"/>
          <w:szCs w:val="24"/>
        </w:rPr>
        <w:t>научится</w:t>
      </w:r>
      <w:r w:rsidRPr="00395327">
        <w:rPr>
          <w:sz w:val="24"/>
          <w:szCs w:val="24"/>
        </w:rPr>
        <w:t>: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объяснять</w:t>
      </w:r>
      <w:proofErr w:type="gramEnd"/>
      <w:r w:rsidRPr="00395327">
        <w:rPr>
          <w:sz w:val="24"/>
          <w:szCs w:val="24"/>
        </w:rPr>
        <w:t xml:space="preserve"> суть химических процессов;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называть</w:t>
      </w:r>
      <w:proofErr w:type="gramEnd"/>
      <w:r w:rsidRPr="00395327">
        <w:rPr>
          <w:sz w:val="24"/>
          <w:szCs w:val="24"/>
        </w:rPr>
        <w:t xml:space="preserve"> признаки и условия протекания химических реакций;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устанавливать</w:t>
      </w:r>
      <w:proofErr w:type="gramEnd"/>
      <w:r w:rsidRPr="00395327">
        <w:rPr>
          <w:sz w:val="24"/>
          <w:szCs w:val="24"/>
        </w:rPr>
        <w:t xml:space="preserve"> принадлежность химической реакции к определенному типу по одному из классифицированных признаков: 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395327">
        <w:rPr>
          <w:sz w:val="24"/>
          <w:szCs w:val="24"/>
        </w:rPr>
        <w:t xml:space="preserve">1) по числу и составу исходных веществ и продуктов реакции (реакции соединения, разложения, замещения и обмена); 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395327">
        <w:rPr>
          <w:sz w:val="24"/>
          <w:szCs w:val="24"/>
        </w:rPr>
        <w:t xml:space="preserve">2) по выделению или поглощению теплоты (реакции экзотермические и эндотермические); 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395327">
        <w:rPr>
          <w:sz w:val="24"/>
          <w:szCs w:val="24"/>
        </w:rPr>
        <w:t>3) по изменению степеней окисления химических элементов (</w:t>
      </w:r>
      <w:proofErr w:type="spellStart"/>
      <w:r w:rsidRPr="00395327">
        <w:rPr>
          <w:sz w:val="24"/>
          <w:szCs w:val="24"/>
        </w:rPr>
        <w:t>окислительно</w:t>
      </w:r>
      <w:proofErr w:type="spellEnd"/>
      <w:r w:rsidRPr="00395327">
        <w:rPr>
          <w:sz w:val="24"/>
          <w:szCs w:val="24"/>
        </w:rPr>
        <w:t xml:space="preserve">-восстановительные реакции); 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395327">
        <w:rPr>
          <w:sz w:val="24"/>
          <w:szCs w:val="24"/>
        </w:rPr>
        <w:t>4) по обратимости процесса (реакции обратимые и необратимые);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называть</w:t>
      </w:r>
      <w:proofErr w:type="gramEnd"/>
      <w:r w:rsidRPr="00395327">
        <w:rPr>
          <w:sz w:val="24"/>
          <w:szCs w:val="24"/>
        </w:rPr>
        <w:t xml:space="preserve"> факторы, влияющие на скорость химических реакций;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называть</w:t>
      </w:r>
      <w:proofErr w:type="gramEnd"/>
      <w:r w:rsidRPr="00395327">
        <w:rPr>
          <w:sz w:val="24"/>
          <w:szCs w:val="24"/>
        </w:rPr>
        <w:t xml:space="preserve"> факторы, влияющие на смещение химического равновесия;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lastRenderedPageBreak/>
        <w:t>составлять</w:t>
      </w:r>
      <w:proofErr w:type="gramEnd"/>
      <w:r w:rsidRPr="00395327">
        <w:rPr>
          <w:sz w:val="24"/>
          <w:szCs w:val="24"/>
        </w:rPr>
        <w:t xml:space="preserve"> уравнения электролитической диссоциации кислот, щелочей, солей; полные и сокращенные ионные уравнения реакций обмена; уравнения </w:t>
      </w:r>
      <w:proofErr w:type="spellStart"/>
      <w:r w:rsidRPr="00395327">
        <w:rPr>
          <w:sz w:val="24"/>
          <w:szCs w:val="24"/>
        </w:rPr>
        <w:t>окислительно</w:t>
      </w:r>
      <w:proofErr w:type="spellEnd"/>
      <w:r w:rsidRPr="00395327">
        <w:rPr>
          <w:sz w:val="24"/>
          <w:szCs w:val="24"/>
        </w:rPr>
        <w:t xml:space="preserve"> - восстановительных реакций;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прогнозировать</w:t>
      </w:r>
      <w:proofErr w:type="gramEnd"/>
      <w:r w:rsidRPr="00395327">
        <w:rPr>
          <w:sz w:val="24"/>
          <w:szCs w:val="24"/>
        </w:rPr>
        <w:t xml:space="preserve"> продукты химических реакций по формулам / названиям исходных веществ; определять исходные вещества по формулам / названиям продуктов реакции; 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составлять</w:t>
      </w:r>
      <w:proofErr w:type="gramEnd"/>
      <w:r w:rsidRPr="00395327">
        <w:rPr>
          <w:sz w:val="24"/>
          <w:szCs w:val="24"/>
        </w:rPr>
        <w:t xml:space="preserve"> уравнения реакций, соответствующих последовательности («цепочке») превращений неорганических веществ различных классов;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выявлять</w:t>
      </w:r>
      <w:proofErr w:type="gramEnd"/>
      <w:r w:rsidRPr="00395327">
        <w:rPr>
          <w:sz w:val="24"/>
          <w:szCs w:val="24"/>
        </w:rPr>
        <w:t xml:space="preserve"> в процессе эксперимента признаки, свидетельствующие о протекании химической реакции;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готовить</w:t>
      </w:r>
      <w:proofErr w:type="gramEnd"/>
      <w:r w:rsidRPr="00395327">
        <w:rPr>
          <w:sz w:val="24"/>
          <w:szCs w:val="24"/>
        </w:rPr>
        <w:t xml:space="preserve"> растворы с определенной массовой долей растворенного вещества;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определять</w:t>
      </w:r>
      <w:proofErr w:type="gramEnd"/>
      <w:r w:rsidRPr="00395327">
        <w:rPr>
          <w:sz w:val="24"/>
          <w:szCs w:val="24"/>
        </w:rPr>
        <w:t xml:space="preserve"> характер среды водных растворов кислот и щелочей по изменению окраски индикаторов;</w:t>
      </w:r>
    </w:p>
    <w:p w:rsidR="00B40296" w:rsidRPr="00395327" w:rsidRDefault="00B40296" w:rsidP="00B40296">
      <w:pPr>
        <w:widowControl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проводить</w:t>
      </w:r>
      <w:proofErr w:type="gramEnd"/>
      <w:r w:rsidRPr="00395327">
        <w:rPr>
          <w:sz w:val="24"/>
          <w:szCs w:val="24"/>
        </w:rPr>
        <w:t xml:space="preserve"> качественные реакции, подтверждающие наличие в водных растворах веществ отдельных катионов и анионов.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395327">
        <w:rPr>
          <w:b/>
          <w:sz w:val="24"/>
          <w:szCs w:val="24"/>
        </w:rPr>
        <w:t xml:space="preserve">Выпускник </w:t>
      </w:r>
      <w:r w:rsidRPr="00395327">
        <w:rPr>
          <w:b/>
          <w:i/>
          <w:sz w:val="24"/>
          <w:szCs w:val="24"/>
        </w:rPr>
        <w:t>получит возможность научиться</w:t>
      </w:r>
      <w:r w:rsidRPr="00395327">
        <w:rPr>
          <w:sz w:val="24"/>
          <w:szCs w:val="24"/>
        </w:rPr>
        <w:t>:</w:t>
      </w:r>
    </w:p>
    <w:p w:rsidR="00B40296" w:rsidRPr="00395327" w:rsidRDefault="00B40296" w:rsidP="00B40296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составлять</w:t>
      </w:r>
      <w:proofErr w:type="gramEnd"/>
      <w:r w:rsidRPr="00395327">
        <w:rPr>
          <w:sz w:val="24"/>
          <w:szCs w:val="24"/>
        </w:rPr>
        <w:t xml:space="preserve"> молекулярные и полные ионные уравнения по сокращенным ионным уравнениям;</w:t>
      </w:r>
    </w:p>
    <w:p w:rsidR="00B40296" w:rsidRPr="00395327" w:rsidRDefault="00B40296" w:rsidP="00B40296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приводить</w:t>
      </w:r>
      <w:proofErr w:type="gramEnd"/>
      <w:r w:rsidRPr="00395327">
        <w:rPr>
          <w:sz w:val="24"/>
          <w:szCs w:val="24"/>
        </w:rPr>
        <w:t xml:space="preserve"> примеры реакций, подтверждающих существование взаимосвязи между основными классами неорганических веществ;</w:t>
      </w:r>
    </w:p>
    <w:p w:rsidR="00B40296" w:rsidRPr="00395327" w:rsidRDefault="00B40296" w:rsidP="00B40296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прогнозировать</w:t>
      </w:r>
      <w:proofErr w:type="gramEnd"/>
      <w:r w:rsidRPr="00395327">
        <w:rPr>
          <w:sz w:val="24"/>
          <w:szCs w:val="24"/>
        </w:rPr>
        <w:t xml:space="preserve"> результаты воздействия различных факторов на скорость химической реакции;</w:t>
      </w:r>
    </w:p>
    <w:p w:rsidR="00B40296" w:rsidRPr="00395327" w:rsidRDefault="00B40296" w:rsidP="00B40296">
      <w:pPr>
        <w:widowControl/>
        <w:numPr>
          <w:ilvl w:val="0"/>
          <w:numId w:val="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прогнозировать</w:t>
      </w:r>
      <w:proofErr w:type="gramEnd"/>
      <w:r w:rsidRPr="00395327">
        <w:rPr>
          <w:sz w:val="24"/>
          <w:szCs w:val="24"/>
        </w:rPr>
        <w:t xml:space="preserve"> результаты воздействия различных факторов на смещение химического равновесия.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center"/>
        <w:rPr>
          <w:b/>
          <w:sz w:val="24"/>
          <w:szCs w:val="24"/>
        </w:rPr>
      </w:pPr>
      <w:r w:rsidRPr="00395327">
        <w:rPr>
          <w:b/>
          <w:sz w:val="24"/>
          <w:szCs w:val="24"/>
        </w:rPr>
        <w:t>Многообразие веществ.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395327">
        <w:rPr>
          <w:sz w:val="24"/>
          <w:szCs w:val="24"/>
        </w:rPr>
        <w:t xml:space="preserve">Выпускник </w:t>
      </w:r>
      <w:r w:rsidRPr="00395327">
        <w:rPr>
          <w:i/>
          <w:sz w:val="24"/>
          <w:szCs w:val="24"/>
        </w:rPr>
        <w:t>научится: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определять</w:t>
      </w:r>
      <w:proofErr w:type="gramEnd"/>
      <w:r w:rsidRPr="00395327">
        <w:rPr>
          <w:sz w:val="24"/>
          <w:szCs w:val="24"/>
        </w:rPr>
        <w:t xml:space="preserve"> принадлежность неорганических веществ к одному из изученных классов/групп: металлы и неметаллы, оксиды, основания, кислоты, соли;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составлять</w:t>
      </w:r>
      <w:proofErr w:type="gramEnd"/>
      <w:r w:rsidRPr="00395327">
        <w:rPr>
          <w:sz w:val="24"/>
          <w:szCs w:val="24"/>
        </w:rPr>
        <w:t xml:space="preserve"> формулы веществ по их названиям;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определять</w:t>
      </w:r>
      <w:proofErr w:type="gramEnd"/>
      <w:r w:rsidRPr="00395327">
        <w:rPr>
          <w:sz w:val="24"/>
          <w:szCs w:val="24"/>
        </w:rPr>
        <w:t xml:space="preserve"> валентность и степень окисления элементов в веществах;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составлять</w:t>
      </w:r>
      <w:proofErr w:type="gramEnd"/>
      <w:r w:rsidRPr="00395327">
        <w:rPr>
          <w:sz w:val="24"/>
          <w:szCs w:val="24"/>
        </w:rPr>
        <w:t xml:space="preserve"> формулы неорганических соединений по валентностям и степеням окисления элементов, а также зарядам ионов, указанным в таблице растворимости кислот, оснований и солей;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объяснять</w:t>
      </w:r>
      <w:proofErr w:type="gramEnd"/>
      <w:r w:rsidRPr="00395327">
        <w:rPr>
          <w:sz w:val="24"/>
          <w:szCs w:val="24"/>
        </w:rPr>
        <w:t xml:space="preserve"> закономерности изменения физических и химических свойств простых веществ и их высших оксидов, образованных элементами второго и третьего периодов;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называть</w:t>
      </w:r>
      <w:proofErr w:type="gramEnd"/>
      <w:r w:rsidRPr="00395327">
        <w:rPr>
          <w:sz w:val="24"/>
          <w:szCs w:val="24"/>
        </w:rPr>
        <w:t xml:space="preserve"> общие химические свойства, характерные для групп оксидов: кислотных, основных, амфотерных.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называть</w:t>
      </w:r>
      <w:proofErr w:type="gramEnd"/>
      <w:r w:rsidRPr="00395327">
        <w:rPr>
          <w:sz w:val="24"/>
          <w:szCs w:val="24"/>
        </w:rPr>
        <w:t xml:space="preserve"> общие химические свойства, характерные для каждого класса веществ;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приводить</w:t>
      </w:r>
      <w:proofErr w:type="gramEnd"/>
      <w:r w:rsidRPr="00395327">
        <w:rPr>
          <w:sz w:val="24"/>
          <w:szCs w:val="24"/>
        </w:rPr>
        <w:t xml:space="preserve"> примеры реакций, подтверждающих химические свойства неорганических веществ: оксидов, кислот, оснований и солей; 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определять</w:t>
      </w:r>
      <w:proofErr w:type="gramEnd"/>
      <w:r w:rsidRPr="00395327">
        <w:rPr>
          <w:sz w:val="24"/>
          <w:szCs w:val="24"/>
        </w:rPr>
        <w:t xml:space="preserve"> вещество – окислитель и вещество – восстановитель в </w:t>
      </w:r>
      <w:proofErr w:type="spellStart"/>
      <w:r w:rsidRPr="00395327">
        <w:rPr>
          <w:sz w:val="24"/>
          <w:szCs w:val="24"/>
        </w:rPr>
        <w:t>окислительно</w:t>
      </w:r>
      <w:proofErr w:type="spellEnd"/>
      <w:r w:rsidRPr="00395327">
        <w:rPr>
          <w:sz w:val="24"/>
          <w:szCs w:val="24"/>
        </w:rPr>
        <w:t xml:space="preserve"> – восстановительных реакциях;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составлять</w:t>
      </w:r>
      <w:proofErr w:type="gramEnd"/>
      <w:r w:rsidRPr="00395327">
        <w:rPr>
          <w:sz w:val="24"/>
          <w:szCs w:val="24"/>
        </w:rPr>
        <w:t xml:space="preserve"> электронный баланс по предложенным схемам реакций;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проводить</w:t>
      </w:r>
      <w:proofErr w:type="gramEnd"/>
      <w:r w:rsidRPr="00395327">
        <w:rPr>
          <w:sz w:val="24"/>
          <w:szCs w:val="24"/>
        </w:rPr>
        <w:t xml:space="preserve"> лабораторные опыты, подтверждающие химические свойства основных классов неорганических веществ;</w:t>
      </w:r>
    </w:p>
    <w:p w:rsidR="00B40296" w:rsidRPr="00395327" w:rsidRDefault="00B40296" w:rsidP="00B40296">
      <w:pPr>
        <w:widowControl/>
        <w:numPr>
          <w:ilvl w:val="0"/>
          <w:numId w:val="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autoSpaceDE/>
        <w:autoSpaceDN/>
        <w:adjustRightInd/>
        <w:ind w:left="0" w:firstLine="567"/>
        <w:contextualSpacing/>
        <w:jc w:val="both"/>
        <w:rPr>
          <w:sz w:val="24"/>
          <w:szCs w:val="24"/>
        </w:rPr>
      </w:pPr>
      <w:proofErr w:type="gramStart"/>
      <w:r w:rsidRPr="00395327">
        <w:rPr>
          <w:sz w:val="24"/>
          <w:szCs w:val="24"/>
        </w:rPr>
        <w:t>проводить</w:t>
      </w:r>
      <w:proofErr w:type="gramEnd"/>
      <w:r w:rsidRPr="00395327">
        <w:rPr>
          <w:sz w:val="24"/>
          <w:szCs w:val="24"/>
        </w:rPr>
        <w:t xml:space="preserve"> лабораторные опыты по получению и собиранию газообразных веществ: водорода, кислорода, углекислого газа, аммиака; составлять уравнения соответствующих реакций.</w:t>
      </w:r>
    </w:p>
    <w:p w:rsidR="00B40296" w:rsidRPr="00395327" w:rsidRDefault="00B40296" w:rsidP="00B402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183"/>
        </w:tabs>
        <w:ind w:firstLine="567"/>
        <w:contextualSpacing/>
        <w:jc w:val="both"/>
        <w:rPr>
          <w:sz w:val="24"/>
          <w:szCs w:val="24"/>
        </w:rPr>
      </w:pPr>
      <w:r w:rsidRPr="00395327">
        <w:rPr>
          <w:b/>
          <w:sz w:val="24"/>
          <w:szCs w:val="24"/>
        </w:rPr>
        <w:t xml:space="preserve">Выпускник получит </w:t>
      </w:r>
      <w:r w:rsidRPr="00395327">
        <w:rPr>
          <w:b/>
          <w:i/>
          <w:sz w:val="24"/>
          <w:szCs w:val="24"/>
        </w:rPr>
        <w:t>возможность научиться</w:t>
      </w:r>
      <w:r w:rsidRPr="00395327">
        <w:rPr>
          <w:i/>
          <w:sz w:val="24"/>
          <w:szCs w:val="24"/>
        </w:rPr>
        <w:t>:</w:t>
      </w:r>
    </w:p>
    <w:p w:rsidR="00B40296" w:rsidRPr="00395327" w:rsidRDefault="00B40296" w:rsidP="00B40296">
      <w:pPr>
        <w:ind w:firstLine="567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грамотно обращаться с веществами в повседневной жизни;</w:t>
      </w:r>
    </w:p>
    <w:p w:rsidR="00B40296" w:rsidRPr="00395327" w:rsidRDefault="00B40296" w:rsidP="00B40296">
      <w:pPr>
        <w:ind w:firstLine="567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lastRenderedPageBreak/>
        <w:t>• осознавать необходимость соблюдения правил экологически безопасного поведения в окружающей природной среде;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понимать смысл и необходимость соблюдения предписаний, предлагаемых в инструкциях по использованию лекарств, средств бытовой химии и др.;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использовать приобретённые ключевые компетентности при выполнении исследовательских проектов по изучению свойств, способов получения и распознавания веществ;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 xml:space="preserve">• развивать коммуникативную компетентность, используя средства </w:t>
      </w:r>
      <w:proofErr w:type="gramStart"/>
      <w:r w:rsidRPr="00395327">
        <w:rPr>
          <w:rFonts w:eastAsia="TimesNewRomanPSMT"/>
          <w:sz w:val="24"/>
          <w:szCs w:val="24"/>
        </w:rPr>
        <w:t>устной  и</w:t>
      </w:r>
      <w:proofErr w:type="gramEnd"/>
      <w:r w:rsidRPr="00395327">
        <w:rPr>
          <w:rFonts w:eastAsia="TimesNewRomanPSMT"/>
          <w:sz w:val="24"/>
          <w:szCs w:val="24"/>
        </w:rPr>
        <w:t xml:space="preserve">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осознавать значение теоретических знаний для практической деятельности человека;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описывать изученные объекты как системы, применяя логику системного анализа;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применять знания о закономерностях периодической системы химических элементов для объяснения и предвидения свойств конкретных веществ;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развивать информационную компетентность посредством углубления знаний об истории становления химической науки, её основных понятий, периодического закона как одного из важнейших законов природы, а также о современных достижениях науки и техники.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составлять молекулярные и полные ионные уравнения по сокращённым ионным уравнениям;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приводить примеры реакций, подтверждающих существование взаимосвязи между основными классами неорганических веществ;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прогнозировать результаты воздействия различных факторов на изменение скорости химической реакции;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прогнозировать результаты воздействия различных факторов на смещение химического равновесия.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прогнозировать химические свойства веществ на основе их состава и строения;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прогнозировать способность вещества проявлять окислительные или восстановительные свойства с учётом степеней окисления элементов, входящих в его состав;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выявлять существование генетической взаимосвязи между веществами в ряду: простое вещество — оксид — гидроксид — соль;</w:t>
      </w:r>
    </w:p>
    <w:p w:rsidR="00B40296" w:rsidRPr="00395327" w:rsidRDefault="00B40296" w:rsidP="00B40296">
      <w:pPr>
        <w:ind w:firstLine="567"/>
        <w:jc w:val="both"/>
        <w:rPr>
          <w:rFonts w:eastAsia="TimesNewRomanPSMT"/>
          <w:sz w:val="24"/>
          <w:szCs w:val="24"/>
        </w:rPr>
      </w:pPr>
      <w:r w:rsidRPr="00395327">
        <w:rPr>
          <w:rFonts w:eastAsia="TimesNewRomanPSMT"/>
          <w:sz w:val="24"/>
          <w:szCs w:val="24"/>
        </w:rPr>
        <w:t>• организовывать, проводить ученические проекты по исследованию свойств веществ, имеющих важное практическое значение.</w:t>
      </w:r>
    </w:p>
    <w:p w:rsidR="00B40296" w:rsidRPr="00395327" w:rsidRDefault="00B40296" w:rsidP="00B40296">
      <w:pPr>
        <w:pStyle w:val="Default"/>
      </w:pPr>
      <w:r w:rsidRPr="00395327">
        <w:t xml:space="preserve">Выпускник получит возможность научиться: </w:t>
      </w:r>
    </w:p>
    <w:p w:rsidR="00B40296" w:rsidRPr="00395327" w:rsidRDefault="00B40296" w:rsidP="00B40296">
      <w:pPr>
        <w:pStyle w:val="Default"/>
      </w:pPr>
      <w:r w:rsidRPr="00395327">
        <w:t xml:space="preserve">• грамотно обращаться с веществами в повседневной жизни; </w:t>
      </w:r>
    </w:p>
    <w:p w:rsidR="00B40296" w:rsidRPr="00395327" w:rsidRDefault="00B40296" w:rsidP="00B40296">
      <w:pPr>
        <w:pStyle w:val="Default"/>
      </w:pPr>
      <w:r w:rsidRPr="00395327">
        <w:t xml:space="preserve">• осознавать необходимость соблюдения правил экологически безопасного поведения в окружающей природной среде; </w:t>
      </w:r>
    </w:p>
    <w:p w:rsidR="00B40296" w:rsidRPr="00395327" w:rsidRDefault="00B40296" w:rsidP="00B40296">
      <w:pPr>
        <w:pStyle w:val="Default"/>
      </w:pPr>
      <w:r w:rsidRPr="00395327">
        <w:t xml:space="preserve">• понимать смысл и необходимость соблюдения предписаний, предлагаемых в инструкциях по использованию лекарств, средств бытовой химии и др.; </w:t>
      </w:r>
    </w:p>
    <w:p w:rsidR="00B40296" w:rsidRPr="00395327" w:rsidRDefault="00B40296" w:rsidP="00B40296">
      <w:pPr>
        <w:pStyle w:val="Default"/>
      </w:pPr>
      <w:r w:rsidRPr="00395327">
        <w:t xml:space="preserve">• использовать </w:t>
      </w:r>
      <w:proofErr w:type="spellStart"/>
      <w:r w:rsidRPr="00395327">
        <w:t>приобретѐнные</w:t>
      </w:r>
      <w:proofErr w:type="spellEnd"/>
      <w:r w:rsidRPr="00395327">
        <w:t xml:space="preserve"> ключевые компетентности при выполнении исследовательских проектов по изучению свойств, способов получения и распознавания веществ; </w:t>
      </w:r>
    </w:p>
    <w:p w:rsidR="00B40296" w:rsidRPr="00395327" w:rsidRDefault="00B40296" w:rsidP="00B40296">
      <w:pPr>
        <w:pStyle w:val="Default"/>
      </w:pPr>
      <w:r w:rsidRPr="00395327">
        <w:t xml:space="preserve">• 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работы; </w:t>
      </w:r>
    </w:p>
    <w:p w:rsidR="00B40296" w:rsidRPr="00395327" w:rsidRDefault="00B40296" w:rsidP="00B40296">
      <w:pPr>
        <w:pStyle w:val="Default"/>
      </w:pPr>
      <w:r w:rsidRPr="00395327">
        <w:lastRenderedPageBreak/>
        <w:t xml:space="preserve">• объективно оценивать информацию о веществах и химических процессах, критически относиться к псевдонаучной информации, недобросовестной рекламе, касающейся использования различных веществ. </w:t>
      </w:r>
    </w:p>
    <w:p w:rsidR="00B40296" w:rsidRPr="00395327" w:rsidRDefault="00B40296" w:rsidP="00B40296">
      <w:pPr>
        <w:pStyle w:val="Default"/>
      </w:pPr>
      <w:r w:rsidRPr="00395327">
        <w:t xml:space="preserve">• осознавать значение теоретических знаний для практической деятельности человека; </w:t>
      </w:r>
    </w:p>
    <w:p w:rsidR="00B40296" w:rsidRPr="00395327" w:rsidRDefault="00B40296" w:rsidP="00B40296">
      <w:pPr>
        <w:pStyle w:val="a4"/>
        <w:widowControl/>
        <w:ind w:left="142"/>
        <w:rPr>
          <w:sz w:val="24"/>
          <w:szCs w:val="24"/>
        </w:rPr>
      </w:pPr>
      <w:r w:rsidRPr="00395327">
        <w:rPr>
          <w:sz w:val="24"/>
          <w:szCs w:val="24"/>
        </w:rPr>
        <w:t>• описывать изученные объекты как системы, применяя логику системного анализа;</w:t>
      </w:r>
    </w:p>
    <w:p w:rsidR="00B40296" w:rsidRPr="00395327" w:rsidRDefault="00B40296" w:rsidP="00B40296">
      <w:pPr>
        <w:pStyle w:val="Default"/>
      </w:pPr>
      <w:r w:rsidRPr="00395327">
        <w:t xml:space="preserve">• применять знания о закономерностях периодической системы химических элементов для объяснения и предвидения свойств конкретных веществ; </w:t>
      </w:r>
    </w:p>
    <w:p w:rsidR="00B40296" w:rsidRPr="00395327" w:rsidRDefault="00B40296" w:rsidP="00B40296">
      <w:pPr>
        <w:pStyle w:val="Default"/>
      </w:pPr>
      <w:r w:rsidRPr="00395327">
        <w:t xml:space="preserve">• развивать информационную компетентность посредством углубления знаний об истории </w:t>
      </w:r>
    </w:p>
    <w:p w:rsidR="00B40296" w:rsidRPr="00395327" w:rsidRDefault="00B40296" w:rsidP="00B40296">
      <w:pPr>
        <w:pStyle w:val="Default"/>
      </w:pPr>
      <w:proofErr w:type="gramStart"/>
      <w:r w:rsidRPr="00395327">
        <w:t>становления</w:t>
      </w:r>
      <w:proofErr w:type="gramEnd"/>
      <w:r w:rsidRPr="00395327">
        <w:t xml:space="preserve"> химической науки, </w:t>
      </w:r>
      <w:proofErr w:type="spellStart"/>
      <w:r w:rsidRPr="00395327">
        <w:t>еѐ</w:t>
      </w:r>
      <w:proofErr w:type="spellEnd"/>
      <w:r w:rsidRPr="00395327">
        <w:t xml:space="preserve"> основных понятий, периодического закона как одного из важнейших законов природы, а также о современных достижениях науки и техники. </w:t>
      </w:r>
    </w:p>
    <w:p w:rsidR="00B40296" w:rsidRPr="00395327" w:rsidRDefault="00B40296" w:rsidP="00B40296">
      <w:pPr>
        <w:pStyle w:val="Default"/>
      </w:pPr>
      <w:r w:rsidRPr="00395327">
        <w:t xml:space="preserve">• приводить примеры реакций, подтверждающих существование взаимосвязи между основными классами неорганических веществ; </w:t>
      </w:r>
    </w:p>
    <w:p w:rsidR="00B40296" w:rsidRPr="00395327" w:rsidRDefault="00B40296" w:rsidP="00B40296">
      <w:pPr>
        <w:pStyle w:val="Default"/>
      </w:pPr>
      <w:r w:rsidRPr="00395327">
        <w:t xml:space="preserve">• выявлять существование генетической взаимосвязи между веществами в ряду: простое вещество - оксид - гидроксид - соль; </w:t>
      </w:r>
    </w:p>
    <w:p w:rsidR="00B40296" w:rsidRPr="00395327" w:rsidRDefault="00B40296" w:rsidP="00B40296">
      <w:pPr>
        <w:pStyle w:val="Default"/>
      </w:pPr>
      <w:r w:rsidRPr="00395327">
        <w:t xml:space="preserve">• организовывать, проводить ученические проекты по исследованию свойств веществ, имеющих важное практическое значение. </w:t>
      </w:r>
    </w:p>
    <w:p w:rsidR="00B40296" w:rsidRPr="00395327" w:rsidRDefault="00B40296" w:rsidP="00B40296">
      <w:pPr>
        <w:pStyle w:val="a4"/>
        <w:widowControl/>
        <w:ind w:left="142"/>
        <w:jc w:val="center"/>
        <w:rPr>
          <w:b/>
          <w:bCs/>
          <w:i/>
          <w:iCs/>
          <w:sz w:val="24"/>
          <w:szCs w:val="24"/>
        </w:rPr>
      </w:pPr>
      <w:r w:rsidRPr="00395327">
        <w:rPr>
          <w:b/>
          <w:bCs/>
          <w:i/>
          <w:iCs/>
          <w:sz w:val="24"/>
          <w:szCs w:val="24"/>
        </w:rPr>
        <w:t xml:space="preserve">Личностные, </w:t>
      </w:r>
      <w:proofErr w:type="spellStart"/>
      <w:r w:rsidRPr="00395327">
        <w:rPr>
          <w:b/>
          <w:bCs/>
          <w:i/>
          <w:iCs/>
          <w:sz w:val="24"/>
          <w:szCs w:val="24"/>
        </w:rPr>
        <w:t>метапредметные</w:t>
      </w:r>
      <w:proofErr w:type="spellEnd"/>
      <w:r w:rsidRPr="00395327">
        <w:rPr>
          <w:b/>
          <w:bCs/>
          <w:i/>
          <w:iCs/>
          <w:sz w:val="24"/>
          <w:szCs w:val="24"/>
        </w:rPr>
        <w:t xml:space="preserve"> и предметные результаты освоения учебного предмета «Химия»</w:t>
      </w:r>
    </w:p>
    <w:p w:rsidR="00B40296" w:rsidRPr="00395327" w:rsidRDefault="00B40296" w:rsidP="00B40296">
      <w:pPr>
        <w:pStyle w:val="Default"/>
      </w:pPr>
      <w:r w:rsidRPr="00395327">
        <w:rPr>
          <w:b/>
          <w:bCs/>
        </w:rPr>
        <w:t xml:space="preserve">Личностными </w:t>
      </w:r>
      <w:r w:rsidRPr="00395327">
        <w:t xml:space="preserve">результатами изучения предмета «Химия» являются следующие умения: </w:t>
      </w:r>
    </w:p>
    <w:p w:rsidR="00B40296" w:rsidRPr="00395327" w:rsidRDefault="00B40296" w:rsidP="00B40296">
      <w:pPr>
        <w:pStyle w:val="Default"/>
      </w:pPr>
      <w:r w:rsidRPr="00395327">
        <w:t>- Воспитание российской гражданской идентичности: патриотизма, любви и уважение к Отечеству, чувство гордости за свою Родину, за российскую химическую науку</w:t>
      </w:r>
    </w:p>
    <w:p w:rsidR="00B40296" w:rsidRPr="00395327" w:rsidRDefault="00B40296" w:rsidP="00B40296">
      <w:pPr>
        <w:pStyle w:val="Default"/>
      </w:pPr>
      <w:r w:rsidRPr="00395327">
        <w:t>- Формирование целостного мировоззрения, соответствующего современному уровню развития науки и общественной практики, а также социальному, культурному, языковому и духовному   многообразию современного мира</w:t>
      </w:r>
    </w:p>
    <w:p w:rsidR="00B40296" w:rsidRPr="00395327" w:rsidRDefault="00B40296" w:rsidP="00B40296">
      <w:pPr>
        <w:pStyle w:val="Default"/>
      </w:pPr>
      <w:r w:rsidRPr="00395327">
        <w:t>- 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личных профессиональных предпочтений. Осознанному построению индивидуальных образовательных траекторий с учетом устойчивых познавательных интересов</w:t>
      </w:r>
    </w:p>
    <w:p w:rsidR="00B40296" w:rsidRPr="00395327" w:rsidRDefault="00B40296" w:rsidP="00B40296">
      <w:pPr>
        <w:pStyle w:val="Default"/>
      </w:pPr>
      <w:r w:rsidRPr="00395327">
        <w:t xml:space="preserve">- формирование коммуникативной компетенции в образовательной, общественно полезной, </w:t>
      </w:r>
      <w:proofErr w:type="spellStart"/>
      <w:r w:rsidRPr="00395327">
        <w:t>учебно</w:t>
      </w:r>
      <w:proofErr w:type="spellEnd"/>
      <w:r w:rsidRPr="00395327">
        <w:t xml:space="preserve"> – исследовательской, творческой и других видах деятельности</w:t>
      </w:r>
    </w:p>
    <w:p w:rsidR="00B40296" w:rsidRPr="00395327" w:rsidRDefault="00B40296" w:rsidP="00B40296">
      <w:pPr>
        <w:pStyle w:val="Default"/>
      </w:pPr>
      <w:r w:rsidRPr="00395327">
        <w:t xml:space="preserve">- Формирование и понимание ценности здорового и безлопастного образа жизни, усвоение </w:t>
      </w:r>
      <w:proofErr w:type="gramStart"/>
      <w:r w:rsidRPr="00395327">
        <w:t>правил  индивидуального</w:t>
      </w:r>
      <w:proofErr w:type="gramEnd"/>
      <w:r w:rsidRPr="00395327">
        <w:t xml:space="preserve"> и коллективного безопасного поведения в чрезвычайных ситуациях, угождающих жизни и здоровью людей</w:t>
      </w:r>
    </w:p>
    <w:p w:rsidR="00B40296" w:rsidRPr="00395327" w:rsidRDefault="00B40296" w:rsidP="00B40296">
      <w:pPr>
        <w:pStyle w:val="Default"/>
      </w:pPr>
      <w:r w:rsidRPr="00395327">
        <w:t>- Формирование познавательной информационной культуры.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</w:t>
      </w:r>
    </w:p>
    <w:p w:rsidR="00B40296" w:rsidRPr="00395327" w:rsidRDefault="00B40296" w:rsidP="00B40296">
      <w:pPr>
        <w:pStyle w:val="Default"/>
      </w:pPr>
      <w:r w:rsidRPr="00395327">
        <w:t xml:space="preserve">- Формирование основ экологического сознания на основе признания ценности жизни во всех ее проявлениях и необходимости </w:t>
      </w:r>
      <w:proofErr w:type="gramStart"/>
      <w:r w:rsidRPr="00395327">
        <w:t>ответственного ,</w:t>
      </w:r>
      <w:proofErr w:type="gramEnd"/>
      <w:r w:rsidRPr="00395327">
        <w:t xml:space="preserve"> бережного отношения к окружающей среде</w:t>
      </w:r>
    </w:p>
    <w:p w:rsidR="00B40296" w:rsidRPr="00395327" w:rsidRDefault="00B40296" w:rsidP="00B40296">
      <w:pPr>
        <w:pStyle w:val="Default"/>
      </w:pPr>
      <w:r w:rsidRPr="00395327">
        <w:t xml:space="preserve">-Развитие готовности к решению творческих задач, умение находить адекватные способы поведения и взаимодействие с партнерами во время учебной и </w:t>
      </w:r>
      <w:proofErr w:type="spellStart"/>
      <w:r w:rsidRPr="00395327">
        <w:t>внеучебной</w:t>
      </w:r>
      <w:proofErr w:type="spellEnd"/>
      <w:r w:rsidRPr="00395327">
        <w:t xml:space="preserve"> деятельности, способности оценивать проблемные ситуации</w:t>
      </w:r>
    </w:p>
    <w:p w:rsidR="00B40296" w:rsidRPr="00395327" w:rsidRDefault="00B40296" w:rsidP="00B40296">
      <w:pPr>
        <w:pStyle w:val="Default"/>
      </w:pPr>
      <w:proofErr w:type="spellStart"/>
      <w:r w:rsidRPr="00395327">
        <w:rPr>
          <w:b/>
          <w:bCs/>
        </w:rPr>
        <w:t>Метапредметными</w:t>
      </w:r>
      <w:proofErr w:type="spellEnd"/>
      <w:r w:rsidRPr="00395327">
        <w:rPr>
          <w:b/>
          <w:bCs/>
        </w:rPr>
        <w:t xml:space="preserve"> </w:t>
      </w:r>
      <w:r w:rsidRPr="00395327">
        <w:t xml:space="preserve">результатами изучения курса «Химия» является формирование универсальных учебных действий (УУД). </w:t>
      </w:r>
    </w:p>
    <w:p w:rsidR="00B40296" w:rsidRPr="00395327" w:rsidRDefault="00B40296" w:rsidP="00B40296">
      <w:pPr>
        <w:pStyle w:val="Default"/>
      </w:pPr>
      <w:r w:rsidRPr="00395327">
        <w:rPr>
          <w:i/>
          <w:iCs/>
        </w:rPr>
        <w:t xml:space="preserve">Познавательные УУД: </w:t>
      </w:r>
    </w:p>
    <w:p w:rsidR="00B40296" w:rsidRPr="00395327" w:rsidRDefault="00B40296" w:rsidP="00B40296">
      <w:pPr>
        <w:pStyle w:val="a4"/>
        <w:widowControl/>
        <w:ind w:left="142"/>
        <w:rPr>
          <w:sz w:val="24"/>
          <w:szCs w:val="24"/>
        </w:rPr>
      </w:pPr>
      <w:r w:rsidRPr="00395327">
        <w:rPr>
          <w:sz w:val="24"/>
          <w:szCs w:val="24"/>
        </w:rPr>
        <w:t>- Самостоятельно обнаруживать и формулировать учебную проблему, определять цель учебной деятельности, выбирать тему работы</w:t>
      </w:r>
    </w:p>
    <w:p w:rsidR="00B40296" w:rsidRPr="00395327" w:rsidRDefault="00B40296" w:rsidP="00B40296">
      <w:pPr>
        <w:pStyle w:val="Default"/>
      </w:pPr>
      <w:r w:rsidRPr="00395327">
        <w:t xml:space="preserve">- Выдвигать версии решения проблемы, осознавать конечный результат, выбирать из предложенных и искать самостоятельно средства достижения цели. </w:t>
      </w:r>
    </w:p>
    <w:p w:rsidR="00B40296" w:rsidRPr="00395327" w:rsidRDefault="00B40296" w:rsidP="00B40296">
      <w:pPr>
        <w:pStyle w:val="Default"/>
      </w:pPr>
      <w:r w:rsidRPr="00395327">
        <w:lastRenderedPageBreak/>
        <w:t xml:space="preserve">- Составлять (индивидуально или в группе) план решения проблемы (выполнения проекта). </w:t>
      </w:r>
    </w:p>
    <w:p w:rsidR="00B40296" w:rsidRPr="00395327" w:rsidRDefault="00B40296" w:rsidP="00B40296">
      <w:pPr>
        <w:pStyle w:val="Default"/>
      </w:pPr>
      <w:r w:rsidRPr="00395327">
        <w:t xml:space="preserve">- Работая по плану, сверять свои действия с целью и, при необходимости, исправлять ошибки самостоятельно. </w:t>
      </w:r>
    </w:p>
    <w:p w:rsidR="00B40296" w:rsidRPr="00395327" w:rsidRDefault="00B40296" w:rsidP="00B40296">
      <w:pPr>
        <w:pStyle w:val="Default"/>
      </w:pPr>
      <w:r w:rsidRPr="00395327">
        <w:t xml:space="preserve">- </w:t>
      </w:r>
      <w:proofErr w:type="gramStart"/>
      <w:r w:rsidRPr="00395327">
        <w:t>В</w:t>
      </w:r>
      <w:proofErr w:type="gramEnd"/>
      <w:r w:rsidRPr="00395327">
        <w:t xml:space="preserve"> диалоге с учителем совершенствовать самостоятельно выработанные критерии оценки. </w:t>
      </w:r>
    </w:p>
    <w:p w:rsidR="00B40296" w:rsidRPr="00395327" w:rsidRDefault="00B40296" w:rsidP="00B40296">
      <w:pPr>
        <w:pStyle w:val="Default"/>
      </w:pPr>
      <w:r w:rsidRPr="00395327">
        <w:rPr>
          <w:i/>
          <w:iCs/>
        </w:rPr>
        <w:t xml:space="preserve">Коммуникативные УУД: </w:t>
      </w:r>
    </w:p>
    <w:p w:rsidR="00B40296" w:rsidRPr="00395327" w:rsidRDefault="00B40296" w:rsidP="00B40296">
      <w:pPr>
        <w:pStyle w:val="Default"/>
      </w:pPr>
      <w:r w:rsidRPr="00395327">
        <w:t xml:space="preserve">- Самостоятельно организовывать учебное взаимодействие в группе (определять общие цели, распределять роли, договариваться друг с другом и т.д.). </w:t>
      </w:r>
    </w:p>
    <w:p w:rsidR="00B40296" w:rsidRPr="00395327" w:rsidRDefault="00B40296" w:rsidP="00B40296">
      <w:pPr>
        <w:pStyle w:val="Default"/>
      </w:pPr>
      <w:r w:rsidRPr="00395327">
        <w:t xml:space="preserve">Средством формирования коммуникативных УУД служат технология проблемного диалога (побуждающий и подводящий диалог) и работа в малых группах, а также использование на уроках элементов технологии продуктивного чтения. </w:t>
      </w:r>
    </w:p>
    <w:p w:rsidR="00B40296" w:rsidRPr="00395327" w:rsidRDefault="00B40296" w:rsidP="00B40296">
      <w:pPr>
        <w:pStyle w:val="Default"/>
      </w:pPr>
      <w:r w:rsidRPr="00395327">
        <w:rPr>
          <w:b/>
          <w:bCs/>
        </w:rPr>
        <w:t xml:space="preserve">Предметными </w:t>
      </w:r>
      <w:r w:rsidRPr="00395327">
        <w:t xml:space="preserve">результатами изучения предмета «Химия» являются: </w:t>
      </w:r>
    </w:p>
    <w:p w:rsidR="00B40296" w:rsidRPr="00395327" w:rsidRDefault="00B40296" w:rsidP="00B40296">
      <w:pPr>
        <w:pStyle w:val="Default"/>
      </w:pPr>
      <w:r w:rsidRPr="00395327">
        <w:t xml:space="preserve">- Формирование первоначальных систематизированных представлений о веществах, их превращениях и практическом применении; овладение понятийным аппаратом и символическим языком химии; </w:t>
      </w:r>
    </w:p>
    <w:p w:rsidR="00B40296" w:rsidRPr="00395327" w:rsidRDefault="00B40296" w:rsidP="00B40296">
      <w:pPr>
        <w:pStyle w:val="a4"/>
        <w:widowControl/>
        <w:ind w:left="142"/>
        <w:rPr>
          <w:sz w:val="24"/>
          <w:szCs w:val="24"/>
        </w:rPr>
      </w:pPr>
      <w:r w:rsidRPr="00395327">
        <w:rPr>
          <w:sz w:val="24"/>
          <w:szCs w:val="24"/>
        </w:rPr>
        <w:t>- Осознание объективно значимости основ химической науки как области современного естествознания, химических превращений органических и неорганических веществ как основы многих явлений живой и неживой природы; углубление представлений о материальном единстве мира;</w:t>
      </w:r>
    </w:p>
    <w:p w:rsidR="00B40296" w:rsidRPr="00395327" w:rsidRDefault="00B40296" w:rsidP="00B40296">
      <w:pPr>
        <w:pStyle w:val="Default"/>
      </w:pPr>
      <w:r w:rsidRPr="00395327">
        <w:t xml:space="preserve">   - Овладение основами химической грамотности: способностью анализировать и объективно оценивать жизненные ситуации, связанные с химией, навыками безопасного обращения с веществами, используемыми в повседневной жизни; умением анализировать и планировать экологически безопасное поведение в целях сбережения здоровья и окружающей среды; </w:t>
      </w:r>
    </w:p>
    <w:p w:rsidR="00B40296" w:rsidRPr="00395327" w:rsidRDefault="00B40296" w:rsidP="00B40296">
      <w:pPr>
        <w:pStyle w:val="Default"/>
      </w:pPr>
      <w:r w:rsidRPr="00395327">
        <w:t xml:space="preserve">- 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свойств; </w:t>
      </w:r>
    </w:p>
    <w:p w:rsidR="00B40296" w:rsidRPr="00395327" w:rsidRDefault="00B40296" w:rsidP="00B40296">
      <w:pPr>
        <w:pStyle w:val="Default"/>
      </w:pPr>
      <w:r w:rsidRPr="00395327">
        <w:t xml:space="preserve">- Приобретения опыта использования различных методов изучения веществ; наблюдения за их превращениями при проведении несложных химических экспериментов с использованием лабораторного оборудования и приборов; </w:t>
      </w:r>
    </w:p>
    <w:p w:rsidR="00B40296" w:rsidRPr="00395327" w:rsidRDefault="00B40296" w:rsidP="00B40296">
      <w:pPr>
        <w:pStyle w:val="Default"/>
      </w:pPr>
      <w:r w:rsidRPr="00395327">
        <w:t xml:space="preserve">- Умение оказывать первую помощь при отравлениях, ожогах и других травмах, связанных с веществами и лабораторным оборудованием; </w:t>
      </w:r>
    </w:p>
    <w:p w:rsidR="00B40296" w:rsidRPr="00395327" w:rsidRDefault="00B40296" w:rsidP="00B40296">
      <w:pPr>
        <w:pStyle w:val="Default"/>
      </w:pPr>
      <w:r w:rsidRPr="00395327">
        <w:t xml:space="preserve">- Овладение приемами работы с информацией химического содержания, представленной в разно форме (в виде текста, формул, графиков, табличных данных, схем, фотографий и др.) </w:t>
      </w:r>
    </w:p>
    <w:p w:rsidR="00B40296" w:rsidRPr="00395327" w:rsidRDefault="00B40296" w:rsidP="00B40296">
      <w:pPr>
        <w:pStyle w:val="a4"/>
        <w:widowControl/>
        <w:ind w:left="142"/>
        <w:rPr>
          <w:sz w:val="24"/>
          <w:szCs w:val="24"/>
        </w:rPr>
      </w:pPr>
      <w:r w:rsidRPr="00395327">
        <w:rPr>
          <w:sz w:val="24"/>
          <w:szCs w:val="24"/>
        </w:rPr>
        <w:t>- Создание основы для формирования интереса к расширению и углублению химических знаний и выбора химии как профильного предмета при переходе на ступень среднего (полного) общего образования, а в дальнейшем и в качестве сферы свое профессиональной деятельности;</w:t>
      </w:r>
    </w:p>
    <w:p w:rsidR="00B40296" w:rsidRPr="00395327" w:rsidRDefault="00B40296" w:rsidP="00B40296">
      <w:pPr>
        <w:pStyle w:val="a4"/>
        <w:widowControl/>
        <w:ind w:left="142"/>
        <w:rPr>
          <w:rFonts w:eastAsia="TimesNewRomanPSMT"/>
          <w:b/>
          <w:bCs/>
          <w:i/>
          <w:iCs/>
          <w:sz w:val="24"/>
          <w:szCs w:val="24"/>
          <w:lang w:eastAsia="en-US"/>
        </w:rPr>
      </w:pPr>
      <w:proofErr w:type="gramStart"/>
      <w:r w:rsidRPr="00395327">
        <w:rPr>
          <w:rFonts w:eastAsia="TimesNewRomanPSMT"/>
          <w:sz w:val="24"/>
          <w:szCs w:val="24"/>
          <w:lang w:eastAsia="en-US"/>
        </w:rPr>
        <w:t>.</w:t>
      </w:r>
      <w:r w:rsidRPr="00395327">
        <w:rPr>
          <w:sz w:val="24"/>
          <w:szCs w:val="24"/>
        </w:rPr>
        <w:t>-</w:t>
      </w:r>
      <w:proofErr w:type="gramEnd"/>
      <w:r w:rsidRPr="00395327">
        <w:rPr>
          <w:sz w:val="24"/>
          <w:szCs w:val="24"/>
        </w:rPr>
        <w:t xml:space="preserve"> Формирование представлений о значении химической науки в решении современных экологических проблем, в том числе в предотвращении техногенных и экологических катастроф.</w:t>
      </w:r>
    </w:p>
    <w:p w:rsidR="00B40296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395327">
        <w:rPr>
          <w:rFonts w:eastAsia="TimesNewRomanPSMT"/>
          <w:b/>
          <w:bCs/>
          <w:i/>
          <w:iCs/>
          <w:sz w:val="24"/>
          <w:szCs w:val="24"/>
          <w:lang w:eastAsia="en-US"/>
        </w:rPr>
        <w:t xml:space="preserve"> </w:t>
      </w:r>
    </w:p>
    <w:p w:rsidR="00B40296" w:rsidRPr="00395327" w:rsidRDefault="00B40296" w:rsidP="00B40296">
      <w:pPr>
        <w:pStyle w:val="a4"/>
        <w:widowControl/>
        <w:ind w:left="927"/>
        <w:jc w:val="center"/>
        <w:rPr>
          <w:rFonts w:eastAsiaTheme="minorHAnsi"/>
          <w:b/>
          <w:sz w:val="28"/>
          <w:szCs w:val="28"/>
          <w:lang w:eastAsia="en-US"/>
        </w:rPr>
      </w:pPr>
      <w:r w:rsidRPr="00395327">
        <w:rPr>
          <w:rFonts w:eastAsiaTheme="minorHAnsi"/>
          <w:b/>
          <w:sz w:val="28"/>
          <w:szCs w:val="28"/>
          <w:lang w:eastAsia="en-US"/>
        </w:rPr>
        <w:t>2.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95327">
        <w:rPr>
          <w:rFonts w:eastAsiaTheme="minorHAnsi"/>
          <w:b/>
          <w:sz w:val="28"/>
          <w:szCs w:val="28"/>
          <w:lang w:eastAsia="en-US"/>
        </w:rPr>
        <w:t>Содержание учебного предмета</w:t>
      </w:r>
    </w:p>
    <w:p w:rsidR="00B40296" w:rsidRPr="00B62446" w:rsidRDefault="00B40296" w:rsidP="00B40296">
      <w:pPr>
        <w:widowControl/>
        <w:rPr>
          <w:rFonts w:eastAsiaTheme="minorHAnsi"/>
          <w:b/>
          <w:bCs/>
          <w:iCs/>
          <w:sz w:val="24"/>
          <w:szCs w:val="24"/>
          <w:u w:val="single"/>
          <w:lang w:eastAsia="en-US"/>
        </w:rPr>
      </w:pPr>
      <w:r w:rsidRPr="00B62446"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>8 класс</w:t>
      </w:r>
    </w:p>
    <w:p w:rsidR="00B40296" w:rsidRPr="00A2145B" w:rsidRDefault="00B40296" w:rsidP="00B40296">
      <w:pPr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Раздел </w:t>
      </w:r>
      <w:r w:rsidRPr="00A2145B">
        <w:rPr>
          <w:b/>
          <w:color w:val="000000"/>
          <w:sz w:val="24"/>
          <w:szCs w:val="24"/>
        </w:rPr>
        <w:t xml:space="preserve"> 1</w:t>
      </w:r>
      <w:proofErr w:type="gramEnd"/>
      <w:r w:rsidRPr="00A2145B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Основные  понятия химии  (уровень атомно- молекулярных представлений</w:t>
      </w:r>
      <w:r w:rsidRPr="00A2145B">
        <w:rPr>
          <w:b/>
          <w:color w:val="000000"/>
          <w:sz w:val="24"/>
          <w:szCs w:val="24"/>
        </w:rPr>
        <w:t>)</w:t>
      </w:r>
    </w:p>
    <w:p w:rsidR="00B40296" w:rsidRDefault="00B40296" w:rsidP="00B40296">
      <w:pPr>
        <w:pStyle w:val="Default"/>
        <w:ind w:firstLine="567"/>
      </w:pPr>
      <w:r w:rsidRPr="00754B02">
        <w:t xml:space="preserve">Предмет химии. Химия как часть естествознания. Вещества и их свойства. </w:t>
      </w:r>
      <w:r>
        <w:t>Методы познания в химии: наблюдение, эксперимент. Приемы безопасной работы с оборудованием и веществами. Строение пламени</w:t>
      </w:r>
    </w:p>
    <w:p w:rsidR="00B40296" w:rsidRPr="00754B02" w:rsidRDefault="00B40296" w:rsidP="00B40296">
      <w:pPr>
        <w:pStyle w:val="Default"/>
        <w:ind w:firstLine="567"/>
      </w:pPr>
      <w:r w:rsidRPr="00754B02">
        <w:lastRenderedPageBreak/>
        <w:t xml:space="preserve">Чистые вещества и смеси. Способы очистки веществ: отстаивание, фильтрование, выпаривание, </w:t>
      </w:r>
      <w:r w:rsidRPr="00754B02">
        <w:rPr>
          <w:i/>
          <w:iCs/>
        </w:rPr>
        <w:t>кристаллизация</w:t>
      </w:r>
      <w:r w:rsidRPr="00754B02">
        <w:t xml:space="preserve">, </w:t>
      </w:r>
      <w:r w:rsidRPr="00754B02">
        <w:rPr>
          <w:i/>
          <w:iCs/>
        </w:rPr>
        <w:t>дистилляция</w:t>
      </w:r>
      <w:r w:rsidRPr="00754B02">
        <w:t xml:space="preserve">. Физические и химические явления. Химические реакции. Признаки химических реакций и условия возникновения и течения химических реакций. </w:t>
      </w:r>
    </w:p>
    <w:p w:rsidR="00B40296" w:rsidRPr="00754B02" w:rsidRDefault="00B40296" w:rsidP="00B40296">
      <w:pPr>
        <w:pStyle w:val="Default"/>
        <w:ind w:firstLine="567"/>
      </w:pPr>
      <w:proofErr w:type="gramStart"/>
      <w:r>
        <w:t>Атомы ,</w:t>
      </w:r>
      <w:proofErr w:type="gramEnd"/>
      <w:r w:rsidRPr="00754B02">
        <w:t xml:space="preserve"> молекулы</w:t>
      </w:r>
      <w:r>
        <w:t xml:space="preserve"> и ионы</w:t>
      </w:r>
      <w:r w:rsidRPr="00754B02">
        <w:t xml:space="preserve">. Вещества молекулярного и немолекулярного строения. </w:t>
      </w:r>
      <w:r>
        <w:t xml:space="preserve"> Кристаллические и аморфные вещества. Кристаллические решетки: ионная, атомная и молекулярная. Зависимость свойств веществ от типа кристаллической решетки. Простые и сложные вещества.</w:t>
      </w:r>
      <w:r w:rsidRPr="00754B02">
        <w:t xml:space="preserve"> Химический элемент.</w:t>
      </w:r>
      <w:r>
        <w:t xml:space="preserve"> Металлы и неметаллы.</w:t>
      </w:r>
      <w:r w:rsidRPr="00754B02">
        <w:t xml:space="preserve"> Атомная единица массы. Относительная атомная </w:t>
      </w:r>
      <w:r>
        <w:t>масса</w:t>
      </w:r>
      <w:r w:rsidRPr="00754B02">
        <w:t>. Язык хим</w:t>
      </w:r>
      <w:r>
        <w:t xml:space="preserve">ии. Знаки химических элементов.  Закон постоянства состава </w:t>
      </w:r>
      <w:proofErr w:type="spellStart"/>
      <w:r>
        <w:t>вещества.Х</w:t>
      </w:r>
      <w:r w:rsidRPr="00754B02">
        <w:t>имические</w:t>
      </w:r>
      <w:proofErr w:type="spellEnd"/>
      <w:r w:rsidRPr="00754B02">
        <w:t xml:space="preserve"> формулы.</w:t>
      </w:r>
      <w:r w:rsidRPr="00201991">
        <w:t xml:space="preserve"> </w:t>
      </w:r>
      <w:r>
        <w:t xml:space="preserve">Относительная </w:t>
      </w:r>
      <w:proofErr w:type="gramStart"/>
      <w:r>
        <w:t xml:space="preserve">молекулярная </w:t>
      </w:r>
      <w:r w:rsidRPr="00754B02">
        <w:t xml:space="preserve"> </w:t>
      </w:r>
      <w:r>
        <w:t>масса</w:t>
      </w:r>
      <w:proofErr w:type="gramEnd"/>
      <w:r>
        <w:t>. Качественный и количественный состав вещества. Вычисление по химическим формулам. Массовая доля химических элементов в сложном веществе</w:t>
      </w:r>
    </w:p>
    <w:p w:rsidR="00B40296" w:rsidRPr="00754B02" w:rsidRDefault="00B40296" w:rsidP="00B40296">
      <w:pPr>
        <w:pStyle w:val="Default"/>
        <w:ind w:firstLine="567"/>
      </w:pPr>
      <w:r w:rsidRPr="00754B02">
        <w:t>Валентность химических элементов. Определение вале</w:t>
      </w:r>
      <w:r>
        <w:t xml:space="preserve">нтности элементов по формулам </w:t>
      </w:r>
      <w:proofErr w:type="gramStart"/>
      <w:r>
        <w:t xml:space="preserve">бинарных </w:t>
      </w:r>
      <w:r w:rsidRPr="00754B02">
        <w:t xml:space="preserve"> соединений</w:t>
      </w:r>
      <w:proofErr w:type="gramEnd"/>
      <w:r w:rsidRPr="00754B02">
        <w:t xml:space="preserve">. Составление химических формул по валентности. </w:t>
      </w:r>
    </w:p>
    <w:p w:rsidR="00B40296" w:rsidRDefault="00B40296" w:rsidP="00B40296">
      <w:pPr>
        <w:pStyle w:val="Default"/>
        <w:ind w:firstLine="567"/>
      </w:pPr>
      <w:r w:rsidRPr="00754B02">
        <w:t xml:space="preserve">Атомно-молекулярное учение. Закон сохранения массы веществ. </w:t>
      </w:r>
      <w:r>
        <w:t xml:space="preserve"> Жизнь и </w:t>
      </w:r>
      <w:proofErr w:type="spellStart"/>
      <w:r>
        <w:t>деятельностьМ.В</w:t>
      </w:r>
      <w:proofErr w:type="spellEnd"/>
      <w:r>
        <w:t xml:space="preserve">. Ломоносова. </w:t>
      </w:r>
      <w:r w:rsidRPr="00754B02">
        <w:t xml:space="preserve">Химические уравнения. </w:t>
      </w:r>
      <w:r>
        <w:t xml:space="preserve">Типы </w:t>
      </w:r>
      <w:r w:rsidRPr="00754B02">
        <w:t xml:space="preserve">химических реакций </w:t>
      </w:r>
    </w:p>
    <w:p w:rsidR="00B40296" w:rsidRPr="00754B02" w:rsidRDefault="00B40296" w:rsidP="00B40296">
      <w:pPr>
        <w:pStyle w:val="Default"/>
      </w:pPr>
      <w:r w:rsidRPr="00754B02">
        <w:rPr>
          <w:b/>
          <w:bCs/>
        </w:rPr>
        <w:t xml:space="preserve">Практические работы: </w:t>
      </w:r>
    </w:p>
    <w:p w:rsidR="00B40296" w:rsidRPr="00754B02" w:rsidRDefault="00B40296" w:rsidP="00B40296">
      <w:pPr>
        <w:pStyle w:val="Default"/>
        <w:numPr>
          <w:ilvl w:val="0"/>
          <w:numId w:val="8"/>
        </w:numPr>
      </w:pPr>
      <w:r w:rsidRPr="00754B02">
        <w:t xml:space="preserve">Правила техники безопасности при работе в химическом кабинете. Знакомство с лабораторным оборудованием. </w:t>
      </w:r>
    </w:p>
    <w:p w:rsidR="00B40296" w:rsidRPr="00754B02" w:rsidRDefault="00B40296" w:rsidP="00B40296">
      <w:pPr>
        <w:pStyle w:val="Default"/>
        <w:numPr>
          <w:ilvl w:val="0"/>
          <w:numId w:val="8"/>
        </w:numPr>
      </w:pPr>
      <w:r w:rsidRPr="00754B02">
        <w:t xml:space="preserve">Очистка загрязненной поваренной соли. </w:t>
      </w:r>
    </w:p>
    <w:p w:rsidR="00B40296" w:rsidRDefault="00B40296" w:rsidP="00B40296">
      <w:pPr>
        <w:rPr>
          <w:sz w:val="24"/>
          <w:szCs w:val="24"/>
        </w:rPr>
      </w:pPr>
      <w:r w:rsidRPr="00754B02">
        <w:rPr>
          <w:b/>
          <w:bCs/>
          <w:sz w:val="24"/>
          <w:szCs w:val="24"/>
        </w:rPr>
        <w:t xml:space="preserve">Расчетные задачи. </w:t>
      </w:r>
      <w:r w:rsidRPr="00754B02">
        <w:rPr>
          <w:sz w:val="24"/>
          <w:szCs w:val="24"/>
        </w:rPr>
        <w:t>Вычисление относительной молекулярной массы вещества по формуле. Вычисление массовой доли элемента в химическом соединении. Установление простейшей формулы вещества по массовым долям элементов.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веществ.</w:t>
      </w:r>
    </w:p>
    <w:p w:rsidR="00B40296" w:rsidRDefault="00B40296" w:rsidP="00B40296">
      <w:pPr>
        <w:pStyle w:val="Default"/>
        <w:ind w:firstLine="567"/>
        <w:rPr>
          <w:szCs w:val="23"/>
        </w:rPr>
      </w:pPr>
      <w:r w:rsidRPr="00A2145B">
        <w:rPr>
          <w:szCs w:val="23"/>
        </w:rPr>
        <w:t xml:space="preserve">Кислород. Нахождение в природе. </w:t>
      </w:r>
      <w:r>
        <w:rPr>
          <w:szCs w:val="23"/>
        </w:rPr>
        <w:t>Получение кислорода в лаборатории и промышленности.</w:t>
      </w:r>
      <w:r w:rsidRPr="00A2145B">
        <w:rPr>
          <w:szCs w:val="23"/>
        </w:rPr>
        <w:t xml:space="preserve"> Физические и химические свойства</w:t>
      </w:r>
      <w:r>
        <w:rPr>
          <w:szCs w:val="23"/>
        </w:rPr>
        <w:t xml:space="preserve"> </w:t>
      </w:r>
      <w:proofErr w:type="gramStart"/>
      <w:r>
        <w:rPr>
          <w:szCs w:val="23"/>
        </w:rPr>
        <w:t>кислорода.</w:t>
      </w:r>
      <w:r w:rsidRPr="00A2145B">
        <w:rPr>
          <w:szCs w:val="23"/>
        </w:rPr>
        <w:t>.</w:t>
      </w:r>
      <w:proofErr w:type="gramEnd"/>
      <w:r w:rsidRPr="00A2145B">
        <w:rPr>
          <w:szCs w:val="23"/>
        </w:rPr>
        <w:t xml:space="preserve"> </w:t>
      </w:r>
      <w:r>
        <w:rPr>
          <w:szCs w:val="23"/>
        </w:rPr>
        <w:t>П</w:t>
      </w:r>
      <w:r w:rsidRPr="00A2145B">
        <w:rPr>
          <w:szCs w:val="23"/>
        </w:rPr>
        <w:t>рименение</w:t>
      </w:r>
      <w:r>
        <w:rPr>
          <w:szCs w:val="23"/>
        </w:rPr>
        <w:t xml:space="preserve"> кислорода</w:t>
      </w:r>
      <w:r w:rsidRPr="00A2145B">
        <w:rPr>
          <w:szCs w:val="23"/>
        </w:rPr>
        <w:t xml:space="preserve">. Круговорот кислорода в природе. </w:t>
      </w:r>
      <w:proofErr w:type="gramStart"/>
      <w:r>
        <w:rPr>
          <w:szCs w:val="23"/>
        </w:rPr>
        <w:t>Озон ,</w:t>
      </w:r>
      <w:proofErr w:type="gramEnd"/>
      <w:r>
        <w:rPr>
          <w:szCs w:val="23"/>
        </w:rPr>
        <w:t xml:space="preserve"> аллотропия кислорода. Воздух и его состав. </w:t>
      </w:r>
      <w:r w:rsidRPr="00A2145B">
        <w:rPr>
          <w:szCs w:val="23"/>
        </w:rPr>
        <w:t>Защита атмосферного воздуха от загрязнений</w:t>
      </w:r>
      <w:r>
        <w:rPr>
          <w:szCs w:val="23"/>
        </w:rPr>
        <w:t>.</w:t>
      </w:r>
    </w:p>
    <w:p w:rsidR="00B40296" w:rsidRPr="00AA4DCE" w:rsidRDefault="00B40296" w:rsidP="00B40296">
      <w:pPr>
        <w:pStyle w:val="Default"/>
        <w:ind w:firstLine="567"/>
        <w:rPr>
          <w:szCs w:val="23"/>
        </w:rPr>
      </w:pPr>
      <w:r w:rsidRPr="00AA4DCE">
        <w:rPr>
          <w:szCs w:val="23"/>
        </w:rPr>
        <w:t xml:space="preserve">Водород. Нахождение в природе. </w:t>
      </w:r>
      <w:r>
        <w:rPr>
          <w:szCs w:val="23"/>
        </w:rPr>
        <w:t xml:space="preserve"> Получение водорода в лаборатории и промышленности. </w:t>
      </w:r>
      <w:r w:rsidRPr="00AA4DCE">
        <w:rPr>
          <w:szCs w:val="23"/>
        </w:rPr>
        <w:t>Физические и химические свойства</w:t>
      </w:r>
      <w:r>
        <w:rPr>
          <w:szCs w:val="23"/>
        </w:rPr>
        <w:t xml:space="preserve"> водорода</w:t>
      </w:r>
      <w:r w:rsidRPr="00AA4DCE">
        <w:rPr>
          <w:szCs w:val="23"/>
        </w:rPr>
        <w:t xml:space="preserve">. Водород — восстановитель. </w:t>
      </w:r>
      <w:r>
        <w:rPr>
          <w:szCs w:val="23"/>
        </w:rPr>
        <w:t xml:space="preserve"> Меры безопасности при работе с водородом. П</w:t>
      </w:r>
      <w:r w:rsidRPr="00AA4DCE">
        <w:rPr>
          <w:szCs w:val="23"/>
        </w:rPr>
        <w:t>рименение</w:t>
      </w:r>
      <w:r>
        <w:rPr>
          <w:szCs w:val="23"/>
        </w:rPr>
        <w:t xml:space="preserve"> водорода</w:t>
      </w:r>
      <w:r w:rsidRPr="00AA4DCE">
        <w:rPr>
          <w:szCs w:val="23"/>
        </w:rPr>
        <w:t xml:space="preserve">. </w:t>
      </w:r>
    </w:p>
    <w:p w:rsidR="00B40296" w:rsidRDefault="00B40296" w:rsidP="00B40296">
      <w:pPr>
        <w:pStyle w:val="Default"/>
        <w:ind w:firstLine="567"/>
        <w:rPr>
          <w:szCs w:val="23"/>
        </w:rPr>
      </w:pPr>
      <w:proofErr w:type="gramStart"/>
      <w:r>
        <w:rPr>
          <w:szCs w:val="23"/>
        </w:rPr>
        <w:t xml:space="preserve">Вода </w:t>
      </w:r>
      <w:r w:rsidRPr="00AA4DCE">
        <w:rPr>
          <w:szCs w:val="23"/>
        </w:rPr>
        <w:t>.</w:t>
      </w:r>
      <w:proofErr w:type="gramEnd"/>
      <w:r w:rsidRPr="00AA4DCE">
        <w:rPr>
          <w:szCs w:val="23"/>
        </w:rPr>
        <w:t xml:space="preserve"> Методы определения состава воды — анализ и синтез. Физические и химические свойства воды. Вода в природе и способы ее очистки. </w:t>
      </w:r>
      <w:r>
        <w:rPr>
          <w:szCs w:val="23"/>
        </w:rPr>
        <w:t xml:space="preserve">Аэрация воды. Химические свойства воды. Применение воды. Вода – растворитель. </w:t>
      </w:r>
      <w:r w:rsidRPr="00AA4DCE">
        <w:rPr>
          <w:szCs w:val="23"/>
        </w:rPr>
        <w:t xml:space="preserve">Растворимость веществ в воде. Определение массовой доли растворенного вещества. </w:t>
      </w:r>
    </w:p>
    <w:p w:rsidR="00B40296" w:rsidRPr="003B7554" w:rsidRDefault="00B40296" w:rsidP="00B40296">
      <w:pPr>
        <w:pStyle w:val="Default"/>
        <w:ind w:firstLine="567"/>
        <w:rPr>
          <w:szCs w:val="23"/>
        </w:rPr>
      </w:pPr>
      <w:r>
        <w:rPr>
          <w:szCs w:val="23"/>
        </w:rPr>
        <w:t>Количественные отношения в химии. Количество вещества. Моль. Молярная масса.</w:t>
      </w:r>
      <w:r w:rsidRPr="000A268B">
        <w:rPr>
          <w:szCs w:val="23"/>
        </w:rPr>
        <w:t xml:space="preserve"> </w:t>
      </w:r>
      <w:r w:rsidRPr="003B7554">
        <w:rPr>
          <w:szCs w:val="23"/>
        </w:rPr>
        <w:t xml:space="preserve">Закон Авогадро. Молярный объем газов. Относительная плотность газов. Объемные отношения газов при химических реакциях. </w:t>
      </w:r>
    </w:p>
    <w:p w:rsidR="00B40296" w:rsidRPr="00E23720" w:rsidRDefault="00B40296" w:rsidP="00B40296">
      <w:pPr>
        <w:pStyle w:val="Default"/>
        <w:ind w:firstLine="567"/>
        <w:rPr>
          <w:szCs w:val="23"/>
        </w:rPr>
      </w:pPr>
      <w:r w:rsidRPr="000A268B">
        <w:rPr>
          <w:bCs/>
          <w:szCs w:val="23"/>
        </w:rPr>
        <w:t>Важнейшие классы неорганических соединений.</w:t>
      </w:r>
      <w:r>
        <w:rPr>
          <w:bCs/>
          <w:szCs w:val="23"/>
        </w:rPr>
        <w:t xml:space="preserve"> </w:t>
      </w:r>
      <w:r w:rsidRPr="000A268B">
        <w:rPr>
          <w:bCs/>
          <w:szCs w:val="23"/>
        </w:rPr>
        <w:t xml:space="preserve">Оксиды: </w:t>
      </w:r>
      <w:proofErr w:type="gramStart"/>
      <w:r w:rsidRPr="000A268B">
        <w:rPr>
          <w:bCs/>
          <w:szCs w:val="23"/>
        </w:rPr>
        <w:t>состав</w:t>
      </w:r>
      <w:r>
        <w:rPr>
          <w:b/>
          <w:bCs/>
          <w:szCs w:val="23"/>
        </w:rPr>
        <w:t xml:space="preserve">, </w:t>
      </w:r>
      <w:r w:rsidRPr="00E23720">
        <w:rPr>
          <w:b/>
          <w:bCs/>
          <w:szCs w:val="23"/>
        </w:rPr>
        <w:t xml:space="preserve"> </w:t>
      </w:r>
      <w:r>
        <w:rPr>
          <w:szCs w:val="23"/>
        </w:rPr>
        <w:t>к</w:t>
      </w:r>
      <w:r w:rsidRPr="00E23720">
        <w:rPr>
          <w:szCs w:val="23"/>
        </w:rPr>
        <w:t>лассификация</w:t>
      </w:r>
      <w:proofErr w:type="gramEnd"/>
      <w:r w:rsidRPr="00E23720">
        <w:rPr>
          <w:szCs w:val="23"/>
        </w:rPr>
        <w:t>. Основные и кислотные оксиды. Номенклатура</w:t>
      </w:r>
      <w:r>
        <w:rPr>
          <w:szCs w:val="23"/>
        </w:rPr>
        <w:t xml:space="preserve"> оксидов</w:t>
      </w:r>
      <w:r w:rsidRPr="00E23720">
        <w:rPr>
          <w:szCs w:val="23"/>
        </w:rPr>
        <w:t>. Ф</w:t>
      </w:r>
      <w:r>
        <w:rPr>
          <w:szCs w:val="23"/>
        </w:rPr>
        <w:t>изические и химические свойства, получение, п</w:t>
      </w:r>
      <w:r w:rsidRPr="00E23720">
        <w:rPr>
          <w:szCs w:val="23"/>
        </w:rPr>
        <w:t>рименение</w:t>
      </w:r>
      <w:r>
        <w:rPr>
          <w:szCs w:val="23"/>
        </w:rPr>
        <w:t xml:space="preserve"> оксидов</w:t>
      </w:r>
      <w:r w:rsidRPr="00E23720">
        <w:rPr>
          <w:szCs w:val="23"/>
        </w:rPr>
        <w:t xml:space="preserve">. </w:t>
      </w:r>
    </w:p>
    <w:p w:rsidR="00B40296" w:rsidRPr="00E23720" w:rsidRDefault="00B40296" w:rsidP="00B40296">
      <w:pPr>
        <w:pStyle w:val="Default"/>
        <w:ind w:firstLine="567"/>
        <w:rPr>
          <w:szCs w:val="23"/>
        </w:rPr>
      </w:pPr>
      <w:proofErr w:type="gramStart"/>
      <w:r w:rsidRPr="00C9112E">
        <w:rPr>
          <w:bCs/>
          <w:szCs w:val="23"/>
        </w:rPr>
        <w:t>Гидроксиды</w:t>
      </w:r>
      <w:r>
        <w:rPr>
          <w:b/>
          <w:bCs/>
          <w:szCs w:val="23"/>
        </w:rPr>
        <w:t xml:space="preserve"> </w:t>
      </w:r>
      <w:r w:rsidRPr="00E23720">
        <w:rPr>
          <w:b/>
          <w:bCs/>
          <w:szCs w:val="23"/>
        </w:rPr>
        <w:t>.</w:t>
      </w:r>
      <w:proofErr w:type="gramEnd"/>
      <w:r w:rsidRPr="00E23720">
        <w:rPr>
          <w:b/>
          <w:bCs/>
          <w:szCs w:val="23"/>
        </w:rPr>
        <w:t xml:space="preserve"> </w:t>
      </w:r>
      <w:r>
        <w:rPr>
          <w:szCs w:val="23"/>
        </w:rPr>
        <w:t>Классификация гидроксидов. Основания. Состав. Щелочи и нерастворимые основания.</w:t>
      </w:r>
      <w:r w:rsidRPr="00E23720">
        <w:rPr>
          <w:szCs w:val="23"/>
        </w:rPr>
        <w:t xml:space="preserve"> Номенклатура. Физические и химические свойства</w:t>
      </w:r>
      <w:r>
        <w:rPr>
          <w:szCs w:val="23"/>
        </w:rPr>
        <w:t xml:space="preserve"> оснований</w:t>
      </w:r>
      <w:r w:rsidRPr="00E23720">
        <w:rPr>
          <w:szCs w:val="23"/>
        </w:rPr>
        <w:t xml:space="preserve">. Реакция нейтрализации. Получение. Применение. </w:t>
      </w:r>
      <w:r>
        <w:rPr>
          <w:szCs w:val="23"/>
        </w:rPr>
        <w:t>Амфотерные оксиды и гидроксиды</w:t>
      </w:r>
    </w:p>
    <w:p w:rsidR="00B40296" w:rsidRDefault="00B40296" w:rsidP="00B40296">
      <w:pPr>
        <w:pStyle w:val="Default"/>
        <w:ind w:firstLine="567"/>
        <w:rPr>
          <w:szCs w:val="23"/>
        </w:rPr>
      </w:pPr>
      <w:r w:rsidRPr="00C9112E">
        <w:rPr>
          <w:bCs/>
          <w:szCs w:val="23"/>
        </w:rPr>
        <w:t xml:space="preserve">Кислоты: </w:t>
      </w:r>
      <w:proofErr w:type="gramStart"/>
      <w:r w:rsidRPr="00C9112E">
        <w:rPr>
          <w:bCs/>
          <w:szCs w:val="23"/>
        </w:rPr>
        <w:t>состав</w:t>
      </w:r>
      <w:r>
        <w:rPr>
          <w:b/>
          <w:bCs/>
          <w:szCs w:val="23"/>
        </w:rPr>
        <w:t xml:space="preserve">, </w:t>
      </w:r>
      <w:r w:rsidRPr="00E23720">
        <w:rPr>
          <w:b/>
          <w:bCs/>
          <w:szCs w:val="23"/>
        </w:rPr>
        <w:t xml:space="preserve"> </w:t>
      </w:r>
      <w:r>
        <w:rPr>
          <w:szCs w:val="23"/>
        </w:rPr>
        <w:t>классификация</w:t>
      </w:r>
      <w:proofErr w:type="gramEnd"/>
      <w:r>
        <w:rPr>
          <w:szCs w:val="23"/>
        </w:rPr>
        <w:t xml:space="preserve"> и  н</w:t>
      </w:r>
      <w:r w:rsidRPr="00E23720">
        <w:rPr>
          <w:szCs w:val="23"/>
        </w:rPr>
        <w:t>оменклатура. Физические и химические свойства</w:t>
      </w:r>
      <w:r>
        <w:rPr>
          <w:szCs w:val="23"/>
        </w:rPr>
        <w:t xml:space="preserve"> кислот</w:t>
      </w:r>
      <w:r w:rsidRPr="00E23720">
        <w:rPr>
          <w:szCs w:val="23"/>
        </w:rPr>
        <w:t xml:space="preserve">. </w:t>
      </w:r>
      <w:proofErr w:type="spellStart"/>
      <w:r w:rsidRPr="00E23720">
        <w:rPr>
          <w:szCs w:val="23"/>
        </w:rPr>
        <w:t>Вытеснительный</w:t>
      </w:r>
      <w:proofErr w:type="spellEnd"/>
      <w:r w:rsidRPr="00E23720">
        <w:rPr>
          <w:szCs w:val="23"/>
        </w:rPr>
        <w:t xml:space="preserve"> ряд металлов </w:t>
      </w:r>
    </w:p>
    <w:p w:rsidR="00B40296" w:rsidRPr="00C9112E" w:rsidRDefault="00B40296" w:rsidP="00B40296">
      <w:pPr>
        <w:pStyle w:val="Default"/>
        <w:ind w:firstLine="567"/>
        <w:rPr>
          <w:szCs w:val="23"/>
        </w:rPr>
      </w:pPr>
      <w:proofErr w:type="gramStart"/>
      <w:r w:rsidRPr="00C9112E">
        <w:rPr>
          <w:bCs/>
          <w:szCs w:val="23"/>
        </w:rPr>
        <w:t>Соли.:</w:t>
      </w:r>
      <w:proofErr w:type="gramEnd"/>
      <w:r w:rsidRPr="00C9112E">
        <w:rPr>
          <w:bCs/>
          <w:szCs w:val="23"/>
        </w:rPr>
        <w:t xml:space="preserve"> состав, </w:t>
      </w:r>
      <w:r w:rsidRPr="00C9112E">
        <w:rPr>
          <w:szCs w:val="23"/>
        </w:rPr>
        <w:t>классификация и номенклатура. Физические и химические свойства солей.</w:t>
      </w:r>
      <w:r>
        <w:rPr>
          <w:szCs w:val="23"/>
        </w:rPr>
        <w:t xml:space="preserve"> Растворимость солей в воде. Химические свойства солей способы получения солей. Применение солей</w:t>
      </w:r>
      <w:r w:rsidRPr="00C9112E">
        <w:rPr>
          <w:szCs w:val="23"/>
        </w:rPr>
        <w:t xml:space="preserve"> </w:t>
      </w:r>
    </w:p>
    <w:p w:rsidR="00B40296" w:rsidRPr="00E23720" w:rsidRDefault="00B40296" w:rsidP="00B40296">
      <w:pPr>
        <w:pStyle w:val="Default"/>
        <w:ind w:firstLine="567"/>
        <w:rPr>
          <w:szCs w:val="23"/>
        </w:rPr>
      </w:pPr>
      <w:r w:rsidRPr="00C9112E">
        <w:rPr>
          <w:szCs w:val="23"/>
        </w:rPr>
        <w:lastRenderedPageBreak/>
        <w:t>Генетическая</w:t>
      </w:r>
      <w:r w:rsidRPr="00E23720">
        <w:rPr>
          <w:szCs w:val="23"/>
        </w:rPr>
        <w:t xml:space="preserve"> связь между основными классами неорганических соединений. </w:t>
      </w:r>
    </w:p>
    <w:p w:rsidR="00B40296" w:rsidRDefault="00B40296" w:rsidP="00B40296">
      <w:pPr>
        <w:ind w:right="245"/>
        <w:rPr>
          <w:b/>
          <w:sz w:val="24"/>
          <w:szCs w:val="24"/>
          <w:highlight w:val="yellow"/>
        </w:rPr>
      </w:pPr>
    </w:p>
    <w:p w:rsidR="00B40296" w:rsidRPr="003B7554" w:rsidRDefault="00B40296" w:rsidP="00B40296">
      <w:pPr>
        <w:pStyle w:val="Default"/>
        <w:rPr>
          <w:szCs w:val="23"/>
        </w:rPr>
      </w:pPr>
      <w:proofErr w:type="gramStart"/>
      <w:r>
        <w:rPr>
          <w:b/>
          <w:bCs/>
          <w:iCs/>
          <w:szCs w:val="23"/>
        </w:rPr>
        <w:t>Раздел  2</w:t>
      </w:r>
      <w:proofErr w:type="gramEnd"/>
      <w:r w:rsidRPr="003B7554">
        <w:rPr>
          <w:b/>
          <w:bCs/>
          <w:iCs/>
          <w:szCs w:val="23"/>
        </w:rPr>
        <w:t>.</w:t>
      </w:r>
      <w:r w:rsidRPr="003B7554">
        <w:rPr>
          <w:b/>
          <w:bCs/>
          <w:i/>
          <w:iCs/>
          <w:szCs w:val="23"/>
        </w:rPr>
        <w:t xml:space="preserve"> </w:t>
      </w:r>
      <w:r w:rsidRPr="003B7554">
        <w:rPr>
          <w:b/>
          <w:bCs/>
          <w:szCs w:val="23"/>
        </w:rPr>
        <w:t xml:space="preserve">Периодический закон и периодическая система химических элементов </w:t>
      </w:r>
      <w:proofErr w:type="spellStart"/>
      <w:r w:rsidRPr="003B7554">
        <w:rPr>
          <w:b/>
          <w:bCs/>
          <w:szCs w:val="23"/>
        </w:rPr>
        <w:t>Д.И.Менделеева</w:t>
      </w:r>
      <w:proofErr w:type="spellEnd"/>
      <w:r w:rsidRPr="003B7554">
        <w:rPr>
          <w:b/>
          <w:bCs/>
          <w:szCs w:val="23"/>
        </w:rPr>
        <w:t xml:space="preserve">. Строение атома </w:t>
      </w:r>
    </w:p>
    <w:p w:rsidR="00B40296" w:rsidRDefault="00B40296" w:rsidP="00B40296">
      <w:pPr>
        <w:pStyle w:val="Default"/>
        <w:ind w:firstLine="567"/>
        <w:rPr>
          <w:szCs w:val="23"/>
        </w:rPr>
      </w:pPr>
      <w:r w:rsidRPr="003B7554">
        <w:rPr>
          <w:szCs w:val="23"/>
        </w:rPr>
        <w:t>Первые попытки классификации химических элементов. Понятие о группах сходных элементов.</w:t>
      </w:r>
      <w:r>
        <w:rPr>
          <w:szCs w:val="23"/>
        </w:rPr>
        <w:t xml:space="preserve"> Естественные семейства щелочных металлов и галогенов. Благородные газы.</w:t>
      </w:r>
    </w:p>
    <w:p w:rsidR="00B40296" w:rsidRDefault="00B40296" w:rsidP="00B40296">
      <w:pPr>
        <w:pStyle w:val="Default"/>
        <w:ind w:firstLine="567"/>
        <w:rPr>
          <w:szCs w:val="23"/>
        </w:rPr>
      </w:pPr>
      <w:r>
        <w:rPr>
          <w:szCs w:val="23"/>
        </w:rPr>
        <w:t xml:space="preserve">Периодический закон Д. И. Менделеева. Периодическая система как естественно-научная классификация химических элементов. Табличная форма представления классификация химических </w:t>
      </w:r>
      <w:proofErr w:type="spellStart"/>
      <w:r>
        <w:rPr>
          <w:szCs w:val="23"/>
        </w:rPr>
        <w:t>эелементов</w:t>
      </w:r>
      <w:proofErr w:type="spellEnd"/>
      <w:r>
        <w:rPr>
          <w:szCs w:val="23"/>
        </w:rPr>
        <w:t>. Структура таблицы «Периодическая система химических элементов Д. И. Менделеева» (короткая форма)</w:t>
      </w:r>
      <w:r w:rsidRPr="00AC0576">
        <w:rPr>
          <w:szCs w:val="23"/>
        </w:rPr>
        <w:t xml:space="preserve">: </w:t>
      </w:r>
      <w:proofErr w:type="gramStart"/>
      <w:r>
        <w:rPr>
          <w:szCs w:val="23"/>
        </w:rPr>
        <w:t>А- и</w:t>
      </w:r>
      <w:proofErr w:type="gramEnd"/>
      <w:r>
        <w:rPr>
          <w:szCs w:val="23"/>
        </w:rPr>
        <w:t xml:space="preserve"> Б- группы, периоды. Физический смысл порядкового элемента, номера периода, номера группы (для элементов А-групп).</w:t>
      </w:r>
    </w:p>
    <w:p w:rsidR="00B40296" w:rsidRDefault="00B40296" w:rsidP="00B40296">
      <w:pPr>
        <w:pStyle w:val="Default"/>
        <w:ind w:firstLine="567"/>
        <w:rPr>
          <w:szCs w:val="23"/>
        </w:rPr>
      </w:pPr>
      <w:r>
        <w:rPr>
          <w:szCs w:val="23"/>
        </w:rPr>
        <w:t>Строение атома</w:t>
      </w:r>
      <w:r w:rsidRPr="00AC0576">
        <w:rPr>
          <w:szCs w:val="23"/>
        </w:rPr>
        <w:t>:</w:t>
      </w:r>
      <w:r>
        <w:rPr>
          <w:szCs w:val="23"/>
        </w:rPr>
        <w:t xml:space="preserve"> ядро и электронная оболочка. Состав атомных ядер</w:t>
      </w:r>
      <w:r w:rsidRPr="002D36AC">
        <w:rPr>
          <w:szCs w:val="23"/>
        </w:rPr>
        <w:t>:</w:t>
      </w:r>
      <w:r>
        <w:rPr>
          <w:szCs w:val="23"/>
        </w:rPr>
        <w:t xml:space="preserve"> протоны и нейтроны. Изотопы. Заряд атомного ядра, массовое число, относительная атомная масса. Современная формулировка понятия «химический элемент».</w:t>
      </w:r>
    </w:p>
    <w:p w:rsidR="00B40296" w:rsidRDefault="00B40296" w:rsidP="00B40296">
      <w:pPr>
        <w:pStyle w:val="Default"/>
        <w:ind w:firstLine="567"/>
        <w:rPr>
          <w:szCs w:val="23"/>
        </w:rPr>
      </w:pPr>
      <w:r>
        <w:rPr>
          <w:szCs w:val="23"/>
        </w:rPr>
        <w:t>Электронная оболочка атома</w:t>
      </w:r>
      <w:r w:rsidRPr="002D36AC">
        <w:rPr>
          <w:szCs w:val="23"/>
        </w:rPr>
        <w:t>:</w:t>
      </w:r>
      <w:r>
        <w:rPr>
          <w:szCs w:val="23"/>
        </w:rPr>
        <w:t xml:space="preserve"> понятие об энергетическом </w:t>
      </w:r>
      <w:proofErr w:type="gramStart"/>
      <w:r>
        <w:rPr>
          <w:szCs w:val="23"/>
        </w:rPr>
        <w:t>уровне ,</w:t>
      </w:r>
      <w:proofErr w:type="gramEnd"/>
      <w:r>
        <w:rPr>
          <w:szCs w:val="23"/>
        </w:rPr>
        <w:t xml:space="preserve"> его емкости. Заполнение электронных слоев у атома элементов первого – третьего периодов.  Современная </w:t>
      </w:r>
      <w:proofErr w:type="gramStart"/>
      <w:r>
        <w:rPr>
          <w:szCs w:val="23"/>
        </w:rPr>
        <w:t>формулировка  периодического</w:t>
      </w:r>
      <w:proofErr w:type="gramEnd"/>
      <w:r>
        <w:rPr>
          <w:szCs w:val="23"/>
        </w:rPr>
        <w:t xml:space="preserve">  закона. </w:t>
      </w:r>
    </w:p>
    <w:p w:rsidR="00B40296" w:rsidRPr="003B7554" w:rsidRDefault="00B40296" w:rsidP="00B40296">
      <w:pPr>
        <w:pStyle w:val="Default"/>
        <w:ind w:firstLine="567"/>
        <w:rPr>
          <w:szCs w:val="23"/>
        </w:rPr>
      </w:pPr>
      <w:r w:rsidRPr="003B7554">
        <w:rPr>
          <w:szCs w:val="23"/>
        </w:rPr>
        <w:t>Значение периодического закона.</w:t>
      </w:r>
      <w:r>
        <w:rPr>
          <w:szCs w:val="23"/>
        </w:rPr>
        <w:t xml:space="preserve"> Научные </w:t>
      </w:r>
      <w:proofErr w:type="spellStart"/>
      <w:r>
        <w:rPr>
          <w:szCs w:val="23"/>
        </w:rPr>
        <w:t>достяжения</w:t>
      </w:r>
      <w:proofErr w:type="spellEnd"/>
      <w:r>
        <w:rPr>
          <w:szCs w:val="23"/>
        </w:rPr>
        <w:t xml:space="preserve"> </w:t>
      </w:r>
      <w:proofErr w:type="spellStart"/>
      <w:proofErr w:type="gramStart"/>
      <w:r>
        <w:rPr>
          <w:szCs w:val="23"/>
        </w:rPr>
        <w:t>Д.И.Менделеева</w:t>
      </w:r>
      <w:proofErr w:type="spellEnd"/>
      <w:r>
        <w:rPr>
          <w:szCs w:val="23"/>
        </w:rPr>
        <w:t xml:space="preserve"> :</w:t>
      </w:r>
      <w:proofErr w:type="gramEnd"/>
      <w:r>
        <w:rPr>
          <w:szCs w:val="23"/>
        </w:rPr>
        <w:t xml:space="preserve"> исправление относительных атомных масс, перестановки химических элементов в периодической системе.</w:t>
      </w:r>
      <w:r w:rsidRPr="003B7554">
        <w:rPr>
          <w:szCs w:val="23"/>
        </w:rPr>
        <w:t xml:space="preserve"> Жизнь и деятельность Д. И. Менделеева. </w:t>
      </w:r>
    </w:p>
    <w:p w:rsidR="00B40296" w:rsidRPr="003B7554" w:rsidRDefault="00B40296" w:rsidP="00B40296">
      <w:pPr>
        <w:pStyle w:val="Default"/>
        <w:ind w:firstLine="567"/>
        <w:rPr>
          <w:szCs w:val="23"/>
        </w:rPr>
      </w:pPr>
      <w:r w:rsidRPr="003B7554">
        <w:rPr>
          <w:b/>
          <w:szCs w:val="23"/>
        </w:rPr>
        <w:t>Строение атома.</w:t>
      </w:r>
      <w:r w:rsidRPr="003B7554">
        <w:rPr>
          <w:szCs w:val="23"/>
        </w:rPr>
        <w:t xml:space="preserve"> Состав атомных ядер. Электроны. Изотопы. Строение электронных оболочек атомов первых 20 элементов периодической системы Д. И. Менделеева. </w:t>
      </w:r>
    </w:p>
    <w:p w:rsidR="00B40296" w:rsidRPr="003B7554" w:rsidRDefault="00B40296" w:rsidP="00B40296">
      <w:pPr>
        <w:ind w:right="245" w:firstLine="567"/>
        <w:rPr>
          <w:b/>
          <w:sz w:val="28"/>
          <w:szCs w:val="24"/>
          <w:highlight w:val="yellow"/>
        </w:rPr>
      </w:pPr>
      <w:r w:rsidRPr="003B7554">
        <w:rPr>
          <w:b/>
          <w:bCs/>
          <w:sz w:val="24"/>
          <w:szCs w:val="23"/>
        </w:rPr>
        <w:t xml:space="preserve">Лабораторные опыты. </w:t>
      </w:r>
      <w:r w:rsidRPr="003B7554">
        <w:rPr>
          <w:sz w:val="24"/>
          <w:szCs w:val="23"/>
        </w:rPr>
        <w:t>Взаимодействие гидроксида цинка с растворами кислот и щелочей.</w:t>
      </w:r>
    </w:p>
    <w:p w:rsidR="00B40296" w:rsidRPr="00280426" w:rsidRDefault="00B40296" w:rsidP="00B40296">
      <w:pPr>
        <w:ind w:right="245"/>
        <w:rPr>
          <w:b/>
          <w:sz w:val="24"/>
          <w:szCs w:val="24"/>
          <w:highlight w:val="yellow"/>
        </w:rPr>
      </w:pPr>
    </w:p>
    <w:p w:rsidR="00B40296" w:rsidRPr="003B7554" w:rsidRDefault="00B40296" w:rsidP="00B40296">
      <w:pPr>
        <w:pStyle w:val="Default"/>
        <w:rPr>
          <w:szCs w:val="23"/>
        </w:rPr>
      </w:pPr>
      <w:r>
        <w:rPr>
          <w:b/>
          <w:bCs/>
          <w:iCs/>
          <w:szCs w:val="23"/>
        </w:rPr>
        <w:t xml:space="preserve"> Раздел 3 </w:t>
      </w:r>
      <w:r w:rsidRPr="003B7554">
        <w:rPr>
          <w:b/>
          <w:bCs/>
          <w:szCs w:val="23"/>
        </w:rPr>
        <w:t>Строение веществ</w:t>
      </w:r>
      <w:r>
        <w:rPr>
          <w:b/>
          <w:bCs/>
          <w:szCs w:val="23"/>
        </w:rPr>
        <w:t xml:space="preserve"> (7</w:t>
      </w:r>
      <w:r w:rsidRPr="003B7554">
        <w:rPr>
          <w:b/>
          <w:bCs/>
          <w:szCs w:val="23"/>
        </w:rPr>
        <w:t xml:space="preserve"> ч) </w:t>
      </w:r>
    </w:p>
    <w:p w:rsidR="00B40296" w:rsidRDefault="00B40296" w:rsidP="00B40296">
      <w:pPr>
        <w:pStyle w:val="Default"/>
        <w:ind w:firstLine="567"/>
        <w:rPr>
          <w:szCs w:val="23"/>
        </w:rPr>
      </w:pPr>
      <w:proofErr w:type="spellStart"/>
      <w:r w:rsidRPr="003B7554">
        <w:rPr>
          <w:szCs w:val="23"/>
        </w:rPr>
        <w:t>Электроотрицательность</w:t>
      </w:r>
      <w:proofErr w:type="spellEnd"/>
      <w:r w:rsidRPr="003B7554">
        <w:rPr>
          <w:szCs w:val="23"/>
        </w:rPr>
        <w:t xml:space="preserve"> химических элементов. Основные виды химической связи: ковалентная неполярная, ковалентная полярная, ионная. Валентность элементов в свете электронной теории. Степень окисления. Правила определения степени окисления элементов. </w:t>
      </w:r>
    </w:p>
    <w:p w:rsidR="00B40296" w:rsidRDefault="00B40296" w:rsidP="00B40296">
      <w:pPr>
        <w:pStyle w:val="Default"/>
        <w:ind w:firstLine="567"/>
        <w:rPr>
          <w:rFonts w:ascii="NewtonCSanPin-Regular" w:hAnsi="NewtonCSanPin-Regular" w:cs="NewtonCSanPin-Regular"/>
        </w:rPr>
      </w:pPr>
    </w:p>
    <w:p w:rsidR="00B40296" w:rsidRPr="00B62446" w:rsidRDefault="00B40296" w:rsidP="00B40296">
      <w:pPr>
        <w:widowControl/>
        <w:rPr>
          <w:rFonts w:eastAsiaTheme="minorHAnsi"/>
          <w:b/>
          <w:sz w:val="24"/>
          <w:szCs w:val="24"/>
          <w:u w:val="single"/>
          <w:lang w:eastAsia="en-US"/>
        </w:rPr>
      </w:pPr>
      <w:r w:rsidRPr="00B62446">
        <w:rPr>
          <w:rFonts w:eastAsiaTheme="minorHAnsi"/>
          <w:b/>
          <w:sz w:val="24"/>
          <w:szCs w:val="24"/>
          <w:u w:val="single"/>
          <w:lang w:eastAsia="en-US"/>
        </w:rPr>
        <w:t>9 класс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1</w:t>
      </w:r>
      <w:r w:rsidRPr="00905EAD">
        <w:rPr>
          <w:sz w:val="24"/>
          <w:szCs w:val="24"/>
        </w:rPr>
        <w:t>. Многообразие химических реакций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Классификация химических реакций: реакции соединения,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разложения</w:t>
      </w:r>
      <w:proofErr w:type="gramEnd"/>
      <w:r w:rsidRPr="00905EAD">
        <w:rPr>
          <w:sz w:val="24"/>
          <w:szCs w:val="24"/>
        </w:rPr>
        <w:t xml:space="preserve">, замещения, обмена. </w:t>
      </w:r>
      <w:proofErr w:type="spellStart"/>
      <w:r w:rsidRPr="00905EAD">
        <w:rPr>
          <w:sz w:val="24"/>
          <w:szCs w:val="24"/>
        </w:rPr>
        <w:t>Окислительно</w:t>
      </w:r>
      <w:proofErr w:type="spellEnd"/>
      <w:r w:rsidRPr="00905EAD">
        <w:rPr>
          <w:sz w:val="24"/>
          <w:szCs w:val="24"/>
        </w:rPr>
        <w:t xml:space="preserve">-восстановительные реакции. Окислитель, восстановитель, процессы окисления и восстановления. Составление уравнений </w:t>
      </w:r>
      <w:proofErr w:type="spellStart"/>
      <w:r w:rsidRPr="00905EAD">
        <w:rPr>
          <w:sz w:val="24"/>
          <w:szCs w:val="24"/>
        </w:rPr>
        <w:t>окислительно</w:t>
      </w:r>
      <w:proofErr w:type="spellEnd"/>
      <w:r w:rsidRPr="00905EAD">
        <w:rPr>
          <w:sz w:val="24"/>
          <w:szCs w:val="24"/>
        </w:rPr>
        <w:t>-восстановительных реакций с помощью метода электронного баланса.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Тепловые эффекты химических реакций. Экзотермические и эндотермические реакции. Термохимические уравнения. Расчёты по термохимическим уравнениям.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Скорость химических реакций. Факторы, влияющие на скорость химических реакций. Первоначальное представление о катализе.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Обратимые реакции. Понятие о химическом равновесии.</w:t>
      </w:r>
    </w:p>
    <w:p w:rsidR="00B40296" w:rsidRPr="00905EAD" w:rsidRDefault="00B40296" w:rsidP="00B40296">
      <w:pPr>
        <w:pStyle w:val="a5"/>
        <w:jc w:val="both"/>
        <w:rPr>
          <w:i/>
          <w:iCs/>
          <w:sz w:val="24"/>
          <w:szCs w:val="24"/>
        </w:rPr>
      </w:pPr>
      <w:r w:rsidRPr="00905EAD">
        <w:rPr>
          <w:sz w:val="24"/>
          <w:szCs w:val="24"/>
        </w:rPr>
        <w:t xml:space="preserve"> Химические реакции в водных растворах. Электролиты и </w:t>
      </w:r>
      <w:proofErr w:type="spellStart"/>
      <w:r w:rsidRPr="00905EAD">
        <w:rPr>
          <w:sz w:val="24"/>
          <w:szCs w:val="24"/>
        </w:rPr>
        <w:t>неэлектролиты</w:t>
      </w:r>
      <w:proofErr w:type="spellEnd"/>
      <w:r w:rsidRPr="00905EAD">
        <w:rPr>
          <w:sz w:val="24"/>
          <w:szCs w:val="24"/>
        </w:rPr>
        <w:t xml:space="preserve">. Ионы. Катионы и анионы. </w:t>
      </w:r>
      <w:r w:rsidRPr="00905EAD">
        <w:rPr>
          <w:i/>
          <w:iCs/>
          <w:sz w:val="24"/>
          <w:szCs w:val="24"/>
        </w:rPr>
        <w:t>Гидратная</w:t>
      </w:r>
      <w:r w:rsidRPr="00905EAD"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теория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i/>
          <w:iCs/>
          <w:sz w:val="24"/>
          <w:szCs w:val="24"/>
        </w:rPr>
        <w:t>растворов</w:t>
      </w:r>
      <w:proofErr w:type="gramEnd"/>
      <w:r w:rsidRPr="00905EAD">
        <w:rPr>
          <w:sz w:val="24"/>
          <w:szCs w:val="24"/>
        </w:rPr>
        <w:t>. Электролитическая диссоциация кислот, оснований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и</w:t>
      </w:r>
      <w:proofErr w:type="gramEnd"/>
      <w:r w:rsidRPr="00905EAD">
        <w:rPr>
          <w:sz w:val="24"/>
          <w:szCs w:val="24"/>
        </w:rPr>
        <w:t xml:space="preserve"> солей. Слабые и сильные электролиты. Степень диссоциации.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Реакции ионного обмена. Условия течения реакций ионного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lastRenderedPageBreak/>
        <w:t>обмена</w:t>
      </w:r>
      <w:proofErr w:type="gramEnd"/>
      <w:r w:rsidRPr="00905EAD">
        <w:rPr>
          <w:sz w:val="24"/>
          <w:szCs w:val="24"/>
        </w:rPr>
        <w:t xml:space="preserve"> до конца. Химические свойства основных классов неорганических соединений в свете представлений об электролитической диссоциации и </w:t>
      </w:r>
      <w:proofErr w:type="spellStart"/>
      <w:r w:rsidRPr="00905EAD">
        <w:rPr>
          <w:sz w:val="24"/>
          <w:szCs w:val="24"/>
        </w:rPr>
        <w:t>окислительно</w:t>
      </w:r>
      <w:proofErr w:type="spellEnd"/>
      <w:r w:rsidRPr="00905EAD">
        <w:rPr>
          <w:sz w:val="24"/>
          <w:szCs w:val="24"/>
        </w:rPr>
        <w:t>- восстановительных реакциях.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i/>
          <w:iCs/>
          <w:sz w:val="24"/>
          <w:szCs w:val="24"/>
        </w:rPr>
        <w:t>Понятие о гидролизе солей</w:t>
      </w:r>
      <w:r w:rsidRPr="00905EAD">
        <w:rPr>
          <w:sz w:val="24"/>
          <w:szCs w:val="24"/>
        </w:rPr>
        <w:t>.</w:t>
      </w:r>
    </w:p>
    <w:p w:rsidR="00B40296" w:rsidRPr="00BA6838" w:rsidRDefault="00B40296" w:rsidP="00B40296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Примеры экзо- и эндотермических реакций.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цинка с соляной и уксусной кислотой. Взаимодействие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гранулированного цинка и цинковой пыли с соляной кислотой.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Взаимодействие оксида меди (II) с серной кислотой разной концентрации при разных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температурах.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Горение угля в концентрированной азотной кислоте.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Горение серы в расплавленной селитре.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Испытание растворов веществ на электрическую проводимость.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Движение ионов в электрическом поле.</w:t>
      </w:r>
    </w:p>
    <w:p w:rsidR="00B40296" w:rsidRPr="00BA6838" w:rsidRDefault="00B40296" w:rsidP="00B40296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влияния условий проведения химической реакции на её скорость.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«Свойства кислот, солей и оснований как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электролитов»</w:t>
      </w:r>
    </w:p>
    <w:p w:rsidR="00B40296" w:rsidRPr="00FA0462" w:rsidRDefault="00B40296" w:rsidP="00B40296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  <w:r>
        <w:rPr>
          <w:rFonts w:eastAsia="TimesNewRomanPS-BoldMT"/>
          <w:b/>
          <w:bCs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Реакции обмена между растворами электролитов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 xml:space="preserve">Расчетные задачи: </w:t>
      </w:r>
      <w:r w:rsidRPr="00BA6838">
        <w:rPr>
          <w:rFonts w:eastAsia="TimesNewRomanPSMT"/>
          <w:sz w:val="24"/>
          <w:szCs w:val="24"/>
          <w:lang w:eastAsia="en-US"/>
        </w:rPr>
        <w:t>Вычисления по термохимическим уравнениям реакций</w:t>
      </w:r>
      <w:r>
        <w:rPr>
          <w:rFonts w:ascii="TimesNewRomanPSMT" w:eastAsia="TimesNewRomanPSMT" w:hAnsiTheme="minorHAnsi" w:cs="TimesNewRomanPSMT"/>
          <w:sz w:val="24"/>
          <w:szCs w:val="24"/>
          <w:lang w:eastAsia="en-US"/>
        </w:rPr>
        <w:t>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2.</w:t>
      </w:r>
      <w:r w:rsidRPr="00905EAD">
        <w:rPr>
          <w:sz w:val="24"/>
          <w:szCs w:val="24"/>
        </w:rPr>
        <w:t xml:space="preserve"> Многообразие веществ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Неметаллы. Галогены. Положение в периодической системе химических элементов, строение их атомов. Нахождение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в</w:t>
      </w:r>
      <w:proofErr w:type="gramEnd"/>
      <w:r w:rsidRPr="00905EAD">
        <w:rPr>
          <w:sz w:val="24"/>
          <w:szCs w:val="24"/>
        </w:rPr>
        <w:t xml:space="preserve"> природе. Физические и химические свойства галогенов.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Сравнительная характеристика галогенов. Получение и применение галогенов. Хлор. Физические и химические свойства </w:t>
      </w:r>
      <w:proofErr w:type="spellStart"/>
      <w:r w:rsidRPr="00905EAD">
        <w:rPr>
          <w:sz w:val="24"/>
          <w:szCs w:val="24"/>
        </w:rPr>
        <w:t>хлора.Применение</w:t>
      </w:r>
      <w:proofErr w:type="spellEnd"/>
      <w:r w:rsidRPr="00905EAD">
        <w:rPr>
          <w:sz w:val="24"/>
          <w:szCs w:val="24"/>
        </w:rPr>
        <w:t xml:space="preserve"> хлора. </w:t>
      </w:r>
      <w:proofErr w:type="spellStart"/>
      <w:r w:rsidRPr="00905EAD">
        <w:rPr>
          <w:sz w:val="24"/>
          <w:szCs w:val="24"/>
        </w:rPr>
        <w:t>Хлороводород</w:t>
      </w:r>
      <w:proofErr w:type="spellEnd"/>
      <w:r w:rsidRPr="00905EAD">
        <w:rPr>
          <w:sz w:val="24"/>
          <w:szCs w:val="24"/>
        </w:rPr>
        <w:t>. Физические свойства. Получение. Соляная кислота и её соли. Качественная реакция на хлорид-ионы. Распознавание хлоридов, бромидов, иодидов.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Кислород и сера. Положение в периодической системе химических элементов, строение их атомов. Сера. Аллотропия серы.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Физические и химические свойства. Нахождение в природе. Применение серы. Сероводород. Сероводородная кислота и её соли.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Качественная реакция на сульфид-ионы. Оксид серы(IV). Физические и химические свойства. Применение. Сернистая кислота и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её</w:t>
      </w:r>
      <w:proofErr w:type="gramEnd"/>
      <w:r w:rsidRPr="00905EAD">
        <w:rPr>
          <w:sz w:val="24"/>
          <w:szCs w:val="24"/>
        </w:rPr>
        <w:t xml:space="preserve"> соли. Качественная реакция на сульфит-ионы. Оксид серы(VI).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Серная кислота. Химические свойства разбавленной и концентрированной серной кислоты. Качественная реакция на </w:t>
      </w:r>
      <w:proofErr w:type="spellStart"/>
      <w:r w:rsidRPr="00905EAD">
        <w:rPr>
          <w:sz w:val="24"/>
          <w:szCs w:val="24"/>
        </w:rPr>
        <w:t>сульфатионы</w:t>
      </w:r>
      <w:proofErr w:type="spellEnd"/>
      <w:r w:rsidRPr="00905EAD">
        <w:rPr>
          <w:sz w:val="24"/>
          <w:szCs w:val="24"/>
        </w:rPr>
        <w:t>. Химические реакции, лежащие в основе получения серной кислоты в промышленности. Применение серной кислоты.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Азот и фосфор. Положение в периодической системе химических элементов, строение их атомов. Азот, физические и химические свойства, получение и применение. Круговорот азота в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природе</w:t>
      </w:r>
      <w:proofErr w:type="gramEnd"/>
      <w:r w:rsidRPr="00905EAD">
        <w:rPr>
          <w:sz w:val="24"/>
          <w:szCs w:val="24"/>
        </w:rPr>
        <w:t>. Аммиак. Физические и химические свойства аммиака,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получение</w:t>
      </w:r>
      <w:proofErr w:type="gramEnd"/>
      <w:r w:rsidRPr="00905EAD">
        <w:rPr>
          <w:sz w:val="24"/>
          <w:szCs w:val="24"/>
        </w:rPr>
        <w:t>, применение. Соли аммония. Азотная кислота и её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свойства</w:t>
      </w:r>
      <w:proofErr w:type="gramEnd"/>
      <w:r w:rsidRPr="00905EAD">
        <w:rPr>
          <w:sz w:val="24"/>
          <w:szCs w:val="24"/>
        </w:rPr>
        <w:t>. Окислительные свойства азотной кислоты. Получение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азотной</w:t>
      </w:r>
      <w:proofErr w:type="gramEnd"/>
      <w:r w:rsidRPr="00905EAD">
        <w:rPr>
          <w:sz w:val="24"/>
          <w:szCs w:val="24"/>
        </w:rPr>
        <w:t xml:space="preserve"> кислоты в лаборатории. Химические реакции, лежащие 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</w:t>
      </w:r>
      <w:proofErr w:type="gramStart"/>
      <w:r w:rsidRPr="00905EAD">
        <w:rPr>
          <w:sz w:val="24"/>
          <w:szCs w:val="24"/>
        </w:rPr>
        <w:t>в</w:t>
      </w:r>
      <w:proofErr w:type="gramEnd"/>
      <w:r w:rsidRPr="00905EAD">
        <w:rPr>
          <w:sz w:val="24"/>
          <w:szCs w:val="24"/>
        </w:rPr>
        <w:t xml:space="preserve"> основе получения азотной кислоты в промышленности. Применение азотной кислоты. Соли азотной кислоты и их применение. Азотные удобрения.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Фосфор. Аллотропия фосфора. Физические и химические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свойства</w:t>
      </w:r>
      <w:proofErr w:type="gramEnd"/>
      <w:r w:rsidRPr="00905EAD">
        <w:rPr>
          <w:sz w:val="24"/>
          <w:szCs w:val="24"/>
        </w:rPr>
        <w:t xml:space="preserve"> фосфора. Оксид фосфора(V). Фосфорная кислота и её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lastRenderedPageBreak/>
        <w:t>соли</w:t>
      </w:r>
      <w:proofErr w:type="gramEnd"/>
      <w:r w:rsidRPr="00905EAD">
        <w:rPr>
          <w:sz w:val="24"/>
          <w:szCs w:val="24"/>
        </w:rPr>
        <w:t>. Фосфорные удобрения.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Углерод и кремний. Положение в периодической системе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химических</w:t>
      </w:r>
      <w:proofErr w:type="gramEnd"/>
      <w:r w:rsidRPr="00905EAD">
        <w:rPr>
          <w:sz w:val="24"/>
          <w:szCs w:val="24"/>
        </w:rPr>
        <w:t xml:space="preserve"> элементов, строение их атомов. Углерод. Аллотропия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углерода</w:t>
      </w:r>
      <w:proofErr w:type="gramEnd"/>
      <w:r w:rsidRPr="00905EAD">
        <w:rPr>
          <w:sz w:val="24"/>
          <w:szCs w:val="24"/>
        </w:rPr>
        <w:t>. Физические и химические свойства углерода. Адсорбция. Угарный газ, свойства и физиологическое действие на организм. Углекислый газ. Угольная кислота и её соли. Качественная реакция на карбонат-ионы. Круговорот углерода в природе.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Органические соединения углерода.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Кремний. Оксид кремния(IV). Кремниевая кислота и её соли.</w:t>
      </w:r>
      <w:r>
        <w:rPr>
          <w:sz w:val="24"/>
          <w:szCs w:val="24"/>
        </w:rPr>
        <w:t xml:space="preserve"> </w:t>
      </w:r>
      <w:r w:rsidRPr="00905EAD">
        <w:rPr>
          <w:i/>
          <w:iCs/>
          <w:sz w:val="24"/>
          <w:szCs w:val="24"/>
        </w:rPr>
        <w:t>Стекло</w:t>
      </w:r>
      <w:r w:rsidRPr="00905EAD">
        <w:rPr>
          <w:sz w:val="24"/>
          <w:szCs w:val="24"/>
        </w:rPr>
        <w:t xml:space="preserve">. </w:t>
      </w:r>
      <w:r w:rsidRPr="00905EAD">
        <w:rPr>
          <w:i/>
          <w:iCs/>
          <w:sz w:val="24"/>
          <w:szCs w:val="24"/>
        </w:rPr>
        <w:t>Цемент</w:t>
      </w:r>
      <w:r w:rsidRPr="00905EAD">
        <w:rPr>
          <w:sz w:val="24"/>
          <w:szCs w:val="24"/>
        </w:rPr>
        <w:t>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Металлы. Положение металлов в периодической системе химических элементов, строение их атомов. Металлическая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связь. Физические свойства металлов. Ряд активности металлов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(электрохимический ряд напряжений металлов). Химические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свойства металлов. Общие способы получения металлов. Сплавы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Щелочные металлы. Положение щелочных металлов в периодической системе, строение их атомов. Нахождение в природе.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Физические и химические свойства щелочных металлов. Применение щелочных металлов и их соединений.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Щелочноземельные металлы. Положение щелочноземельных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металлов в периодической системе, строение их атомов. Нахождение в природе. Магний и кальций, их важнейшие соединения.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Жёсткость воды и способы её устранения.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Алюминий. Положение алюминия в периодической системе,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строение его атома. Нахождение в природе. Физические и химические свойства алюминия. Применение алюминия. Амфотерность оксида и гидроксида алюминия.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Железо. Положение железа в периодической системе, строение его атома. Нахождение в природе. Физические и химические свойства железа. Важнейшие соединения железа: оксиды,</w:t>
      </w:r>
      <w:r>
        <w:rPr>
          <w:sz w:val="24"/>
          <w:szCs w:val="24"/>
        </w:rPr>
        <w:t xml:space="preserve"> </w:t>
      </w:r>
      <w:r w:rsidRPr="00905EAD">
        <w:rPr>
          <w:sz w:val="24"/>
          <w:szCs w:val="24"/>
        </w:rPr>
        <w:t>гидроксиды и соли железа(II) и железа(III). Качественные реакции на ионы Fe2+ и Fe3</w:t>
      </w:r>
      <w:proofErr w:type="gramStart"/>
      <w:r w:rsidRPr="00905EAD">
        <w:rPr>
          <w:sz w:val="24"/>
          <w:szCs w:val="24"/>
        </w:rPr>
        <w:t>+ .</w:t>
      </w:r>
      <w:proofErr w:type="gramEnd"/>
    </w:p>
    <w:p w:rsidR="00B40296" w:rsidRPr="00BA6838" w:rsidRDefault="00B40296" w:rsidP="00B40296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Физические свойства галогенов.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 xml:space="preserve">Получение </w:t>
      </w:r>
      <w:proofErr w:type="spellStart"/>
      <w:r w:rsidRPr="00BA6838">
        <w:rPr>
          <w:rFonts w:eastAsia="TimesNewRomanPSMT"/>
          <w:sz w:val="24"/>
          <w:szCs w:val="24"/>
          <w:lang w:eastAsia="en-US"/>
        </w:rPr>
        <w:t>хлороводорода</w:t>
      </w:r>
      <w:proofErr w:type="spellEnd"/>
      <w:r w:rsidRPr="00BA6838">
        <w:rPr>
          <w:rFonts w:eastAsia="TimesNewRomanPSMT"/>
          <w:sz w:val="24"/>
          <w:szCs w:val="24"/>
          <w:lang w:eastAsia="en-US"/>
        </w:rPr>
        <w:t xml:space="preserve"> и растворение его в воде.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Аллотропные модификации серы. Образцы природных сульфидов и сульфатов.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Получение аммиака и его растворение в воде. Ознакомление с образцами природных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нитратов, фосфатов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Модели кристаллических решёток алмаза и графита. Знакомство с образцами природных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карбонатов и силикатов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Знакомство с образцами важнейших соединений натрия, калия, природных соединений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кальция, рудами железа, соединениями алюминия. Взаимодействие щелочных,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щелочноземельных металлов и алюминия с водой. Сжигание железа в кислороде и хлоре.</w:t>
      </w:r>
    </w:p>
    <w:p w:rsidR="00B40296" w:rsidRPr="00BA6838" w:rsidRDefault="00B40296" w:rsidP="00B40296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Практические работы: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соляной кислоты и изучение её свойств.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«Кислород и сера»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аммиака и изучение его свойств.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 оксида углерода (IV) и изучение его свойств. Распознавание карбонатов.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Решение экспериментальных задач по теме «Металлы и их соединения».</w:t>
      </w:r>
    </w:p>
    <w:p w:rsidR="00B40296" w:rsidRPr="00BA6838" w:rsidRDefault="00B40296" w:rsidP="00B40296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Лабораторные опыты: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Вытеснение галогенами друг друга из растворов их соединений.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сульфид-, сульфит- и сульфат- ионов в растворе.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Ознакомление с образцами серы и её природными соединениями.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Взаимодействие солей аммония со щелочами.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Качественные реакции на карбонат- и силикат- ионы.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lastRenderedPageBreak/>
        <w:t>Качественная реакция на углекислый газ.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Изучение образцов металлов. Взаимодействие металлов с растворами солей.</w:t>
      </w:r>
    </w:p>
    <w:p w:rsidR="00B40296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 xml:space="preserve">Ознакомление со свойствами и превращениями карбонатов и гидрокарбонатов. 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Получение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гидроксида алюминия и взаимодействие его с кислотами и щелочами. Качественные реакции на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ионы Fe2+ и Fe3+</w:t>
      </w:r>
    </w:p>
    <w:p w:rsidR="00B40296" w:rsidRPr="00BA6838" w:rsidRDefault="00B40296" w:rsidP="00B40296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BA6838">
        <w:rPr>
          <w:rFonts w:eastAsia="TimesNewRomanPS-BoldMT"/>
          <w:b/>
          <w:bCs/>
          <w:sz w:val="24"/>
          <w:szCs w:val="24"/>
          <w:lang w:eastAsia="en-US"/>
        </w:rPr>
        <w:t>Расчетные задачи:</w:t>
      </w:r>
    </w:p>
    <w:p w:rsidR="00B40296" w:rsidRPr="00BA6838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BA6838">
        <w:rPr>
          <w:rFonts w:eastAsia="TimesNewRomanPSMT"/>
          <w:sz w:val="24"/>
          <w:szCs w:val="24"/>
          <w:lang w:eastAsia="en-US"/>
        </w:rPr>
        <w:t>Вычисления по химическим уравнениям массы, объёма или количества вещества одного из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BA6838">
        <w:rPr>
          <w:rFonts w:eastAsia="TimesNewRomanPSMT"/>
          <w:sz w:val="24"/>
          <w:szCs w:val="24"/>
          <w:lang w:eastAsia="en-US"/>
        </w:rPr>
        <w:t>продуктов реакции по массе исходного вещества</w:t>
      </w:r>
      <w:r>
        <w:rPr>
          <w:rFonts w:eastAsia="TimesNewRomanPSMT"/>
          <w:sz w:val="24"/>
          <w:szCs w:val="24"/>
          <w:lang w:eastAsia="en-US"/>
        </w:rPr>
        <w:t xml:space="preserve">, </w:t>
      </w:r>
      <w:r w:rsidRPr="00BA6838">
        <w:rPr>
          <w:rFonts w:eastAsia="TimesNewRomanPSMT"/>
          <w:sz w:val="24"/>
          <w:szCs w:val="24"/>
          <w:lang w:eastAsia="en-US"/>
        </w:rPr>
        <w:t xml:space="preserve">объёму или количеству вещества, </w:t>
      </w:r>
      <w:proofErr w:type="gramStart"/>
      <w:r w:rsidRPr="00BA6838">
        <w:rPr>
          <w:rFonts w:eastAsia="TimesNewRomanPSMT"/>
          <w:sz w:val="24"/>
          <w:szCs w:val="24"/>
          <w:lang w:eastAsia="en-US"/>
        </w:rPr>
        <w:t>содержащего</w:t>
      </w:r>
      <w:r>
        <w:rPr>
          <w:rFonts w:eastAsia="TimesNewRomanPSMT"/>
          <w:sz w:val="24"/>
          <w:szCs w:val="24"/>
          <w:lang w:eastAsia="en-US"/>
        </w:rPr>
        <w:t xml:space="preserve">  </w:t>
      </w:r>
      <w:r w:rsidRPr="00BA6838">
        <w:rPr>
          <w:rFonts w:eastAsia="TimesNewRomanPSMT"/>
          <w:sz w:val="24"/>
          <w:szCs w:val="24"/>
          <w:lang w:eastAsia="en-US"/>
        </w:rPr>
        <w:t>определённую</w:t>
      </w:r>
      <w:proofErr w:type="gramEnd"/>
      <w:r w:rsidRPr="00BA6838">
        <w:rPr>
          <w:rFonts w:eastAsia="TimesNewRomanPSMT"/>
          <w:sz w:val="24"/>
          <w:szCs w:val="24"/>
          <w:lang w:eastAsia="en-US"/>
        </w:rPr>
        <w:t xml:space="preserve"> долю примесей.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b/>
          <w:sz w:val="24"/>
          <w:szCs w:val="24"/>
        </w:rPr>
        <w:t>Раздел 3</w:t>
      </w:r>
      <w:r w:rsidRPr="00905EAD">
        <w:rPr>
          <w:sz w:val="24"/>
          <w:szCs w:val="24"/>
        </w:rPr>
        <w:t>. Краткий обзор важнейших органических веществ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Предмет органической химии. Неорганические и органические соединения. Углерод — основа жизни на Земле. Особенности строения атома углерода в органических соединениях.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Углеводороды. Предельные (насыщенные) углеводороды.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Метан, этан, пропан — простейшие представители предельных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углеводородов</w:t>
      </w:r>
      <w:proofErr w:type="gramEnd"/>
      <w:r w:rsidRPr="00905EAD">
        <w:rPr>
          <w:sz w:val="24"/>
          <w:szCs w:val="24"/>
        </w:rPr>
        <w:t>. Структурные формулы углеводородов. Гомологический ряд предельных углеводородов. Гомологи. Физические и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химические</w:t>
      </w:r>
      <w:proofErr w:type="gramEnd"/>
      <w:r w:rsidRPr="00905EAD">
        <w:rPr>
          <w:sz w:val="24"/>
          <w:szCs w:val="24"/>
        </w:rPr>
        <w:t xml:space="preserve"> свойства предельных углеводородов. Реакции горения и замещения. Нахождение в природе предельных углеводородов. Применение метана.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Непредельные (ненасыщенные) углеводороды. Этиленовый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ряд</w:t>
      </w:r>
      <w:proofErr w:type="gramEnd"/>
      <w:r w:rsidRPr="00905EAD">
        <w:rPr>
          <w:sz w:val="24"/>
          <w:szCs w:val="24"/>
        </w:rPr>
        <w:t xml:space="preserve"> непредельных углеводородов. Этилен. Физические и химические свойства этилена. Реакция присоединения. Качественные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реакции</w:t>
      </w:r>
      <w:proofErr w:type="gramEnd"/>
      <w:r w:rsidRPr="00905EAD">
        <w:rPr>
          <w:sz w:val="24"/>
          <w:szCs w:val="24"/>
        </w:rPr>
        <w:t xml:space="preserve"> на этилен. Реакция полимеризации. Полиэтилен. Применение этилена.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Ацетиленовый ряд непредельных углеводородов. Ацетилен.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Свойства ацетилена. Применение ацетилена.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Производные углеводородов. Краткий обзор органических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соединений</w:t>
      </w:r>
      <w:proofErr w:type="gramEnd"/>
      <w:r w:rsidRPr="00905EAD">
        <w:rPr>
          <w:sz w:val="24"/>
          <w:szCs w:val="24"/>
        </w:rPr>
        <w:t>: одноатомные спирты (метанол, этанол), многоатомные спирты (этиленгликоль, глицерин), карбоновые кислоты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>(</w:t>
      </w:r>
      <w:proofErr w:type="gramStart"/>
      <w:r w:rsidRPr="00905EAD">
        <w:rPr>
          <w:sz w:val="24"/>
          <w:szCs w:val="24"/>
        </w:rPr>
        <w:t>муравьиная</w:t>
      </w:r>
      <w:proofErr w:type="gramEnd"/>
      <w:r w:rsidRPr="00905EAD">
        <w:rPr>
          <w:sz w:val="24"/>
          <w:szCs w:val="24"/>
        </w:rPr>
        <w:t>, уксусная), сложные эфиры, жиры, углеводы (глюкоза, сахароза, крахмал, целлюлоза), аминокислоты, белки. Роль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proofErr w:type="gramStart"/>
      <w:r w:rsidRPr="00905EAD">
        <w:rPr>
          <w:sz w:val="24"/>
          <w:szCs w:val="24"/>
        </w:rPr>
        <w:t>белков</w:t>
      </w:r>
      <w:proofErr w:type="gramEnd"/>
      <w:r w:rsidRPr="00905EAD">
        <w:rPr>
          <w:sz w:val="24"/>
          <w:szCs w:val="24"/>
        </w:rPr>
        <w:t xml:space="preserve"> в организме.</w:t>
      </w:r>
    </w:p>
    <w:p w:rsidR="00B40296" w:rsidRPr="00905EAD" w:rsidRDefault="00B40296" w:rsidP="00B40296">
      <w:pPr>
        <w:pStyle w:val="a5"/>
        <w:jc w:val="both"/>
        <w:rPr>
          <w:sz w:val="24"/>
          <w:szCs w:val="24"/>
        </w:rPr>
      </w:pPr>
      <w:r w:rsidRPr="00905EAD">
        <w:rPr>
          <w:sz w:val="24"/>
          <w:szCs w:val="24"/>
        </w:rPr>
        <w:t xml:space="preserve"> Понятие о высокомолекулярных веществах. Структура полимеров: мономер, полимер, структурное звено, степень полимеризации. Полиэтилен, полипропилен, поливинилхлорид.</w:t>
      </w:r>
    </w:p>
    <w:p w:rsidR="00B40296" w:rsidRPr="00A85EBD" w:rsidRDefault="00B40296" w:rsidP="00B40296">
      <w:pPr>
        <w:widowControl/>
        <w:rPr>
          <w:rFonts w:eastAsia="TimesNewRomanPS-BoldMT"/>
          <w:b/>
          <w:bCs/>
          <w:sz w:val="24"/>
          <w:szCs w:val="24"/>
          <w:lang w:eastAsia="en-US"/>
        </w:rPr>
      </w:pPr>
      <w:r w:rsidRPr="00A85EBD">
        <w:rPr>
          <w:rFonts w:eastAsia="TimesNewRomanPS-BoldMT"/>
          <w:b/>
          <w:bCs/>
          <w:sz w:val="24"/>
          <w:szCs w:val="24"/>
          <w:lang w:eastAsia="en-US"/>
        </w:rPr>
        <w:t>Демонстрации:</w:t>
      </w:r>
    </w:p>
    <w:p w:rsidR="00B40296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 w:rsidRPr="00A85EBD">
        <w:rPr>
          <w:rFonts w:eastAsia="TimesNewRomanPSMT"/>
          <w:sz w:val="24"/>
          <w:szCs w:val="24"/>
          <w:lang w:eastAsia="en-US"/>
        </w:rPr>
        <w:t>Модели молекул органических соединений. Горение углеводородов и обнаружение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продуктов их горения. Качественная реакция на этилен. Получение этилена.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Растворение этилового спирта в воде. Растворение глицерина в воде.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Получение и свойства уксусной кислоты. Исследование свойств жиров: растворимость в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воде и органических растворителях.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Качественные реакции на глюкозу и крахмал.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Ознакомление с образцами изделий из полиэтилена, полипропилена, поливинилхлорида.</w:t>
      </w:r>
    </w:p>
    <w:p w:rsidR="00B40296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Практические работы сгруппированы в блоки — химические практикумы, которые служат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>не только средством закрепления умений и навыков, но также и средством контроля за качеством</w:t>
      </w:r>
      <w:r>
        <w:rPr>
          <w:rFonts w:eastAsia="TimesNewRomanPSMT"/>
          <w:sz w:val="24"/>
          <w:szCs w:val="24"/>
          <w:lang w:eastAsia="en-US"/>
        </w:rPr>
        <w:t xml:space="preserve"> </w:t>
      </w:r>
      <w:r w:rsidRPr="00A85EBD">
        <w:rPr>
          <w:rFonts w:eastAsia="TimesNewRomanPSMT"/>
          <w:sz w:val="24"/>
          <w:szCs w:val="24"/>
          <w:lang w:eastAsia="en-US"/>
        </w:rPr>
        <w:t xml:space="preserve">их </w:t>
      </w:r>
      <w:proofErr w:type="spellStart"/>
      <w:r w:rsidRPr="00A85EBD">
        <w:rPr>
          <w:rFonts w:eastAsia="TimesNewRomanPSMT"/>
          <w:sz w:val="24"/>
          <w:szCs w:val="24"/>
          <w:lang w:eastAsia="en-US"/>
        </w:rPr>
        <w:t>сформированности</w:t>
      </w:r>
      <w:proofErr w:type="spellEnd"/>
      <w:r w:rsidRPr="00A85EBD">
        <w:rPr>
          <w:rFonts w:eastAsia="TimesNewRomanPSMT"/>
          <w:sz w:val="24"/>
          <w:szCs w:val="24"/>
          <w:lang w:eastAsia="en-US"/>
        </w:rPr>
        <w:t>.</w:t>
      </w:r>
    </w:p>
    <w:p w:rsidR="00B40296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</w:p>
    <w:p w:rsidR="00B40296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</w:p>
    <w:p w:rsidR="00B40296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</w:p>
    <w:p w:rsidR="00B40296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</w:p>
    <w:p w:rsidR="00B40296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</w:p>
    <w:p w:rsidR="00B40296" w:rsidRPr="00A85EBD" w:rsidRDefault="00B40296" w:rsidP="00B40296">
      <w:pPr>
        <w:widowControl/>
        <w:rPr>
          <w:rFonts w:eastAsia="TimesNewRomanPSMT"/>
          <w:sz w:val="24"/>
          <w:szCs w:val="24"/>
          <w:lang w:eastAsia="en-US"/>
        </w:rPr>
      </w:pPr>
    </w:p>
    <w:p w:rsidR="00B40296" w:rsidRDefault="00B40296" w:rsidP="00B40296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p w:rsidR="00B40296" w:rsidRPr="00543163" w:rsidRDefault="00B40296" w:rsidP="00B40296">
      <w:pPr>
        <w:widowControl/>
        <w:ind w:left="2836"/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3.</w:t>
      </w:r>
      <w:r w:rsidRPr="00543163">
        <w:rPr>
          <w:rFonts w:eastAsiaTheme="minorHAnsi"/>
          <w:b/>
          <w:sz w:val="28"/>
          <w:szCs w:val="28"/>
          <w:lang w:eastAsia="en-US"/>
        </w:rPr>
        <w:t>Тематическое планирование с указанием количества часов,</w:t>
      </w:r>
    </w:p>
    <w:p w:rsidR="00B40296" w:rsidRPr="00B62446" w:rsidRDefault="00B40296" w:rsidP="00B40296">
      <w:pPr>
        <w:pStyle w:val="a4"/>
        <w:widowControl/>
        <w:ind w:left="3196"/>
        <w:jc w:val="center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B62446">
        <w:rPr>
          <w:rFonts w:eastAsiaTheme="minorHAnsi"/>
          <w:b/>
          <w:sz w:val="28"/>
          <w:szCs w:val="28"/>
          <w:lang w:eastAsia="en-US"/>
        </w:rPr>
        <w:t>отводимых</w:t>
      </w:r>
      <w:proofErr w:type="gramEnd"/>
      <w:r w:rsidRPr="00B62446">
        <w:rPr>
          <w:rFonts w:eastAsiaTheme="minorHAnsi"/>
          <w:b/>
          <w:sz w:val="28"/>
          <w:szCs w:val="28"/>
          <w:lang w:eastAsia="en-US"/>
        </w:rPr>
        <w:t xml:space="preserve"> на освоение каждой темы</w:t>
      </w:r>
    </w:p>
    <w:p w:rsidR="00B40296" w:rsidRPr="00B62446" w:rsidRDefault="00B40296" w:rsidP="00B40296">
      <w:pPr>
        <w:widowControl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B40296" w:rsidRPr="00395327" w:rsidRDefault="00B40296" w:rsidP="00B40296">
      <w:pPr>
        <w:widowControl/>
        <w:jc w:val="center"/>
        <w:rPr>
          <w:rFonts w:eastAsiaTheme="minorHAnsi"/>
          <w:b/>
          <w:bCs/>
          <w:iCs/>
          <w:sz w:val="24"/>
          <w:szCs w:val="24"/>
          <w:u w:val="single"/>
          <w:lang w:eastAsia="en-US"/>
        </w:rPr>
      </w:pPr>
      <w:r w:rsidRPr="00395327">
        <w:rPr>
          <w:rFonts w:eastAsiaTheme="minorHAnsi"/>
          <w:b/>
          <w:bCs/>
          <w:iCs/>
          <w:sz w:val="24"/>
          <w:szCs w:val="24"/>
          <w:u w:val="single"/>
          <w:lang w:eastAsia="en-US"/>
        </w:rPr>
        <w:t>8 класс</w:t>
      </w:r>
    </w:p>
    <w:p w:rsidR="00B40296" w:rsidRPr="00B62446" w:rsidRDefault="00B40296" w:rsidP="00B40296">
      <w:pPr>
        <w:widowControl/>
        <w:jc w:val="center"/>
        <w:rPr>
          <w:rFonts w:eastAsiaTheme="minorHAnsi"/>
          <w:bCs/>
          <w:iCs/>
          <w:sz w:val="24"/>
          <w:szCs w:val="24"/>
          <w:lang w:eastAsia="en-US"/>
        </w:rPr>
      </w:pPr>
    </w:p>
    <w:tbl>
      <w:tblPr>
        <w:tblStyle w:val="a3"/>
        <w:tblW w:w="12078" w:type="dxa"/>
        <w:tblInd w:w="1384" w:type="dxa"/>
        <w:tblLook w:val="04A0" w:firstRow="1" w:lastRow="0" w:firstColumn="1" w:lastColumn="0" w:noHBand="0" w:noVBand="1"/>
      </w:tblPr>
      <w:tblGrid>
        <w:gridCol w:w="993"/>
        <w:gridCol w:w="4989"/>
        <w:gridCol w:w="1843"/>
        <w:gridCol w:w="2126"/>
        <w:gridCol w:w="2127"/>
      </w:tblGrid>
      <w:tr w:rsidR="00B40296" w:rsidTr="0091294E">
        <w:tc>
          <w:tcPr>
            <w:tcW w:w="993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89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843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126" w:type="dxa"/>
          </w:tcPr>
          <w:p w:rsidR="00B40296" w:rsidRPr="00D03BA7" w:rsidRDefault="00B40296" w:rsidP="0091294E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B40296" w:rsidRPr="00D03BA7" w:rsidRDefault="00B40296" w:rsidP="0091294E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  <w:proofErr w:type="gramEnd"/>
          </w:p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  <w:proofErr w:type="gramEnd"/>
          </w:p>
        </w:tc>
        <w:tc>
          <w:tcPr>
            <w:tcW w:w="2127" w:type="dxa"/>
          </w:tcPr>
          <w:p w:rsidR="00B40296" w:rsidRPr="00D03BA7" w:rsidRDefault="00B40296" w:rsidP="0091294E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B40296" w:rsidRPr="00D03BA7" w:rsidRDefault="00B40296" w:rsidP="0091294E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  <w:proofErr w:type="gramEnd"/>
          </w:p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  <w:proofErr w:type="gramEnd"/>
          </w:p>
        </w:tc>
      </w:tr>
      <w:tr w:rsidR="00B40296" w:rsidTr="0091294E">
        <w:tc>
          <w:tcPr>
            <w:tcW w:w="993" w:type="dxa"/>
          </w:tcPr>
          <w:p w:rsidR="00B40296" w:rsidRPr="00D03BA7" w:rsidRDefault="00B40296" w:rsidP="0091294E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9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Основные понятия химии (уровень атомно – молекулярных</w:t>
            </w:r>
          </w:p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представлений</w:t>
            </w:r>
            <w:proofErr w:type="gramEnd"/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843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Theme="minorHAnsi"/>
                <w:sz w:val="24"/>
                <w:szCs w:val="24"/>
                <w:lang w:eastAsia="en-US"/>
              </w:rPr>
              <w:t xml:space="preserve">54 </w:t>
            </w:r>
          </w:p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7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</w:tr>
      <w:tr w:rsidR="00B40296" w:rsidTr="0091294E">
        <w:tc>
          <w:tcPr>
            <w:tcW w:w="993" w:type="dxa"/>
          </w:tcPr>
          <w:p w:rsidR="00B40296" w:rsidRPr="00D03BA7" w:rsidRDefault="00B40296" w:rsidP="0091294E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9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Периодический закон и периодическая система</w:t>
            </w:r>
          </w:p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химических</w:t>
            </w:r>
            <w:proofErr w:type="gramEnd"/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 xml:space="preserve"> элементов Д.И. Менделеева. Строение атома</w:t>
            </w:r>
          </w:p>
        </w:tc>
        <w:tc>
          <w:tcPr>
            <w:tcW w:w="1843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7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B40296" w:rsidTr="0091294E">
        <w:tc>
          <w:tcPr>
            <w:tcW w:w="993" w:type="dxa"/>
          </w:tcPr>
          <w:p w:rsidR="00B40296" w:rsidRPr="00D03BA7" w:rsidRDefault="00B40296" w:rsidP="0091294E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89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Строение вещества. Химическая связь</w:t>
            </w:r>
          </w:p>
        </w:tc>
        <w:tc>
          <w:tcPr>
            <w:tcW w:w="1843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6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-</w:t>
            </w:r>
          </w:p>
        </w:tc>
      </w:tr>
      <w:tr w:rsidR="00B40296" w:rsidTr="0091294E">
        <w:tc>
          <w:tcPr>
            <w:tcW w:w="5982" w:type="dxa"/>
            <w:gridSpan w:val="2"/>
          </w:tcPr>
          <w:p w:rsidR="00B40296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>итого</w:t>
            </w:r>
            <w:proofErr w:type="gramEnd"/>
          </w:p>
        </w:tc>
        <w:tc>
          <w:tcPr>
            <w:tcW w:w="1843" w:type="dxa"/>
          </w:tcPr>
          <w:p w:rsidR="00B40296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126" w:type="dxa"/>
          </w:tcPr>
          <w:p w:rsidR="00B40296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7" w:type="dxa"/>
          </w:tcPr>
          <w:p w:rsidR="00B40296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</w:tr>
    </w:tbl>
    <w:p w:rsidR="00B40296" w:rsidRPr="00B62446" w:rsidRDefault="00B40296" w:rsidP="00B40296">
      <w:pPr>
        <w:widowControl/>
        <w:jc w:val="center"/>
        <w:rPr>
          <w:rFonts w:ascii="NewtonCSanPin-Regular" w:eastAsiaTheme="minorHAnsi" w:hAnsi="NewtonCSanPin-Regular" w:cs="NewtonCSanPin-Regular"/>
          <w:lang w:eastAsia="en-US"/>
        </w:rPr>
      </w:pPr>
    </w:p>
    <w:p w:rsidR="00B40296" w:rsidRPr="00395327" w:rsidRDefault="00B40296" w:rsidP="00B40296">
      <w:pPr>
        <w:widowControl/>
        <w:jc w:val="center"/>
        <w:rPr>
          <w:rFonts w:eastAsiaTheme="minorHAnsi"/>
          <w:b/>
          <w:sz w:val="24"/>
          <w:szCs w:val="24"/>
          <w:u w:val="single"/>
          <w:lang w:eastAsia="en-US"/>
        </w:rPr>
      </w:pPr>
      <w:r w:rsidRPr="00395327">
        <w:rPr>
          <w:rFonts w:eastAsiaTheme="minorHAnsi"/>
          <w:b/>
          <w:sz w:val="24"/>
          <w:szCs w:val="24"/>
          <w:u w:val="single"/>
          <w:lang w:eastAsia="en-US"/>
        </w:rPr>
        <w:t>9 класс</w:t>
      </w:r>
    </w:p>
    <w:p w:rsidR="00B40296" w:rsidRDefault="00B40296" w:rsidP="00B40296">
      <w:pPr>
        <w:widowControl/>
        <w:rPr>
          <w:rFonts w:eastAsiaTheme="minorHAnsi"/>
          <w:b/>
          <w:bCs/>
          <w:i/>
          <w:iCs/>
          <w:sz w:val="24"/>
          <w:szCs w:val="24"/>
          <w:lang w:eastAsia="en-US"/>
        </w:rPr>
      </w:pPr>
    </w:p>
    <w:tbl>
      <w:tblPr>
        <w:tblStyle w:val="a3"/>
        <w:tblW w:w="11976" w:type="dxa"/>
        <w:tblInd w:w="1413" w:type="dxa"/>
        <w:tblLook w:val="04A0" w:firstRow="1" w:lastRow="0" w:firstColumn="1" w:lastColumn="0" w:noHBand="0" w:noVBand="1"/>
      </w:tblPr>
      <w:tblGrid>
        <w:gridCol w:w="992"/>
        <w:gridCol w:w="4923"/>
        <w:gridCol w:w="1914"/>
        <w:gridCol w:w="2021"/>
        <w:gridCol w:w="2126"/>
      </w:tblGrid>
      <w:tr w:rsidR="00B40296" w:rsidRPr="00D03BA7" w:rsidTr="0091294E">
        <w:tc>
          <w:tcPr>
            <w:tcW w:w="992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923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Разделы программы</w:t>
            </w:r>
          </w:p>
        </w:tc>
        <w:tc>
          <w:tcPr>
            <w:tcW w:w="1914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 часов</w:t>
            </w:r>
          </w:p>
        </w:tc>
        <w:tc>
          <w:tcPr>
            <w:tcW w:w="2021" w:type="dxa"/>
          </w:tcPr>
          <w:p w:rsidR="00B40296" w:rsidRPr="00D03BA7" w:rsidRDefault="00B40296" w:rsidP="0091294E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B40296" w:rsidRPr="00D03BA7" w:rsidRDefault="00B40296" w:rsidP="0091294E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контрольных</w:t>
            </w:r>
            <w:proofErr w:type="gramEnd"/>
          </w:p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  <w:proofErr w:type="gramEnd"/>
          </w:p>
        </w:tc>
        <w:tc>
          <w:tcPr>
            <w:tcW w:w="2126" w:type="dxa"/>
          </w:tcPr>
          <w:p w:rsidR="00B40296" w:rsidRPr="00D03BA7" w:rsidRDefault="00B40296" w:rsidP="0091294E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Количество</w:t>
            </w:r>
          </w:p>
          <w:p w:rsidR="00B40296" w:rsidRPr="00D03BA7" w:rsidRDefault="00B40296" w:rsidP="0091294E">
            <w:pPr>
              <w:widowControl/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практических</w:t>
            </w:r>
            <w:proofErr w:type="gramEnd"/>
          </w:p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 w:rsidRPr="00D03BA7">
              <w:rPr>
                <w:rFonts w:eastAsia="TimesNewRomanPS-BoldMT"/>
                <w:b/>
                <w:bCs/>
                <w:sz w:val="24"/>
                <w:szCs w:val="24"/>
                <w:lang w:eastAsia="en-US"/>
              </w:rPr>
              <w:t>работ</w:t>
            </w:r>
            <w:proofErr w:type="gramEnd"/>
          </w:p>
        </w:tc>
      </w:tr>
      <w:tr w:rsidR="00B40296" w:rsidRPr="00D03BA7" w:rsidTr="0091294E">
        <w:tc>
          <w:tcPr>
            <w:tcW w:w="992" w:type="dxa"/>
          </w:tcPr>
          <w:p w:rsidR="00B40296" w:rsidRPr="00D03BA7" w:rsidRDefault="00B40296" w:rsidP="0091294E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1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3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химических реакций</w:t>
            </w:r>
          </w:p>
        </w:tc>
        <w:tc>
          <w:tcPr>
            <w:tcW w:w="1914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2021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2</w:t>
            </w:r>
          </w:p>
        </w:tc>
      </w:tr>
      <w:tr w:rsidR="00B40296" w:rsidRPr="00D03BA7" w:rsidTr="0091294E">
        <w:tc>
          <w:tcPr>
            <w:tcW w:w="992" w:type="dxa"/>
          </w:tcPr>
          <w:p w:rsidR="00B40296" w:rsidRPr="00D03BA7" w:rsidRDefault="00B40296" w:rsidP="0091294E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2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3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Многообразие веществ</w:t>
            </w:r>
          </w:p>
        </w:tc>
        <w:tc>
          <w:tcPr>
            <w:tcW w:w="1914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2021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26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5</w:t>
            </w:r>
          </w:p>
        </w:tc>
      </w:tr>
      <w:tr w:rsidR="00B40296" w:rsidRPr="00D03BA7" w:rsidTr="0091294E">
        <w:tc>
          <w:tcPr>
            <w:tcW w:w="992" w:type="dxa"/>
          </w:tcPr>
          <w:p w:rsidR="00B40296" w:rsidRPr="00D03BA7" w:rsidRDefault="00B40296" w:rsidP="0091294E">
            <w:pPr>
              <w:widowControl/>
              <w:jc w:val="center"/>
              <w:rPr>
                <w:rFonts w:eastAsia="TimesNewRomanPSMT"/>
                <w:sz w:val="24"/>
                <w:szCs w:val="24"/>
                <w:lang w:eastAsia="en-US"/>
              </w:rPr>
            </w:pPr>
            <w:r w:rsidRPr="00D03BA7">
              <w:rPr>
                <w:rFonts w:eastAsia="TimesNewRomanPSMT"/>
                <w:sz w:val="24"/>
                <w:szCs w:val="24"/>
                <w:lang w:eastAsia="en-US"/>
              </w:rPr>
              <w:t>3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923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 w:rsidRPr="00905EAD">
              <w:rPr>
                <w:sz w:val="24"/>
                <w:szCs w:val="24"/>
              </w:rPr>
              <w:t>Краткий обзор важнейших органических веществ</w:t>
            </w:r>
          </w:p>
        </w:tc>
        <w:tc>
          <w:tcPr>
            <w:tcW w:w="1914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21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B40296" w:rsidRPr="00D03BA7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</w:p>
        </w:tc>
      </w:tr>
      <w:tr w:rsidR="00B40296" w:rsidTr="0091294E">
        <w:tc>
          <w:tcPr>
            <w:tcW w:w="5915" w:type="dxa"/>
            <w:gridSpan w:val="2"/>
          </w:tcPr>
          <w:p w:rsidR="00B40296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>итого</w:t>
            </w:r>
            <w:proofErr w:type="gramEnd"/>
          </w:p>
        </w:tc>
        <w:tc>
          <w:tcPr>
            <w:tcW w:w="1914" w:type="dxa"/>
          </w:tcPr>
          <w:p w:rsidR="00B40296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2021" w:type="dxa"/>
          </w:tcPr>
          <w:p w:rsidR="00B40296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6" w:type="dxa"/>
          </w:tcPr>
          <w:p w:rsidR="00B40296" w:rsidRDefault="00B40296" w:rsidP="0091294E">
            <w:pPr>
              <w:widowControl/>
              <w:rPr>
                <w:rFonts w:eastAsia="TimesNewRomanPSMT"/>
                <w:sz w:val="24"/>
                <w:szCs w:val="24"/>
                <w:lang w:eastAsia="en-US"/>
              </w:rPr>
            </w:pPr>
            <w:r>
              <w:rPr>
                <w:rFonts w:eastAsia="TimesNewRomanPSMT"/>
                <w:sz w:val="24"/>
                <w:szCs w:val="24"/>
                <w:lang w:eastAsia="en-US"/>
              </w:rPr>
              <w:t>7</w:t>
            </w:r>
          </w:p>
        </w:tc>
      </w:tr>
    </w:tbl>
    <w:p w:rsidR="00B40296" w:rsidRPr="00B62446" w:rsidRDefault="00B40296" w:rsidP="00B40296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B40296" w:rsidRDefault="00B40296" w:rsidP="00B40296">
      <w:pPr>
        <w:widowControl/>
        <w:rPr>
          <w:rFonts w:ascii="NewtonCSanPin-Regular" w:eastAsiaTheme="minorHAnsi" w:hAnsi="NewtonCSanPin-Regular" w:cs="NewtonCSanPin-Regular"/>
          <w:lang w:eastAsia="en-US"/>
        </w:rPr>
      </w:pPr>
    </w:p>
    <w:p w:rsidR="0099599F" w:rsidRDefault="0099599F"/>
    <w:sectPr w:rsidR="0099599F" w:rsidSect="00B402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75206"/>
    <w:multiLevelType w:val="hybridMultilevel"/>
    <w:tmpl w:val="04987D80"/>
    <w:lvl w:ilvl="0" w:tplc="04190001">
      <w:start w:val="1"/>
      <w:numFmt w:val="bullet"/>
      <w:lvlText w:val=""/>
      <w:lvlJc w:val="left"/>
      <w:pPr>
        <w:ind w:left="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</w:abstractNum>
  <w:abstractNum w:abstractNumId="1">
    <w:nsid w:val="0E5E4C1B"/>
    <w:multiLevelType w:val="hybridMultilevel"/>
    <w:tmpl w:val="B65EB0B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2">
    <w:nsid w:val="1B0538D1"/>
    <w:multiLevelType w:val="hybridMultilevel"/>
    <w:tmpl w:val="DD382EA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3">
    <w:nsid w:val="2C9E6299"/>
    <w:multiLevelType w:val="hybridMultilevel"/>
    <w:tmpl w:val="9CF4DEC8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4">
    <w:nsid w:val="322C07A5"/>
    <w:multiLevelType w:val="hybridMultilevel"/>
    <w:tmpl w:val="F2D2E9E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5">
    <w:nsid w:val="3605179B"/>
    <w:multiLevelType w:val="hybridMultilevel"/>
    <w:tmpl w:val="7362DEB0"/>
    <w:lvl w:ilvl="0" w:tplc="F424D198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03827DE"/>
    <w:multiLevelType w:val="hybridMultilevel"/>
    <w:tmpl w:val="4862328C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abstractNum w:abstractNumId="7">
    <w:nsid w:val="69436E26"/>
    <w:multiLevelType w:val="hybridMultilevel"/>
    <w:tmpl w:val="03004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7A2DAA"/>
    <w:multiLevelType w:val="hybridMultilevel"/>
    <w:tmpl w:val="FC32A432"/>
    <w:lvl w:ilvl="0" w:tplc="04190001">
      <w:start w:val="1"/>
      <w:numFmt w:val="bullet"/>
      <w:lvlText w:val=""/>
      <w:lvlJc w:val="left"/>
      <w:pPr>
        <w:ind w:left="9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96"/>
    <w:rsid w:val="0099599F"/>
    <w:rsid w:val="00B40296"/>
    <w:rsid w:val="00D2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DC0131-9059-46B0-A3F1-44345F04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0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40296"/>
    <w:pPr>
      <w:ind w:left="720"/>
      <w:contextualSpacing/>
    </w:pPr>
  </w:style>
  <w:style w:type="paragraph" w:styleId="a5">
    <w:name w:val="No Spacing"/>
    <w:uiPriority w:val="1"/>
    <w:qFormat/>
    <w:rsid w:val="00B402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4881</Words>
  <Characters>27827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2020-12-09T08:43:00Z</dcterms:created>
  <dcterms:modified xsi:type="dcterms:W3CDTF">2020-12-13T14:14:00Z</dcterms:modified>
</cp:coreProperties>
</file>