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492" w:rsidRDefault="00042492" w:rsidP="00042492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042492" w:rsidRPr="00C32085" w:rsidRDefault="00042492" w:rsidP="00042492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C32085">
        <w:rPr>
          <w:rFonts w:ascii="Times New Roman" w:hAnsi="Times New Roman"/>
          <w:sz w:val="36"/>
          <w:szCs w:val="36"/>
        </w:rPr>
        <w:t>Муниципальное автономное общеобразовательное учреждение</w:t>
      </w:r>
    </w:p>
    <w:p w:rsidR="00042492" w:rsidRPr="00C32085" w:rsidRDefault="00042492" w:rsidP="00042492">
      <w:pPr>
        <w:spacing w:after="0"/>
        <w:jc w:val="center"/>
        <w:rPr>
          <w:rFonts w:ascii="Times New Roman" w:hAnsi="Times New Roman"/>
        </w:rPr>
      </w:pPr>
      <w:r w:rsidRPr="00C32085">
        <w:rPr>
          <w:rFonts w:ascii="Times New Roman" w:hAnsi="Times New Roman"/>
          <w:sz w:val="36"/>
          <w:szCs w:val="36"/>
        </w:rPr>
        <w:t>«Кутарбитская средняя общеобразовательная школа</w:t>
      </w:r>
      <w:r w:rsidRPr="00C32085">
        <w:rPr>
          <w:rFonts w:ascii="Times New Roman" w:hAnsi="Times New Roman"/>
        </w:rPr>
        <w:t>»</w:t>
      </w:r>
    </w:p>
    <w:p w:rsidR="00042492" w:rsidRPr="00C32085" w:rsidRDefault="00042492" w:rsidP="00042492">
      <w:pPr>
        <w:spacing w:after="0"/>
        <w:rPr>
          <w:rFonts w:ascii="Times New Roman" w:hAnsi="Times New Roman"/>
        </w:rPr>
      </w:pPr>
    </w:p>
    <w:p w:rsidR="00042492" w:rsidRPr="00C32085" w:rsidRDefault="00042492" w:rsidP="00042492">
      <w:pPr>
        <w:spacing w:after="0"/>
        <w:rPr>
          <w:rFonts w:ascii="Times New Roman" w:hAnsi="Times New Roman"/>
        </w:rPr>
      </w:pPr>
    </w:p>
    <w:p w:rsidR="00042492" w:rsidRDefault="00042492" w:rsidP="00042492">
      <w:pPr>
        <w:spacing w:after="0"/>
        <w:rPr>
          <w:rFonts w:ascii="Times New Roman" w:hAnsi="Times New Roman"/>
        </w:rPr>
      </w:pPr>
      <w:r w:rsidRPr="00555EB9">
        <w:rPr>
          <w:rFonts w:ascii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12BE9721" wp14:editId="34B88DF4">
            <wp:extent cx="9072245" cy="2031650"/>
            <wp:effectExtent l="0" t="0" r="0" b="0"/>
            <wp:docPr id="1" name="Рисунок 1" descr="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81" t="14143" b="53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203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3D5" w:rsidRPr="005D43D5" w:rsidRDefault="00042492" w:rsidP="005D43D5">
      <w:pPr>
        <w:rPr>
          <w:rFonts w:ascii="Times New Roman" w:hAnsi="Times New Roman" w:cs="Times New Roman"/>
          <w:sz w:val="26"/>
          <w:szCs w:val="26"/>
        </w:rPr>
      </w:pPr>
      <w:r w:rsidRPr="005D43D5">
        <w:rPr>
          <w:rFonts w:ascii="Times New Roman" w:hAnsi="Times New Roman" w:cs="Times New Roman"/>
        </w:rPr>
        <w:t xml:space="preserve">                                                               </w:t>
      </w:r>
      <w:r w:rsidR="00896631">
        <w:rPr>
          <w:rFonts w:ascii="Times New Roman" w:hAnsi="Times New Roman" w:cs="Times New Roman"/>
        </w:rPr>
        <w:t xml:space="preserve">                    </w:t>
      </w:r>
      <w:bookmarkStart w:id="0" w:name="_GoBack"/>
      <w:bookmarkEnd w:id="0"/>
      <w:r w:rsidR="005D43D5" w:rsidRPr="005D43D5">
        <w:rPr>
          <w:rFonts w:ascii="Times New Roman" w:hAnsi="Times New Roman" w:cs="Times New Roman"/>
          <w:b/>
          <w:sz w:val="26"/>
          <w:szCs w:val="26"/>
        </w:rPr>
        <w:t xml:space="preserve">адаптированная основная общеобразовательная </w:t>
      </w:r>
    </w:p>
    <w:p w:rsidR="005D43D5" w:rsidRPr="005D43D5" w:rsidRDefault="005D43D5" w:rsidP="00896631">
      <w:pPr>
        <w:suppressAutoHyphens/>
        <w:spacing w:before="28" w:after="28" w:line="100" w:lineRule="atLeast"/>
        <w:jc w:val="center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 w:rsidRPr="005D43D5">
        <w:rPr>
          <w:rFonts w:ascii="Times New Roman" w:hAnsi="Times New Roman" w:cs="Times New Roman"/>
          <w:b/>
          <w:bCs/>
          <w:color w:val="000000"/>
          <w:sz w:val="26"/>
          <w:szCs w:val="26"/>
          <w:lang w:eastAsia="ar-SA"/>
        </w:rPr>
        <w:t>по</w:t>
      </w:r>
      <w:r w:rsidRPr="005D43D5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«музыке»</w:t>
      </w:r>
    </w:p>
    <w:p w:rsidR="00042492" w:rsidRPr="00DA00A3" w:rsidRDefault="00042492" w:rsidP="00042492">
      <w:pPr>
        <w:spacing w:after="0"/>
        <w:rPr>
          <w:rFonts w:ascii="Times New Roman" w:hAnsi="Times New Roman"/>
        </w:rPr>
      </w:pPr>
    </w:p>
    <w:p w:rsidR="00042492" w:rsidRPr="00C32085" w:rsidRDefault="00042492" w:rsidP="0004249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</w:t>
      </w:r>
      <w:r w:rsidRPr="00C32085">
        <w:rPr>
          <w:rFonts w:ascii="Times New Roman" w:hAnsi="Times New Roman"/>
          <w:b/>
          <w:sz w:val="32"/>
          <w:szCs w:val="32"/>
        </w:rPr>
        <w:t xml:space="preserve"> класс</w:t>
      </w:r>
    </w:p>
    <w:p w:rsidR="00042492" w:rsidRPr="00C32085" w:rsidRDefault="00042492" w:rsidP="0004249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42492" w:rsidRPr="00C32085" w:rsidRDefault="00042492" w:rsidP="00042492">
      <w:pPr>
        <w:spacing w:after="0"/>
        <w:rPr>
          <w:rFonts w:ascii="Times New Roman" w:hAnsi="Times New Roman"/>
          <w:sz w:val="32"/>
          <w:szCs w:val="32"/>
        </w:rPr>
      </w:pPr>
    </w:p>
    <w:p w:rsidR="00042492" w:rsidRDefault="00042492" w:rsidP="00042492">
      <w:pPr>
        <w:spacing w:after="0"/>
        <w:rPr>
          <w:rFonts w:ascii="Times New Roman" w:hAnsi="Times New Roman"/>
        </w:rPr>
      </w:pPr>
      <w:r w:rsidRPr="00C32085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</w:t>
      </w:r>
    </w:p>
    <w:p w:rsidR="00042492" w:rsidRPr="00C32085" w:rsidRDefault="00042492" w:rsidP="0004249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</w:t>
      </w:r>
      <w:r w:rsidRPr="00C32085">
        <w:rPr>
          <w:rFonts w:ascii="Times New Roman" w:hAnsi="Times New Roman"/>
        </w:rPr>
        <w:t xml:space="preserve"> </w:t>
      </w:r>
      <w:r w:rsidRPr="00C32085">
        <w:rPr>
          <w:rFonts w:ascii="Times New Roman" w:hAnsi="Times New Roman"/>
          <w:sz w:val="28"/>
          <w:szCs w:val="28"/>
        </w:rPr>
        <w:t xml:space="preserve">Составитель: </w:t>
      </w:r>
    </w:p>
    <w:p w:rsidR="00042492" w:rsidRPr="00C32085" w:rsidRDefault="00042492" w:rsidP="00042492">
      <w:pPr>
        <w:spacing w:after="0"/>
        <w:rPr>
          <w:rFonts w:ascii="Times New Roman" w:hAnsi="Times New Roman"/>
          <w:sz w:val="28"/>
          <w:szCs w:val="28"/>
        </w:rPr>
      </w:pPr>
      <w:r w:rsidRPr="00C3208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proofErr w:type="spellStart"/>
      <w:r w:rsidRPr="00C32085">
        <w:rPr>
          <w:rFonts w:ascii="Times New Roman" w:hAnsi="Times New Roman"/>
          <w:sz w:val="28"/>
          <w:szCs w:val="28"/>
        </w:rPr>
        <w:t>Ярмухаметова</w:t>
      </w:r>
      <w:proofErr w:type="spellEnd"/>
      <w:r w:rsidRPr="00C3208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2085">
        <w:rPr>
          <w:rFonts w:ascii="Times New Roman" w:hAnsi="Times New Roman"/>
          <w:sz w:val="28"/>
          <w:szCs w:val="28"/>
        </w:rPr>
        <w:t>Ольга  Ивановна</w:t>
      </w:r>
      <w:proofErr w:type="gramEnd"/>
      <w:r w:rsidRPr="00C32085">
        <w:rPr>
          <w:rFonts w:ascii="Times New Roman" w:hAnsi="Times New Roman"/>
          <w:sz w:val="28"/>
          <w:szCs w:val="28"/>
        </w:rPr>
        <w:t>,</w:t>
      </w:r>
    </w:p>
    <w:p w:rsidR="00042492" w:rsidRPr="00C32085" w:rsidRDefault="00042492" w:rsidP="0004249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2085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54B24">
        <w:rPr>
          <w:rFonts w:ascii="Times New Roman" w:hAnsi="Times New Roman"/>
          <w:sz w:val="28"/>
          <w:szCs w:val="28"/>
        </w:rPr>
        <w:t xml:space="preserve">                               </w:t>
      </w:r>
      <w:r w:rsidRPr="00C32085">
        <w:rPr>
          <w:rFonts w:ascii="Times New Roman" w:hAnsi="Times New Roman"/>
          <w:sz w:val="28"/>
          <w:szCs w:val="28"/>
        </w:rPr>
        <w:t>учитель музыки</w:t>
      </w:r>
    </w:p>
    <w:p w:rsidR="00042492" w:rsidRDefault="00042492" w:rsidP="00042492">
      <w:pPr>
        <w:spacing w:after="0"/>
        <w:rPr>
          <w:rFonts w:ascii="Times New Roman" w:hAnsi="Times New Roman"/>
          <w:sz w:val="28"/>
          <w:szCs w:val="28"/>
        </w:rPr>
      </w:pPr>
    </w:p>
    <w:p w:rsidR="00042492" w:rsidRPr="0012744A" w:rsidRDefault="00042492" w:rsidP="0004249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32085">
        <w:rPr>
          <w:rFonts w:ascii="Times New Roman" w:hAnsi="Times New Roman"/>
          <w:sz w:val="28"/>
          <w:szCs w:val="28"/>
        </w:rPr>
        <w:t>с. Кутарбитка, 2019 г.</w:t>
      </w:r>
    </w:p>
    <w:p w:rsidR="00042492" w:rsidRDefault="00042492" w:rsidP="000424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42492" w:rsidRPr="00E254E5" w:rsidRDefault="00042492" w:rsidP="00042492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276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E254E5">
        <w:rPr>
          <w:rFonts w:ascii="Times New Roman" w:hAnsi="Times New Roman" w:cs="Times New Roman"/>
          <w:b/>
          <w:sz w:val="26"/>
          <w:szCs w:val="26"/>
        </w:rPr>
        <w:t>Планируемые результаты освоения учебного предмета</w:t>
      </w:r>
      <w:r w:rsidRPr="00E25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42492" w:rsidRPr="00E254E5" w:rsidRDefault="00042492" w:rsidP="00042492">
      <w:pPr>
        <w:shd w:val="clear" w:color="auto" w:fill="FFFFFF"/>
        <w:suppressAutoHyphens/>
        <w:autoSpaceDE w:val="0"/>
        <w:spacing w:after="0" w:line="276" w:lineRule="auto"/>
        <w:ind w:left="1114"/>
        <w:rPr>
          <w:rFonts w:ascii="Times New Roman" w:hAnsi="Times New Roman" w:cs="Times New Roman"/>
          <w:b/>
          <w:bCs/>
          <w:sz w:val="26"/>
          <w:szCs w:val="26"/>
        </w:rPr>
      </w:pPr>
    </w:p>
    <w:p w:rsidR="00042492" w:rsidRPr="00E254E5" w:rsidRDefault="00042492" w:rsidP="00042492">
      <w:pPr>
        <w:pStyle w:val="a3"/>
        <w:spacing w:line="276" w:lineRule="auto"/>
        <w:ind w:left="405"/>
        <w:rPr>
          <w:rFonts w:ascii="Times New Roman" w:hAnsi="Times New Roman" w:cs="Times New Roman"/>
          <w:sz w:val="26"/>
          <w:szCs w:val="26"/>
        </w:rPr>
      </w:pPr>
      <w:r w:rsidRPr="00E254E5">
        <w:rPr>
          <w:rFonts w:ascii="Times New Roman" w:hAnsi="Times New Roman" w:cs="Times New Roman"/>
          <w:sz w:val="26"/>
          <w:szCs w:val="26"/>
        </w:rPr>
        <w:t xml:space="preserve">В результате освоения программы </w:t>
      </w:r>
    </w:p>
    <w:p w:rsidR="00042492" w:rsidRPr="00E254E5" w:rsidRDefault="00042492" w:rsidP="00042492">
      <w:pPr>
        <w:pStyle w:val="a3"/>
        <w:spacing w:line="276" w:lineRule="auto"/>
        <w:ind w:left="405"/>
        <w:rPr>
          <w:rFonts w:ascii="Times New Roman" w:hAnsi="Times New Roman" w:cs="Times New Roman"/>
          <w:b/>
          <w:sz w:val="26"/>
          <w:szCs w:val="26"/>
        </w:rPr>
      </w:pPr>
      <w:r w:rsidRPr="00E254E5">
        <w:rPr>
          <w:rFonts w:ascii="Times New Roman" w:hAnsi="Times New Roman" w:cs="Times New Roman"/>
          <w:b/>
          <w:sz w:val="26"/>
          <w:szCs w:val="26"/>
        </w:rPr>
        <w:t>Выпускник научится: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 эмоционально воспринимать и характеризовать музыкальные произведения;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выразительно исполнять соло и хором;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распознавать на слух песню, танец, марш;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распознавать на слух и воспроизводить знакомые мелодии, песни;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различать на слух звучания отдельных инструментов;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устанавливать взаимосвязь между другими видами искусства;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использовать приобретенные знания в повседневной жизни и практической деятельности для певческого и инструментального </w:t>
      </w:r>
      <w:proofErr w:type="spellStart"/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музицирования</w:t>
      </w:r>
      <w:proofErr w:type="spellEnd"/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дома, в кругу друзей, и сверстников, на внеклассных и внешкольных мероприятиях, школьных праздниках;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размышлять о музыке, выражать свое отношение к ней;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-определять свое отношение к музыкальным явлениям.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самостоятельно начинать пение после вступления;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осмысленно и эмоционально исполнять песни ровным свобод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ным звуком на всем диапазоне;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контролировать слухом пение окружающих;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применять полученные навыки при художественном исполне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нии музыкальных произведений.</w:t>
      </w:r>
    </w:p>
    <w:p w:rsidR="00042492" w:rsidRPr="00E254E5" w:rsidRDefault="00042492" w:rsidP="00042492">
      <w:pPr>
        <w:spacing w:line="276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042492" w:rsidRPr="00E254E5" w:rsidRDefault="00042492" w:rsidP="00042492">
      <w:pPr>
        <w:spacing w:line="276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E254E5">
        <w:rPr>
          <w:rFonts w:ascii="Times New Roman" w:hAnsi="Times New Roman" w:cs="Times New Roman"/>
          <w:b/>
          <w:sz w:val="26"/>
          <w:szCs w:val="26"/>
        </w:rPr>
        <w:t>Выпускник получит возможность научиться: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gramStart"/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исполнять  наизусть</w:t>
      </w:r>
      <w:proofErr w:type="gramEnd"/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8-10 песен;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E254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определять 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специфику музыки как вида искусства;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 значениям музыки в художественной культуре и ее роли в синтетических видах творчества;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возможности музыкального искусства в отражении вечных проблем жизни;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основные жанры народной и профессиональной музыке;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основные формы музыки;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названия и виды инструментов;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имена композиторов и известных исполнителей.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роль музыки в жизни, трудовой деятельности и отдыхе людей;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размеры музыкальных произведений (2/4, 3/4, 4/4);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паузы (долгие, короткие);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народные музыкальные инструменты и их звучание (домра, ман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долина, баян, гусли, свирель, гармонь, трещотка, деревянные лож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ки, бас-балалайка).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042492" w:rsidRPr="00E254E5" w:rsidRDefault="00042492" w:rsidP="00042492">
      <w:pPr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254E5">
        <w:rPr>
          <w:rFonts w:ascii="Times New Roman" w:hAnsi="Times New Roman" w:cs="Times New Roman"/>
          <w:b/>
          <w:sz w:val="26"/>
          <w:szCs w:val="26"/>
        </w:rPr>
        <w:t>2. Содержание учебного плана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«Пение»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 включает произведения для формирования во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кально-хоровых навыков и </w:t>
      </w:r>
      <w:proofErr w:type="gramStart"/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умений</w:t>
      </w:r>
      <w:proofErr w:type="gramEnd"/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учащихся в зависимости от уров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ня певческого развития по годам обучения. Классика, фольклор, современная (зарубежная и отечественная) песня — основа форми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рования вокально-хорового репертуара классного хора.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работе с солистами и при </w:t>
      </w:r>
      <w:proofErr w:type="spellStart"/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инсценировании</w:t>
      </w:r>
      <w:proofErr w:type="spellEnd"/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песен внимание учителя должно быть направлено на чистоту интонации, строя и ансамбля. Пение без сопровождения способствует выработке строй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ности и чистоты интонации, красоты звука, ансамбля, воспитывает привычку к слуховому самоконтролю. Задача творческого раскры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тия образа песни является главной и подчиняет себе вокально-тех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нические приемы исполнения. В формировании устойчивого инте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реса к хоровому пению значительную роль играет «концертное» исполнение песен.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учащихся средних и старших классов сопряжено с определенными трудностями мутационного периода, значительно осложняющего их участие в хоровом пении. Школьникам не реко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мендуется громко петь.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песенного материала в диапазоне: </w:t>
      </w:r>
      <w:r w:rsidRPr="00E254E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си 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— </w:t>
      </w:r>
      <w:proofErr w:type="spellStart"/>
      <w:r w:rsidRPr="00E254E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ре</w:t>
      </w:r>
      <w:r w:rsidRPr="00E254E5">
        <w:rPr>
          <w:rFonts w:ascii="Times New Roman" w:eastAsia="Times New Roman" w:hAnsi="Times New Roman" w:cs="Times New Roman"/>
          <w:i/>
          <w:iCs/>
          <w:sz w:val="26"/>
          <w:szCs w:val="26"/>
          <w:vertAlign w:val="subscript"/>
          <w:lang w:eastAsia="ru-RU"/>
        </w:rPr>
        <w:t>у</w:t>
      </w:r>
      <w:proofErr w:type="spellEnd"/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 Развитие навыка концертного исполнения, уверенности в своих силах, общительности, открытости. Совершенствование навыков певческого дыхания на более слож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ном в сравнении с 4-м классом песенном материале, а также на ма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териале вокально-хоровых упражнений во время распевания. Развитие навыка пения с разнообразной окраской звука в зави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симости от содержания и характера песни. Развитие умения выполнять требования художественного ис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полнения при пении хором: ритмический рисунок, интонационный строй, ансамблевая слаженность, динамические оттенки. Продолжение работы над чистотой интонирования: </w:t>
      </w:r>
      <w:proofErr w:type="spellStart"/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пропевание</w:t>
      </w:r>
      <w:proofErr w:type="spellEnd"/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отдельных трудных фраз и мелодических 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оборотов группой или индивидуально. Совершенствование навыка четкого и внятного произношения слов в текстах песен подвижного характера. Развитие вокально-хоровых навыков при исполнении выучен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ных песен без сопровождения. Работа над легким подвижным звуком и кантиленой. Повторение песен, разученных в 4-м классе.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разделе «Слушание музыки»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важным является создание благоприятных условий для восприятия музыки: атмосфера концертного зала, доверительное общение со сверстниками и учителем. Опыт слушания учащимися высокохудожественной музыки, накопленный в начальной школе, является основой, на которой осуществляется дальнейшее изучение музыкального материала. Особенности национального фольклора. Определение жанра, характерных особенностей песен. </w:t>
      </w:r>
      <w:proofErr w:type="spellStart"/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Многожанровость</w:t>
      </w:r>
      <w:proofErr w:type="spellEnd"/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русской народ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ной песни как отражение разнообразия связей музыки с жизнью народа и его бытом. Закрепление интереса к музыке различного характера, желания высказываться о ней. Снятие эмоционального напряжения, вызванного условиями обучения и проживания. Закрепление представлений о составе и звучании оркестра на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родных инструментов. Народные музыкальные инструменты: дом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ра, мандолина, баян, свирель, гармонь, трещотка, деревянные лож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ки, бас-балалайка и т. д. Повторное прослушивание произведений, из программы 4-</w:t>
      </w:r>
      <w:proofErr w:type="gramStart"/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го  класса</w:t>
      </w:r>
      <w:proofErr w:type="gramEnd"/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Пьесы для слушания способны выполнять несколько функций: дети могут слушать произведение; беседовать о характере, особенностях формы произведения; </w:t>
      </w:r>
      <w:proofErr w:type="spellStart"/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пропевать</w:t>
      </w:r>
      <w:proofErr w:type="spellEnd"/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главную тему инструментального произведения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голосом; выполнять индивидуальные задания творческого характера рисунки на тему произведения, сочинять небольшие </w:t>
      </w:r>
      <w:proofErr w:type="gramStart"/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сочинения,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рассказы</w:t>
      </w:r>
      <w:proofErr w:type="gramEnd"/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музыке; исполнять ритмическое сопровождение к ней на музыкаль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ных инструментах; включать ее звучание в инсценировку сказок, жизненных ситуаций .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«Элементы музыкальной грамоты»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 содержит элементар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ный минимум знаний о музыке и музыкальной деятельности. Элементарное понятие о нотной записи: нотный стан, нота, звук, пауза. Формирование элементарных понятий о размере: 2/4, 3/4, 4/4. При разучивании хоровых произведений, в процессе слушания музыки учитель в живой и увлекательной форме рассказывает о связях музыкального искусства с жизнью, об элементарных зако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номерностях музыки, о жанрах музыкального искусства, о непрехо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дящем значении народного творчества, используя при этом яркие примеры звучания музыки различных эпох и стилей, особенности творчества различных композиторов. В ходе планирования учитель продумывает перспективные и ретроспективные связи уроков музыки в течение одной четверти, учебного года, в начальных, средних и старших классах.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Наряду с освоением учащимися нового материала важнейшей задачей учителя становится повторение и закрепление ранее изу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ченного. Это поможет ученикам вспомнить полюбившиеся им пес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ни, сохранить их в своем репертуаре, включить в программу своих выступлений на школьных вечерах, праздниках и в дальнейшем воз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вращаться к их исполнению. Данная программа предполагает овладение учащимися элементами музыкальной культуры, способствует успешной адаптации учащихся в обществе.</w:t>
      </w:r>
    </w:p>
    <w:p w:rsidR="00042492" w:rsidRPr="00E254E5" w:rsidRDefault="00042492" w:rsidP="00042492">
      <w:pPr>
        <w:pStyle w:val="a3"/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Default="00042492" w:rsidP="000424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Default="00042492" w:rsidP="000424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Default="00042492" w:rsidP="000424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Default="00042492" w:rsidP="000424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Default="00042492" w:rsidP="000424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Default="00042492" w:rsidP="000424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Default="00042492" w:rsidP="000424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Default="00042492" w:rsidP="000424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Default="00042492" w:rsidP="000424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Default="00042492" w:rsidP="000424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Default="00042492" w:rsidP="000424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Default="00042492" w:rsidP="000424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Default="00042492" w:rsidP="000424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Default="00042492" w:rsidP="000424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Default="00042492" w:rsidP="000424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Default="00042492" w:rsidP="000424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Default="00042492" w:rsidP="000424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Default="00042492" w:rsidP="000424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Pr="00E254E5" w:rsidRDefault="00042492" w:rsidP="000424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Pr="00E254E5" w:rsidRDefault="00042492" w:rsidP="00042492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Тематическое распределение количества часов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42492" w:rsidRPr="00E254E5" w:rsidRDefault="00042492" w:rsidP="00042492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1198"/>
        <w:gridCol w:w="2613"/>
        <w:gridCol w:w="1606"/>
        <w:gridCol w:w="9155"/>
      </w:tblGrid>
      <w:tr w:rsidR="00042492" w:rsidRPr="00E254E5" w:rsidTr="002A6C9B">
        <w:tc>
          <w:tcPr>
            <w:tcW w:w="1198" w:type="dxa"/>
          </w:tcPr>
          <w:p w:rsidR="00042492" w:rsidRPr="00E254E5" w:rsidRDefault="00042492" w:rsidP="002A6C9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042492" w:rsidRPr="00E254E5" w:rsidRDefault="00042492" w:rsidP="002A6C9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</w:tcPr>
          <w:p w:rsidR="00042492" w:rsidRPr="00E254E5" w:rsidRDefault="00042492" w:rsidP="002A6C9B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Темы разделов </w:t>
            </w:r>
          </w:p>
        </w:tc>
        <w:tc>
          <w:tcPr>
            <w:tcW w:w="1606" w:type="dxa"/>
          </w:tcPr>
          <w:p w:rsidR="00042492" w:rsidRPr="00E254E5" w:rsidRDefault="00042492" w:rsidP="002A6C9B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9155" w:type="dxa"/>
          </w:tcPr>
          <w:p w:rsidR="00042492" w:rsidRPr="00E254E5" w:rsidRDefault="00042492" w:rsidP="002A6C9B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Темы уроков</w:t>
            </w:r>
          </w:p>
        </w:tc>
      </w:tr>
      <w:tr w:rsidR="00042492" w:rsidRPr="00E254E5" w:rsidTr="002A6C9B">
        <w:trPr>
          <w:trHeight w:val="624"/>
        </w:trPr>
        <w:tc>
          <w:tcPr>
            <w:tcW w:w="1198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I.</w:t>
            </w:r>
          </w:p>
        </w:tc>
        <w:tc>
          <w:tcPr>
            <w:tcW w:w="2613" w:type="dxa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</w:t>
            </w:r>
          </w:p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gramStart"/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Пение»-</w:t>
            </w:r>
            <w:proofErr w:type="gramEnd"/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 часов</w:t>
            </w:r>
          </w:p>
        </w:tc>
        <w:tc>
          <w:tcPr>
            <w:tcW w:w="1606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Закрепление певческих навыков и умений на материале, пройденном в 4 классе</w:t>
            </w:r>
          </w:p>
        </w:tc>
      </w:tr>
      <w:tr w:rsidR="00042492" w:rsidRPr="00E254E5" w:rsidTr="002A6C9B">
        <w:trPr>
          <w:trHeight w:val="119"/>
        </w:trPr>
        <w:tc>
          <w:tcPr>
            <w:tcW w:w="1198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Национальный фольклор</w:t>
            </w:r>
          </w:p>
        </w:tc>
      </w:tr>
      <w:tr w:rsidR="00042492" w:rsidRPr="00E254E5" w:rsidTr="002A6C9B">
        <w:trPr>
          <w:trHeight w:val="119"/>
        </w:trPr>
        <w:tc>
          <w:tcPr>
            <w:tcW w:w="1198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Характерные особенности русской песни</w:t>
            </w:r>
          </w:p>
        </w:tc>
      </w:tr>
      <w:tr w:rsidR="00042492" w:rsidRPr="00E254E5" w:rsidTr="002A6C9B">
        <w:trPr>
          <w:trHeight w:val="119"/>
        </w:trPr>
        <w:tc>
          <w:tcPr>
            <w:tcW w:w="1198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Многожанровость</w:t>
            </w:r>
            <w:proofErr w:type="spellEnd"/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русской песни - былины</w:t>
            </w:r>
          </w:p>
        </w:tc>
      </w:tr>
      <w:tr w:rsidR="00042492" w:rsidRPr="00E254E5" w:rsidTr="002A6C9B">
        <w:trPr>
          <w:trHeight w:val="119"/>
        </w:trPr>
        <w:tc>
          <w:tcPr>
            <w:tcW w:w="1198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Календарные обрядовые песни, частушки</w:t>
            </w:r>
          </w:p>
        </w:tc>
      </w:tr>
      <w:tr w:rsidR="00042492" w:rsidRPr="00E254E5" w:rsidTr="002A6C9B">
        <w:trPr>
          <w:trHeight w:val="119"/>
        </w:trPr>
        <w:tc>
          <w:tcPr>
            <w:tcW w:w="1198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Связь музыки с жизнью людей</w:t>
            </w:r>
          </w:p>
        </w:tc>
      </w:tr>
      <w:tr w:rsidR="00042492" w:rsidRPr="00E254E5" w:rsidTr="002A6C9B">
        <w:trPr>
          <w:trHeight w:val="119"/>
        </w:trPr>
        <w:tc>
          <w:tcPr>
            <w:tcW w:w="1198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Роль музыки в труде людей </w:t>
            </w:r>
          </w:p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Роль музыки в отдыхе людей</w:t>
            </w:r>
          </w:p>
        </w:tc>
      </w:tr>
      <w:tr w:rsidR="00042492" w:rsidRPr="00E254E5" w:rsidTr="002A6C9B">
        <w:trPr>
          <w:trHeight w:val="119"/>
        </w:trPr>
        <w:tc>
          <w:tcPr>
            <w:tcW w:w="1198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Обобщение темы «Русская народная музыка» контрольная работа</w:t>
            </w:r>
          </w:p>
        </w:tc>
      </w:tr>
      <w:tr w:rsidR="00042492" w:rsidRPr="00E254E5" w:rsidTr="002A6C9B">
        <w:trPr>
          <w:trHeight w:val="937"/>
        </w:trPr>
        <w:tc>
          <w:tcPr>
            <w:tcW w:w="1198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II.</w:t>
            </w:r>
          </w:p>
        </w:tc>
        <w:tc>
          <w:tcPr>
            <w:tcW w:w="2613" w:type="dxa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«Элементы музыкальной грамоты» -10 часов</w:t>
            </w:r>
          </w:p>
        </w:tc>
        <w:tc>
          <w:tcPr>
            <w:tcW w:w="1606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Элементарное понятие о нотной записи: нотный стан, нота</w:t>
            </w:r>
          </w:p>
        </w:tc>
      </w:tr>
      <w:tr w:rsidR="00042492" w:rsidRPr="00E254E5" w:rsidTr="002A6C9B">
        <w:trPr>
          <w:trHeight w:val="232"/>
        </w:trPr>
        <w:tc>
          <w:tcPr>
            <w:tcW w:w="1198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Звук, звукоряд</w:t>
            </w:r>
          </w:p>
        </w:tc>
      </w:tr>
      <w:tr w:rsidR="00042492" w:rsidRPr="00E254E5" w:rsidTr="002A6C9B">
        <w:trPr>
          <w:trHeight w:val="232"/>
        </w:trPr>
        <w:tc>
          <w:tcPr>
            <w:tcW w:w="1198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Пауза (длинная, короткая)</w:t>
            </w:r>
          </w:p>
        </w:tc>
      </w:tr>
      <w:tr w:rsidR="00042492" w:rsidRPr="00E254E5" w:rsidTr="002A6C9B">
        <w:trPr>
          <w:trHeight w:val="232"/>
        </w:trPr>
        <w:tc>
          <w:tcPr>
            <w:tcW w:w="1198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навыка концертного исполнения</w:t>
            </w:r>
          </w:p>
        </w:tc>
      </w:tr>
      <w:tr w:rsidR="00042492" w:rsidRPr="00E254E5" w:rsidTr="002A6C9B">
        <w:trPr>
          <w:trHeight w:val="232"/>
        </w:trPr>
        <w:tc>
          <w:tcPr>
            <w:tcW w:w="1198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уверенности в своих силах, общительности</w:t>
            </w:r>
          </w:p>
        </w:tc>
      </w:tr>
      <w:tr w:rsidR="00042492" w:rsidRPr="00E254E5" w:rsidTr="002A6C9B">
        <w:trPr>
          <w:trHeight w:val="232"/>
        </w:trPr>
        <w:tc>
          <w:tcPr>
            <w:tcW w:w="1198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навыков певческого дыхания</w:t>
            </w:r>
          </w:p>
        </w:tc>
      </w:tr>
      <w:tr w:rsidR="00042492" w:rsidRPr="00E254E5" w:rsidTr="002A6C9B">
        <w:trPr>
          <w:trHeight w:val="98"/>
        </w:trPr>
        <w:tc>
          <w:tcPr>
            <w:tcW w:w="1198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 репертуара за четверть. Контрольная работа -Музыкальная викторина</w:t>
            </w:r>
          </w:p>
        </w:tc>
      </w:tr>
      <w:tr w:rsidR="00042492" w:rsidRPr="00E254E5" w:rsidTr="002A6C9B">
        <w:trPr>
          <w:trHeight w:val="232"/>
        </w:trPr>
        <w:tc>
          <w:tcPr>
            <w:tcW w:w="1198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Ознакомление с условной записью длительностей</w:t>
            </w:r>
          </w:p>
        </w:tc>
      </w:tr>
      <w:tr w:rsidR="00042492" w:rsidRPr="00E254E5" w:rsidTr="002A6C9B">
        <w:trPr>
          <w:trHeight w:val="232"/>
        </w:trPr>
        <w:tc>
          <w:tcPr>
            <w:tcW w:w="1198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Длительности нот</w:t>
            </w:r>
          </w:p>
        </w:tc>
      </w:tr>
      <w:tr w:rsidR="00042492" w:rsidRPr="00E254E5" w:rsidTr="002A6C9B">
        <w:trPr>
          <w:trHeight w:val="232"/>
        </w:trPr>
        <w:tc>
          <w:tcPr>
            <w:tcW w:w="1198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Закрепление интереса к музыке различного характера</w:t>
            </w:r>
          </w:p>
        </w:tc>
      </w:tr>
      <w:tr w:rsidR="00042492" w:rsidRPr="00E254E5" w:rsidTr="002A6C9B">
        <w:trPr>
          <w:trHeight w:val="694"/>
        </w:trPr>
        <w:tc>
          <w:tcPr>
            <w:tcW w:w="1198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2613" w:type="dxa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Раздел «Слушание </w:t>
            </w:r>
            <w:proofErr w:type="gramStart"/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музыки»-</w:t>
            </w:r>
            <w:proofErr w:type="gramEnd"/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 часов</w:t>
            </w:r>
          </w:p>
        </w:tc>
        <w:tc>
          <w:tcPr>
            <w:tcW w:w="1606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Закрепление представлений о составе и звучании оркестра народных инструментов</w:t>
            </w:r>
          </w:p>
        </w:tc>
      </w:tr>
      <w:tr w:rsidR="00042492" w:rsidRPr="00E254E5" w:rsidTr="002A6C9B">
        <w:trPr>
          <w:trHeight w:val="174"/>
        </w:trPr>
        <w:tc>
          <w:tcPr>
            <w:tcW w:w="1198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Народный инструмент – домра</w:t>
            </w:r>
          </w:p>
        </w:tc>
      </w:tr>
      <w:tr w:rsidR="00042492" w:rsidRPr="00E254E5" w:rsidTr="002A6C9B">
        <w:trPr>
          <w:trHeight w:val="174"/>
        </w:trPr>
        <w:tc>
          <w:tcPr>
            <w:tcW w:w="1198" w:type="dxa"/>
            <w:vMerge w:val="restart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 w:val="restart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 w:val="restart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Народный инструмент - мандолина</w:t>
            </w:r>
          </w:p>
        </w:tc>
      </w:tr>
      <w:tr w:rsidR="00042492" w:rsidRPr="00E254E5" w:rsidTr="002A6C9B">
        <w:trPr>
          <w:trHeight w:val="174"/>
        </w:trPr>
        <w:tc>
          <w:tcPr>
            <w:tcW w:w="1198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Народный инструмент –</w:t>
            </w:r>
          </w:p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свирель</w:t>
            </w:r>
          </w:p>
        </w:tc>
      </w:tr>
      <w:tr w:rsidR="00042492" w:rsidRPr="00E254E5" w:rsidTr="002A6C9B">
        <w:trPr>
          <w:trHeight w:val="174"/>
        </w:trPr>
        <w:tc>
          <w:tcPr>
            <w:tcW w:w="1198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Народный инструмент - гармонь</w:t>
            </w:r>
          </w:p>
        </w:tc>
      </w:tr>
      <w:tr w:rsidR="00042492" w:rsidRPr="00E254E5" w:rsidTr="002A6C9B">
        <w:trPr>
          <w:trHeight w:val="174"/>
        </w:trPr>
        <w:tc>
          <w:tcPr>
            <w:tcW w:w="1198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Народный инструмент –</w:t>
            </w:r>
          </w:p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бас-балалайка</w:t>
            </w:r>
          </w:p>
        </w:tc>
      </w:tr>
      <w:tr w:rsidR="00042492" w:rsidRPr="00E254E5" w:rsidTr="002A6C9B">
        <w:trPr>
          <w:trHeight w:val="174"/>
        </w:trPr>
        <w:tc>
          <w:tcPr>
            <w:tcW w:w="1198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Шумовые народные инструменты</w:t>
            </w:r>
          </w:p>
        </w:tc>
      </w:tr>
      <w:tr w:rsidR="00042492" w:rsidRPr="00E254E5" w:rsidTr="002A6C9B">
        <w:trPr>
          <w:trHeight w:val="174"/>
        </w:trPr>
        <w:tc>
          <w:tcPr>
            <w:tcW w:w="1198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Обобщающий урок по теме. Контрольная работа - «Оркестр народных инструментов»</w:t>
            </w:r>
          </w:p>
        </w:tc>
      </w:tr>
      <w:tr w:rsidR="00042492" w:rsidRPr="00E254E5" w:rsidTr="002A6C9B">
        <w:trPr>
          <w:trHeight w:val="137"/>
        </w:trPr>
        <w:tc>
          <w:tcPr>
            <w:tcW w:w="1198" w:type="dxa"/>
            <w:vMerge w:val="restart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 w:val="restart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«Повторение» -7 часов</w:t>
            </w:r>
          </w:p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 w:val="restart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музыкальной выразительности –</w:t>
            </w:r>
          </w:p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мелодия, сопровождение</w:t>
            </w:r>
          </w:p>
        </w:tc>
      </w:tr>
      <w:tr w:rsidR="00042492" w:rsidRPr="00E254E5" w:rsidTr="002A6C9B">
        <w:trPr>
          <w:trHeight w:val="132"/>
        </w:trPr>
        <w:tc>
          <w:tcPr>
            <w:tcW w:w="1198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Длительность звуков</w:t>
            </w:r>
          </w:p>
        </w:tc>
      </w:tr>
      <w:tr w:rsidR="00042492" w:rsidRPr="00E254E5" w:rsidTr="002A6C9B">
        <w:trPr>
          <w:trHeight w:val="132"/>
        </w:trPr>
        <w:tc>
          <w:tcPr>
            <w:tcW w:w="1198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Динамика</w:t>
            </w:r>
          </w:p>
        </w:tc>
      </w:tr>
      <w:tr w:rsidR="00042492" w:rsidRPr="00E254E5" w:rsidTr="002A6C9B">
        <w:trPr>
          <w:trHeight w:val="132"/>
        </w:trPr>
        <w:tc>
          <w:tcPr>
            <w:tcW w:w="1198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Темп</w:t>
            </w:r>
          </w:p>
        </w:tc>
      </w:tr>
      <w:tr w:rsidR="00042492" w:rsidRPr="00E254E5" w:rsidTr="002A6C9B">
        <w:trPr>
          <w:trHeight w:val="132"/>
        </w:trPr>
        <w:tc>
          <w:tcPr>
            <w:tcW w:w="1198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Ритм</w:t>
            </w:r>
          </w:p>
        </w:tc>
      </w:tr>
      <w:tr w:rsidR="00042492" w:rsidRPr="00E254E5" w:rsidTr="002A6C9B">
        <w:trPr>
          <w:trHeight w:val="132"/>
        </w:trPr>
        <w:tc>
          <w:tcPr>
            <w:tcW w:w="1198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Тембр</w:t>
            </w:r>
          </w:p>
        </w:tc>
      </w:tr>
      <w:tr w:rsidR="00042492" w:rsidRPr="00E254E5" w:rsidTr="002A6C9B">
        <w:trPr>
          <w:trHeight w:val="132"/>
        </w:trPr>
        <w:tc>
          <w:tcPr>
            <w:tcW w:w="1198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Музыкальная форма.</w:t>
            </w:r>
            <w:r w:rsidRPr="00E254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Обобщение по теме</w:t>
            </w:r>
          </w:p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«Средства музыкальной </w:t>
            </w:r>
            <w:proofErr w:type="gramStart"/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выразительности»-</w:t>
            </w:r>
            <w:proofErr w:type="gramEnd"/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Контрольная работа</w:t>
            </w:r>
          </w:p>
        </w:tc>
      </w:tr>
      <w:tr w:rsidR="00042492" w:rsidRPr="00E254E5" w:rsidTr="002A6C9B">
        <w:tc>
          <w:tcPr>
            <w:tcW w:w="1198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606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 ч.</w:t>
            </w:r>
          </w:p>
        </w:tc>
        <w:tc>
          <w:tcPr>
            <w:tcW w:w="915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42492" w:rsidRPr="00E254E5" w:rsidRDefault="00042492" w:rsidP="00042492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790" w:type="dxa"/>
        <w:tblInd w:w="-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90"/>
      </w:tblGrid>
      <w:tr w:rsidR="00042492" w:rsidRPr="00E254E5" w:rsidTr="002A6C9B">
        <w:tc>
          <w:tcPr>
            <w:tcW w:w="14790" w:type="dxa"/>
            <w:tcBorders>
              <w:bottom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2492" w:rsidRPr="00E254E5" w:rsidRDefault="00042492" w:rsidP="00042492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173361" w:rsidRDefault="00173361"/>
    <w:sectPr w:rsidR="00173361" w:rsidSect="000424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563C9A"/>
    <w:multiLevelType w:val="hybridMultilevel"/>
    <w:tmpl w:val="362C8718"/>
    <w:lvl w:ilvl="0" w:tplc="41EAFF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63806A89"/>
    <w:multiLevelType w:val="hybridMultilevel"/>
    <w:tmpl w:val="51186E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EE8"/>
    <w:rsid w:val="00042492"/>
    <w:rsid w:val="00173361"/>
    <w:rsid w:val="005D43D5"/>
    <w:rsid w:val="00896631"/>
    <w:rsid w:val="00D54B24"/>
    <w:rsid w:val="00E0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1285F-5693-4514-9B72-532A1BD7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492"/>
    <w:pPr>
      <w:ind w:left="720"/>
      <w:contextualSpacing/>
    </w:pPr>
  </w:style>
  <w:style w:type="table" w:styleId="a4">
    <w:name w:val="Table Grid"/>
    <w:basedOn w:val="a1"/>
    <w:uiPriority w:val="39"/>
    <w:rsid w:val="00042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1380</Words>
  <Characters>7868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2019-09-21T11:46:00Z</dcterms:created>
  <dcterms:modified xsi:type="dcterms:W3CDTF">2019-09-21T12:10:00Z</dcterms:modified>
</cp:coreProperties>
</file>