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4A" w:rsidRDefault="00C402C6" w:rsidP="00CA3CE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251950" cy="6671115"/>
            <wp:effectExtent l="19050" t="0" r="6350" b="0"/>
            <wp:docPr id="2" name="Рисунок 1" descr="E:\Скан программ музыка 2020\изо\8 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 программ музыка 2020\изо\8 из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CE9" w:rsidRPr="00CA3CE9" w:rsidRDefault="00CA3CE9" w:rsidP="00CA3CE9">
      <w:pPr>
        <w:spacing w:after="0"/>
        <w:jc w:val="center"/>
        <w:rPr>
          <w:rStyle w:val="a9"/>
          <w:rFonts w:ascii="Times New Roman" w:hAnsi="Times New Roman"/>
          <w:sz w:val="26"/>
          <w:szCs w:val="26"/>
        </w:rPr>
      </w:pPr>
      <w:r w:rsidRPr="00CA3CE9">
        <w:rPr>
          <w:rStyle w:val="a9"/>
          <w:rFonts w:ascii="Times New Roman" w:hAnsi="Times New Roman"/>
          <w:sz w:val="26"/>
          <w:szCs w:val="26"/>
        </w:rPr>
        <w:lastRenderedPageBreak/>
        <w:t>РАБОЧАЯ ПРОГРАММА</w:t>
      </w:r>
    </w:p>
    <w:p w:rsidR="00CA3CE9" w:rsidRPr="00CA3CE9" w:rsidRDefault="00CA3CE9" w:rsidP="00CA3CE9">
      <w:pPr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  <w:r w:rsidRPr="00CA3CE9">
        <w:rPr>
          <w:rStyle w:val="a9"/>
          <w:rFonts w:ascii="Times New Roman" w:hAnsi="Times New Roman"/>
          <w:sz w:val="26"/>
          <w:szCs w:val="26"/>
        </w:rPr>
        <w:t xml:space="preserve">по </w:t>
      </w:r>
      <w:r w:rsidRPr="00CA3CE9">
        <w:rPr>
          <w:rFonts w:ascii="Times New Roman" w:hAnsi="Times New Roman"/>
          <w:sz w:val="26"/>
          <w:szCs w:val="26"/>
        </w:rPr>
        <w:t>предмету «Изобразительное искусство»</w:t>
      </w:r>
    </w:p>
    <w:p w:rsidR="00CA3CE9" w:rsidRPr="00CA3CE9" w:rsidRDefault="00CA3CE9" w:rsidP="00CA3CE9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A3CE9">
        <w:rPr>
          <w:rStyle w:val="a9"/>
          <w:rFonts w:ascii="Times New Roman" w:hAnsi="Times New Roman"/>
          <w:sz w:val="26"/>
          <w:szCs w:val="26"/>
        </w:rPr>
        <w:t>для 8 класса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CA3CE9">
        <w:rPr>
          <w:rFonts w:ascii="Times New Roman" w:hAnsi="Times New Roman"/>
          <w:b/>
          <w:bCs/>
          <w:sz w:val="26"/>
          <w:szCs w:val="26"/>
        </w:rPr>
        <w:t>1. Планируемые результаты освоения учебного предмета</w:t>
      </w:r>
      <w:r w:rsidRPr="00CA3CE9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</w:t>
      </w:r>
      <w:proofErr w:type="gramEnd"/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направлено на достижение учащимися личностных, </w:t>
      </w:r>
      <w:proofErr w:type="spellStart"/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метапредметных</w:t>
      </w:r>
      <w:proofErr w:type="spellEnd"/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предметных результатов.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Личностные результаты</w:t>
      </w: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CA3CE9" w:rsidRPr="00CA3CE9" w:rsidRDefault="00CA3CE9" w:rsidP="00CA3CE9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CA3CE9" w:rsidRPr="00CA3CE9" w:rsidRDefault="00CA3CE9" w:rsidP="00CA3CE9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способности</w:t>
      </w:r>
      <w:proofErr w:type="gramEnd"/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CA3CE9" w:rsidRPr="00CA3CE9" w:rsidRDefault="00CA3CE9" w:rsidP="00CA3CE9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CA3CE9" w:rsidRPr="00CA3CE9" w:rsidRDefault="00CA3CE9" w:rsidP="00CA3CE9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CA3CE9" w:rsidRPr="00CA3CE9" w:rsidRDefault="00CA3CE9" w:rsidP="00CA3CE9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A3CE9" w:rsidRPr="00CA3CE9" w:rsidRDefault="00CA3CE9" w:rsidP="00CA3CE9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CA3CE9" w:rsidRPr="00CA3CE9" w:rsidRDefault="00CA3CE9" w:rsidP="00CA3CE9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A3CE9" w:rsidRPr="00CA3CE9" w:rsidRDefault="00CA3CE9" w:rsidP="00CA3CE9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spellStart"/>
      <w:r w:rsidRPr="00CA3CE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lastRenderedPageBreak/>
        <w:t>Метапредметные</w:t>
      </w:r>
      <w:proofErr w:type="spellEnd"/>
      <w:r w:rsidRPr="00CA3CE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результаты</w:t>
      </w: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 характеризуют уровень </w:t>
      </w:r>
      <w:proofErr w:type="spellStart"/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сформированности</w:t>
      </w:r>
      <w:proofErr w:type="spellEnd"/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CA3CE9" w:rsidRPr="00CA3CE9" w:rsidRDefault="00CA3CE9" w:rsidP="00CA3CE9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A3CE9" w:rsidRPr="00CA3CE9" w:rsidRDefault="00CA3CE9" w:rsidP="00CA3CE9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A3CE9" w:rsidRPr="00CA3CE9" w:rsidRDefault="00CA3CE9" w:rsidP="00CA3CE9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A3CE9" w:rsidRPr="00CA3CE9" w:rsidRDefault="00CA3CE9" w:rsidP="00CA3CE9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CA3CE9" w:rsidRPr="00CA3CE9" w:rsidRDefault="00CA3CE9" w:rsidP="00CA3CE9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A3CE9" w:rsidRPr="00CA3CE9" w:rsidRDefault="00CA3CE9" w:rsidP="00CA3CE9">
      <w:pPr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Предметные результаты</w:t>
      </w: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CA3CE9" w:rsidRPr="00CA3CE9" w:rsidRDefault="00CA3CE9" w:rsidP="00CA3CE9">
      <w:pPr>
        <w:numPr>
          <w:ilvl w:val="0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 жизни и средства организации общения; развитие эстетического, эмоционально-ценностного видения окружающего мира; развитие наблюдательности, способности к сопереживанию, зрительной памяти, </w:t>
      </w:r>
      <w:proofErr w:type="spellStart"/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ассоциативногомышления</w:t>
      </w:r>
      <w:proofErr w:type="spellEnd"/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художественного вкуса и творческого воображения;</w:t>
      </w:r>
    </w:p>
    <w:p w:rsidR="00CA3CE9" w:rsidRPr="00CA3CE9" w:rsidRDefault="00CA3CE9" w:rsidP="00CA3CE9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развитие 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CA3CE9" w:rsidRPr="00CA3CE9" w:rsidRDefault="00CA3CE9" w:rsidP="00CA3CE9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CA3CE9" w:rsidRPr="00CA3CE9" w:rsidRDefault="00CA3CE9" w:rsidP="00CA3CE9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CA3CE9" w:rsidRPr="00CA3CE9" w:rsidRDefault="00CA3CE9" w:rsidP="00CA3CE9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CA3CE9" w:rsidRPr="00CA3CE9" w:rsidRDefault="00CA3CE9" w:rsidP="00CA3CE9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CA3CE9" w:rsidRPr="00CA3CE9" w:rsidRDefault="00CA3CE9" w:rsidP="00CA3CE9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CA3CE9" w:rsidRPr="00CA3CE9" w:rsidRDefault="00CA3CE9" w:rsidP="00CA3CE9">
      <w:pPr>
        <w:numPr>
          <w:ilvl w:val="0"/>
          <w:numId w:val="5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:rsidR="00CA3CE9" w:rsidRPr="00CA3CE9" w:rsidRDefault="00CA3CE9" w:rsidP="00CA3CE9">
      <w:pPr>
        <w:numPr>
          <w:ilvl w:val="0"/>
          <w:numId w:val="5"/>
        </w:numPr>
        <w:shd w:val="clear" w:color="auto" w:fill="FFFFFF"/>
        <w:spacing w:after="0"/>
        <w:ind w:left="0"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CA3CE9" w:rsidRPr="00CA3CE9" w:rsidRDefault="00CA3CE9" w:rsidP="00CA3CE9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CA3CE9">
        <w:rPr>
          <w:b/>
          <w:color w:val="000000"/>
          <w:sz w:val="26"/>
          <w:szCs w:val="26"/>
        </w:rPr>
        <w:t>2.Содержание учебного предмета: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Рисование с натуры (рисунок, живопись)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Накопление жизненных впечатлений от наблюдения действительности, формирование художественных образов развитие эмоционального отношения к изображаемым предметам и явлениям. Изображение с натуры (а также по памяти и по представлению) натюрмортов из предметов быта, искусства, труда, рисование архитектурных сооружений, пейзажа, гипсовых орнаментов, животных (диких и домашних).  Наброски с натуры фигуры человека. Работа на пленэре. Дальнейшее изучение линейной и воздушной перспективы. Конструктивное строение формы предмета. Лепка формы светом и тенью. Предмет в среде. Элементарные сведения об анатомии головы, фигуры человека. Конструктивные особенности строения головы и фигуры человека.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Рисование на темы и иллюстрирование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Рисование на темы современности на основе наблюдений или по воображению и иллюстрирование литературных произведений (с предварительным выполнением набросков и зарисовок с натуры по заданию учителя). Выразительное изображение действия сюжета, персонажей, передача художественными средствами своего отношения к </w:t>
      </w:r>
      <w:proofErr w:type="gramStart"/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изображаемому</w:t>
      </w:r>
      <w:proofErr w:type="gramEnd"/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Дальнейшее изучение композиционных закономерностей — формирование у учащихся умения передавать цельное сочетание всех частей рисунка, с использованием изученных ранее средств (подчинение второстепенного главному, равновесие частей рисунка по массе, единство графических, тоновых и цветовых отношений и т. п.).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Обучение изображению многофигурной композиции в закрытом и открытом пространстве, сравнительной характеристике двух героев изобразительными средствами (контрасты большого и маленького, красивого и уродливого, динамичного и неподвижного, светлого и темного, теплого и холодного и т. п.). Особое внимание должно обращаться на развитие у учащихся умения самостоятельно выбирать и использовать художественный материал и технику работы этим материалом в зависимости от замысла рисунка. Должна продолжаться работа по углублению понимания детьми книги как синтеза искусств, единства в ней образности графических элементов и литературного текста (выполнение учащимися обложки, титульного листа, заставки, концовки, иллюстраций). Учащиеся должны знакомиться с условностями передачи пространства в книге, углублять свои знания о творчестве ведущих художников-иллюстраторов. Развитие воображения, фантазии у детей, умения передавать в рисунках художественный образ, последовательно вести работу над тематической композицией и иллюстрацией.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Декоративная работа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Творческое выполнение (эскиз, роспись и т. п.) декоративных работ (поделок, панно и т. п.) в стиле традиционных народных промыслов России и местных народных промыслов. Художественное конструирование современной одежды с учетом национальных традиций (выполнение эскизов). Шрифтовые работы; знакомство с различными гарнитурами шрифтов (выполнение   плакатов,  лозунгов, объявлений и т. п.). Выполнение эскизов знаков визуальной коммуникации для школы, универсального магазина, спортивного комплекса и т. п.  Эскизы простейших изделий, выполненных по требованиям технической эстетики (предметов быта, современных машин, бытовых приборов и т. п.).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Лепка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Лепка фигуры человека.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Лепка тематических композиций на свободную тему.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Лепка на сюжеты литературных произведений, рекомендуемых на занятиях тематическим рисованием.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Аппликация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Индивидуальное и коллективное составление сюжетных композиций и декоративных работ в технике коллажа и в форме панно по заданиям тематического рисования.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Беседы об изобразительном искусстве и красоте вокруг нас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Основными темами бесед являются: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изобразительное искусство в жизни людей;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творчество великих русских художников (А. Иванова, И. Репина, В. Сурикова, В. Верещагина, А. </w:t>
      </w:r>
      <w:proofErr w:type="spellStart"/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Саврасова</w:t>
      </w:r>
      <w:proofErr w:type="spellEnd"/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И. Шишкина, И. Левитана, А. Куинджи, В. Серова);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шедевры зарубежного изобразительного искусства;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- прикладное искусство в русском народном творчестве;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прикладное искусство и дизайн;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течения и направления изобразительного искусства XX в. (художники </w:t>
      </w:r>
      <w:proofErr w:type="gramStart"/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</w:t>
      </w:r>
      <w:proofErr w:type="spellStart"/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proofErr w:type="gramEnd"/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ередвиж-ники</w:t>
      </w:r>
      <w:proofErr w:type="spellEnd"/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«Мир искусства» и др.);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прогрессивное искусство зарубежных художников конца XIX — начала XX </w:t>
      </w:r>
      <w:proofErr w:type="gramStart"/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proofErr w:type="gramEnd"/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.;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традиции русской реалистической художественной школы;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взаимосвязь изобразительного искусства и музыки.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Искусство моего народа (9 ч) </w:t>
      </w: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Изучить понятия культура, жанр, композиция, эскиз;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 виды жанра;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 черты, приметы и язык русской культуры.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 находить композиционное решение рисунка;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 выбирать сюжет рисунка;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 выполнять рисунок на историческую тему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Познакомиться с особенностями деревянного зодчества России; – памятники деревянного зодчества; – характерные детали и фрагменты построек.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Разработать эскиз резного окна или выполнить аппликацию окна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Познакомиться: – жанр пейзажа; – понятие живопись; – отдельные произведения живописи; – средства выразительности в живописи и литературе; – этапы работы над рисунком. Выполнить иллюстрацию к стихотворению А. С. Пушкина с соблюдением законов перспективы, колорита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Изучить:– традиционную национальную одежду; – декоративное оформление предметов русской одежды; – законы композиции, пропорциональные отношения.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Выполнить рисунок с натуры с соблюдением законов композиции, перспективы, колорита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Труд и искусство (7 часов)</w:t>
      </w: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Познакомиться с  понятиями:  интерьер, угловая и фронтальная перспектива; чем оснащена мастерская художника; законы линейной перспективы. Выполнить рисунок интерьера мастерской художника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Изучить:– жанр изобразительного искусства – натюрморт;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 отдельные произведения живописи;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 правила подбора и расстановки предметов;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 законы перспективы, цвета, светотени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Строить композицию натюрморта;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Анализировать произведения живописи;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Выполнять рисунок натюрморта с натуры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Готовить сообщение: – профессии, различие понятий профессия и специальность;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 порядок анализа произведений живописи;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 отдельные произведения живописи.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Анализировать произведения живописи; Делать зарисовки предметов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Изучать:– историю зарождения театра;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 общие законы композиции картины и сцены;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 понятие сценография;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 творчество выдающихся художников театра.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Различать направления работы художника, декоратора, костюмера; Читать пьесу и видеть будущую пластическую среду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В мире декоративно-прикладного искусства (10 ч) 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 народные промыслы;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 особенности гжельской керамики;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 виды орнамента и изобразительные мотивы в росписи гжельской керамики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Познакомить  с  историей развития хохломского промысла; – изучить особенности хохломской росписи;– виды орнамента и изобразительные мотивы росписи деревянной посуды. 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Изучение:– виды орнамента и орнаментальных композиций;– законы композиции при создании орнамента;– применение орнамента в декоре архитектурных сооружений.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Познакомиться с  элементами оформления книги; отличиями книжной графики от других видов графики; порядком оформления книги;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Ознакомление с народными художественными промыслами;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Отличить особенности разных видов росписи; виды орнамента и сферу их применения; виды шрифтов; порядок оформления книги; понятие дизайн; художников-иллюстраторов, дизайнеров и их лучшие произведения</w:t>
      </w:r>
    </w:p>
    <w:p w:rsidR="00CA3CE9" w:rsidRPr="00CA3CE9" w:rsidRDefault="00CA3CE9" w:rsidP="00CA3CE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Изобразительное искусство в жизни людей (8 ч)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Изучить: – жанр изобразительного искусства – портрет; – виды портретов; – отдельные произведения живописи; – выдающихся художников-портретистов; – пропорции тела и лица человека;– правила рисования человека в одежде.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В</w:t>
      </w: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ыполнять рисунок-портрет, добиваясь сходства с моделью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изучить:– стили и направления в изобразительном искусстве;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 выдающиеся произведения изобразительного искусства XX века и их авторов.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Анализировать содержание, образный язык произведений разных видов и жанров изобразительного искусства;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Делать сообщение о: – крупнейшие музеи страны  и мира; – о важности музеев как хранилищ культурного наследия.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A3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Различение картин известных художников.</w:t>
      </w:r>
    </w:p>
    <w:p w:rsidR="00CA3CE9" w:rsidRPr="00CA3CE9" w:rsidRDefault="00CA3CE9" w:rsidP="00CA3CE9">
      <w:pPr>
        <w:spacing w:after="0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A3CE9" w:rsidRPr="00CA3CE9" w:rsidRDefault="00CA3CE9" w:rsidP="00CA3CE9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6"/>
          <w:szCs w:val="26"/>
        </w:rPr>
      </w:pPr>
      <w:r w:rsidRPr="00CA3CE9">
        <w:rPr>
          <w:b/>
          <w:color w:val="000000"/>
          <w:sz w:val="26"/>
          <w:szCs w:val="26"/>
        </w:rPr>
        <w:t>3. Тематическое планирование с указанием количества часов, отводимых на освоение каждой темы:</w:t>
      </w:r>
    </w:p>
    <w:p w:rsidR="00CA3CE9" w:rsidRPr="00CA3CE9" w:rsidRDefault="00CA3CE9" w:rsidP="00CA3CE9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6"/>
          <w:szCs w:val="26"/>
        </w:rPr>
      </w:pPr>
    </w:p>
    <w:tbl>
      <w:tblPr>
        <w:tblStyle w:val="a7"/>
        <w:tblW w:w="14871" w:type="dxa"/>
        <w:tblLook w:val="04A0"/>
      </w:tblPr>
      <w:tblGrid>
        <w:gridCol w:w="1118"/>
        <w:gridCol w:w="4919"/>
        <w:gridCol w:w="1840"/>
        <w:gridCol w:w="6994"/>
      </w:tblGrid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 раздела</w:t>
            </w:r>
          </w:p>
        </w:tc>
        <w:tc>
          <w:tcPr>
            <w:tcW w:w="4919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темы разделов</w:t>
            </w: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Тема урока</w:t>
            </w:r>
          </w:p>
        </w:tc>
      </w:tr>
      <w:tr w:rsidR="00CA3CE9" w:rsidRPr="00CA3CE9" w:rsidTr="009B513F">
        <w:trPr>
          <w:trHeight w:val="363"/>
        </w:trPr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A3CE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Искусство моего народа- 9 часов</w:t>
            </w: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Культура – зеркало русской души</w:t>
            </w:r>
          </w:p>
        </w:tc>
      </w:tr>
      <w:tr w:rsidR="00CA3CE9" w:rsidRPr="00CA3CE9" w:rsidTr="009B513F">
        <w:trPr>
          <w:trHeight w:val="222"/>
        </w:trPr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Великие исторические события в русском искусстве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Русские народные промыслы. Русь деревянная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Народные промыслы – неувядающая ветвь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Родные просторы в произведениях русских художников</w:t>
            </w:r>
          </w:p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 поэта А. С. Пушкина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Иллюстрация к стихотворению А. С. Пушкина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Русский   народный костюм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Традиции русской реалистической художественной школы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Древние образы в народном искусстве. Символы цвета и формы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A3CE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Труд и искусство-7 часов</w:t>
            </w: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мастерской художника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Интерьер мастерской художника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Человек – мера всех вещей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Предметы быта – результат творчества человека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Изображение предметного мира – натюрморт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Мир профессий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Волшебный мир театра. Художники театра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tabs>
                <w:tab w:val="left" w:pos="426"/>
              </w:tabs>
              <w:spacing w:line="276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CA3CE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В мире </w:t>
            </w:r>
            <w:proofErr w:type="gramStart"/>
            <w:r w:rsidRPr="00CA3CE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декоративно-прикладного</w:t>
            </w:r>
            <w:proofErr w:type="gramEnd"/>
            <w:r w:rsidRPr="00CA3CE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 xml:space="preserve"> искусства-10 часов</w:t>
            </w: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Гжельская роспись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spacing w:line="276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Дымковская роспись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spacing w:line="276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Хохломская роспись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spacing w:line="276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Орнамент в архитектуре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spacing w:line="276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Эскиз архитектурного орнамента в круге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spacing w:line="276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Искусство оформления книги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spacing w:line="276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Иллюстрации к сказкам народов мира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spacing w:line="276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Знакомство с различными гарнитурами шрифтов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spacing w:line="276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Прикладное искусство и дизайн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a5"/>
              <w:spacing w:line="276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мире декоративно-прикладного искусства и дизайна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3C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Изобразительное искусство в жизни людей-8 часов</w:t>
            </w: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Портрет  моего друга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Течения и направления в изобразительном искусстве XX века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Проект «Фантастический город»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Искусство зарубежных художников конца XIX – начала XX века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Авангардизм в натюрморте настроения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Воздушная перспектива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Природа в изобразительном искусстве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Заключительный урок</w:t>
            </w:r>
            <w:proofErr w:type="gramStart"/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.. «</w:t>
            </w:r>
            <w:proofErr w:type="gramEnd"/>
            <w:r w:rsidRPr="00CA3CE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Я поведу тебя в музей»</w:t>
            </w:r>
          </w:p>
        </w:tc>
      </w:tr>
      <w:tr w:rsidR="00CA3CE9" w:rsidRPr="00CA3CE9" w:rsidTr="009B513F">
        <w:tc>
          <w:tcPr>
            <w:tcW w:w="1118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right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840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A3CE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34 часа</w:t>
            </w:r>
          </w:p>
        </w:tc>
        <w:tc>
          <w:tcPr>
            <w:tcW w:w="6994" w:type="dxa"/>
          </w:tcPr>
          <w:p w:rsidR="00CA3CE9" w:rsidRPr="00CA3CE9" w:rsidRDefault="00CA3CE9" w:rsidP="00CA3CE9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CA3CE9" w:rsidRPr="00CA3CE9" w:rsidRDefault="00CA3CE9" w:rsidP="00CA3CE9">
      <w:pPr>
        <w:rPr>
          <w:sz w:val="26"/>
          <w:szCs w:val="26"/>
        </w:rPr>
      </w:pPr>
    </w:p>
    <w:sectPr w:rsidR="00CA3CE9" w:rsidRPr="00CA3CE9" w:rsidSect="00CA3CE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B3E"/>
    <w:multiLevelType w:val="multilevel"/>
    <w:tmpl w:val="5F70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54BCF"/>
    <w:multiLevelType w:val="multilevel"/>
    <w:tmpl w:val="F3FE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72BCC"/>
    <w:multiLevelType w:val="multilevel"/>
    <w:tmpl w:val="CC86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DF1D09"/>
    <w:multiLevelType w:val="multilevel"/>
    <w:tmpl w:val="415A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891265"/>
    <w:multiLevelType w:val="multilevel"/>
    <w:tmpl w:val="B284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3CE9"/>
    <w:rsid w:val="009228FC"/>
    <w:rsid w:val="00C402C6"/>
    <w:rsid w:val="00CA3CE9"/>
    <w:rsid w:val="00D2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C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3C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CA3CE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CA3CE9"/>
    <w:rPr>
      <w:rFonts w:ascii="Calibri" w:eastAsia="Calibri" w:hAnsi="Calibri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A3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A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CA3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2285</Words>
  <Characters>13027</Characters>
  <Application>Microsoft Office Word</Application>
  <DocSecurity>0</DocSecurity>
  <Lines>108</Lines>
  <Paragraphs>30</Paragraphs>
  <ScaleCrop>false</ScaleCrop>
  <Company/>
  <LinksUpToDate>false</LinksUpToDate>
  <CharactersWithSpaces>15282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4</cp:revision>
  <dcterms:created xsi:type="dcterms:W3CDTF">2019-09-01T16:16:00Z</dcterms:created>
  <dcterms:modified xsi:type="dcterms:W3CDTF">2020-11-03T07:27:00Z</dcterms:modified>
</cp:coreProperties>
</file>