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FC" w:rsidRDefault="002925D4" w:rsidP="002925D4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  <w:r w:rsidRPr="002925D4">
        <w:rPr>
          <w:rFonts w:ascii="Times New Roman" w:eastAsia="Arial" w:hAnsi="Times New Roman" w:cs="Times New Roman"/>
          <w:bCs/>
          <w:noProof/>
          <w:sz w:val="26"/>
          <w:szCs w:val="26"/>
          <w:lang w:eastAsia="ru-RU"/>
        </w:rPr>
        <w:drawing>
          <wp:inline distT="0" distB="0" distL="0" distR="0">
            <wp:extent cx="10687050" cy="7772400"/>
            <wp:effectExtent l="0" t="0" r="0" b="0"/>
            <wp:docPr id="1" name="Рисунок 1" descr="C:\Users\Кутсош\Desktop\СКАНЫ\МУ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МУЗ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FC" w:rsidRPr="00936499" w:rsidRDefault="002145FC" w:rsidP="00352A53">
      <w:pPr>
        <w:spacing w:after="0" w:line="240" w:lineRule="auto"/>
        <w:jc w:val="center"/>
        <w:rPr>
          <w:rFonts w:ascii="Times New Roman" w:eastAsia="Arial" w:hAnsi="Times New Roman" w:cs="Times New Roman"/>
          <w:bCs/>
          <w:sz w:val="26"/>
          <w:szCs w:val="26"/>
          <w:lang w:eastAsia="ru-RU"/>
        </w:rPr>
      </w:pPr>
    </w:p>
    <w:p w:rsidR="00E373BE" w:rsidRPr="00E373BE" w:rsidRDefault="00352A53" w:rsidP="002925D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373BE">
        <w:rPr>
          <w:rFonts w:ascii="Times New Roman" w:eastAsia="Calibri" w:hAnsi="Times New Roman" w:cs="Times New Roman"/>
          <w:b/>
          <w:sz w:val="26"/>
          <w:szCs w:val="28"/>
        </w:rPr>
        <w:t>Планируемые резуль</w:t>
      </w:r>
      <w:r w:rsidR="00E373BE" w:rsidRPr="00E373BE">
        <w:rPr>
          <w:rFonts w:ascii="Times New Roman" w:eastAsia="Calibri" w:hAnsi="Times New Roman" w:cs="Times New Roman"/>
          <w:b/>
          <w:sz w:val="26"/>
          <w:szCs w:val="28"/>
        </w:rPr>
        <w:t>таты освоения учебного предмета</w:t>
      </w:r>
    </w:p>
    <w:p w:rsidR="00352A53" w:rsidRPr="00E373BE" w:rsidRDefault="00352A53" w:rsidP="00E373B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373BE">
        <w:rPr>
          <w:rFonts w:ascii="Times New Roman" w:eastAsia="Times New Roman" w:hAnsi="Times New Roman" w:cs="Times New Roman"/>
          <w:sz w:val="26"/>
          <w:szCs w:val="28"/>
          <w:lang w:val="en-US" w:eastAsia="ru-RU"/>
        </w:rPr>
        <w:t> 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</w:t>
      </w:r>
      <w:bookmarkStart w:id="0" w:name="_GoBack"/>
      <w:bookmarkEnd w:id="0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совместной музыкальной деятельности с друзьями, родителями. </w:t>
      </w:r>
    </w:p>
    <w:p w:rsidR="00352A53" w:rsidRPr="00E373BE" w:rsidRDefault="00352A53" w:rsidP="00352A53">
      <w:pPr>
        <w:widowControl w:val="0"/>
        <w:suppressLineNumbers/>
        <w:suppressAutoHyphens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</w:pPr>
      <w:r w:rsidRPr="00E373BE">
        <w:rPr>
          <w:rFonts w:ascii="Times New Roman" w:eastAsia="Times New Roman" w:hAnsi="Times New Roman" w:cs="Times New Roman"/>
          <w:b/>
          <w:i/>
          <w:kern w:val="3"/>
          <w:sz w:val="26"/>
          <w:szCs w:val="28"/>
          <w:lang w:eastAsia="zh-CN" w:bidi="hi-IN"/>
        </w:rPr>
        <w:t xml:space="preserve">Предметные результаты </w:t>
      </w:r>
      <w:r w:rsidRPr="00E373BE">
        <w:rPr>
          <w:rFonts w:ascii="Times New Roman" w:eastAsia="Times New Roman" w:hAnsi="Times New Roman" w:cs="Times New Roman"/>
          <w:kern w:val="3"/>
          <w:sz w:val="26"/>
          <w:szCs w:val="28"/>
          <w:lang w:eastAsia="zh-CN" w:bidi="hi-IN"/>
        </w:rPr>
        <w:t>освоения программы должны отражать: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сформированность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воспринимать музыку и выражать свое отношение к музыкальному произведению;</w:t>
      </w:r>
    </w:p>
    <w:p w:rsidR="00352A53" w:rsidRPr="00E373BE" w:rsidRDefault="00352A53" w:rsidP="00352A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i/>
          <w:sz w:val="26"/>
          <w:szCs w:val="28"/>
          <w:lang w:eastAsia="ru-RU"/>
        </w:rPr>
        <w:t>Предметные результаты по видам деятельности обучающихся</w:t>
      </w:r>
    </w:p>
    <w:p w:rsidR="00352A53" w:rsidRPr="00E373BE" w:rsidRDefault="00352A53" w:rsidP="00352A53">
      <w:pPr>
        <w:widowControl w:val="0"/>
        <w:tabs>
          <w:tab w:val="left" w:pos="142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Слушание музыки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Узнает изученные музыкальные произведения и называет имена их авторов.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352A53" w:rsidRPr="00E373BE" w:rsidRDefault="00352A53" w:rsidP="00352A53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а также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народного, академического, церковного) и их исполнительских возможностей и особенностей репертуара.</w:t>
      </w:r>
      <w:r w:rsidRPr="00E373BE">
        <w:rPr>
          <w:rFonts w:ascii="Times New Roman" w:eastAsia="Times New Roman" w:hAnsi="Times New Roman" w:cs="Times New Roman"/>
          <w:bCs/>
          <w:iCs/>
          <w:sz w:val="26"/>
          <w:szCs w:val="28"/>
          <w:lang w:eastAsia="ru-RU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352A53" w:rsidRPr="00E373BE" w:rsidRDefault="00352A53" w:rsidP="00352A53">
      <w:pPr>
        <w:tabs>
          <w:tab w:val="left" w:pos="271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8. Определяет жанровую основу в пройденных музыкальных произведениях.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Хоровое пение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 Знает слова и мелодию Гимна Российской Федерации.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Знает о способах и приемах выразительного музыкального интонирования.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Соблюдает при пении певческую установку. Использует в процессе пения правильное певческое дыхание.</w:t>
      </w:r>
    </w:p>
    <w:p w:rsidR="00352A53" w:rsidRPr="00E373BE" w:rsidRDefault="00352A53" w:rsidP="00352A53">
      <w:pPr>
        <w:tabs>
          <w:tab w:val="left" w:pos="31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7. Исполняет одноголосные произведения, а также произведения с элементами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двухголосия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Игра в детском инструментальном оркестре (ансамбле)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Обучающийся: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блокфлейте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синтезаторе, народных инструментах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 Умеет исполнять различные ритмические группы в оркестровых партиях.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 Имеет первоначальные навыки игры в ансамбле – дуэте, трио (простейшее двух-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трехголосие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). Владеет основами игры в детском оркестре, инструментальном ансамбле.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Основы музыкальной грамоты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Объем музыкальной грамоты и теоретических понятий: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1.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Звук.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Свойства музыкального звука: высота, длительность, тембр, громкость.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2.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Мелодия.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и простых песен.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3.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Метроритм.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трехдольность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– восприятие и передача в движении.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4.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Лад: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мажор, минор; тональность, тоника.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5.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Нотная грамота.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попевок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двухступенных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,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трехступенных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, пятиступенных), песен, разучивание по нотам хоровых и оркестровых партий.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6.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Интервалы 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в пределах октавы.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Трезвучия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352A53" w:rsidRPr="00E373BE" w:rsidRDefault="00352A53" w:rsidP="00352A53">
      <w:pPr>
        <w:tabs>
          <w:tab w:val="left" w:pos="20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>7.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 xml:space="preserve"> Музыкальные жанры.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8.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  <w:t>Музыкальные формы.</w:t>
      </w:r>
      <w:r w:rsidRPr="00E373BE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В результате изучения музыки на уровне начального общего образования обучающийся </w:t>
      </w:r>
      <w:r w:rsidRPr="00E373BE">
        <w:rPr>
          <w:rFonts w:ascii="Times New Roman" w:eastAsia="Arial Unicode MS" w:hAnsi="Times New Roman" w:cs="Times New Roman"/>
          <w:b/>
          <w:sz w:val="26"/>
          <w:szCs w:val="28"/>
          <w:lang w:eastAsia="ru-RU"/>
        </w:rPr>
        <w:t>получит возможность научиться</w:t>
      </w:r>
      <w:r w:rsidRPr="00E373BE">
        <w:rPr>
          <w:rFonts w:ascii="Times New Roman" w:eastAsia="Arial Unicode MS" w:hAnsi="Times New Roman" w:cs="Times New Roman"/>
          <w:sz w:val="26"/>
          <w:szCs w:val="28"/>
          <w:lang w:eastAsia="ru-RU"/>
        </w:rPr>
        <w:t>: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организовывать культурный досуг, самостоятельную музыкально-творческую деятельность; музицировать;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музицирование</w:t>
      </w:r>
      <w:proofErr w:type="spellEnd"/>
      <w:r w:rsidRPr="00E373BE">
        <w:rPr>
          <w:rFonts w:ascii="Times New Roman" w:eastAsia="Arial Unicode MS" w:hAnsi="Times New Roman" w:cs="Times New Roman"/>
          <w:i/>
          <w:sz w:val="26"/>
          <w:szCs w:val="28"/>
          <w:lang w:eastAsia="ru-RU"/>
        </w:rPr>
        <w:t>, драматизация и др.); собирать музыкальные коллекции (фонотека, видеотека)</w:t>
      </w:r>
    </w:p>
    <w:p w:rsidR="00352A53" w:rsidRPr="00E373BE" w:rsidRDefault="00352A53" w:rsidP="00FB78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FB78F3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2 </w:t>
      </w:r>
      <w:proofErr w:type="gramStart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>Содержание  учебного</w:t>
      </w:r>
      <w:proofErr w:type="gramEnd"/>
      <w:r w:rsidRPr="00E373BE">
        <w:rPr>
          <w:rFonts w:ascii="Times New Roman" w:eastAsia="Times New Roman" w:hAnsi="Times New Roman" w:cs="Times New Roman"/>
          <w:b/>
          <w:sz w:val="26"/>
          <w:szCs w:val="32"/>
          <w:lang w:eastAsia="ru-RU"/>
        </w:rPr>
        <w:t xml:space="preserve">  предмета «Музыка» 4  класс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Песни народов мира (5 ч.)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Песня как отражение истории культуры и быта различных народов мира. Образное и жанровое содержание, структурные, мелодические и ритмические особенности песен народов мира.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песен народов мира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народов мира с более сложными ритмическими рисунками (синкопа, пунктирный ритм) и различными типами движения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поступенное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, по звукам аккорда, скачками).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Музыкальная грамота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Основы музыкальной грамоты. Ключевые знаки и тональности (до двух знаков). Чтение нот. Пение по нотам с тактированием. Исполнение канонов. Интервалы и трезвучия. Средства музыкальной выразительности.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Чтение нот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Подбор по слуху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помощью учителя пройденных песен.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Инструментальная и вокальная импровизация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с использованием простых интервалов, мажорного и минорного трезвучий.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Оркестровая музыка (10ч)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Виды оркестров: симфонический, камерный, духовой, народный, джазовый, эстрадный. Формирование знаний об основных группах, особенностях устройства и тембров инструментов. Оркестровая партитура. Электромузыкальные инструменты. Синтезатор как инструмент-оркестр. Осознание тембровых возможностей синтезатора в практической исполнительской деятельности.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произведений для симфонического, камерного, духового, народного оркестров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</w:r>
    </w:p>
    <w:p w:rsidR="00352A53" w:rsidRPr="00E373BE" w:rsidRDefault="00352A53" w:rsidP="00352A5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Музыкально-сценические жанры (5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Балет, опера, мюзикл.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Ознакомление с жанровыми и структурными особенностями и разнообразием музыкально-театральных произведений.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Слушание и просмотр фрагментов из классических опер, балетов и мюзиклов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Чиполлино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», Н.А. Римский-Корсаков «Снегурочка».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Драматизация отдельных фрагментов музыкально-сценических произведений.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Драматизация песен. Примеры: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р.н.п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«Здравствуй, гостья зима», Р.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Роджерс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«Уроки музыки» из мюзикла «Звуки музыки», английская народная песня «Пусть делают все так, как я» (обр.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Долуханяна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Музыка кино (4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Просмотр фрагментов детских кинофильмов и мультфильмов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. Анализ функций и эмоционально-образного содержания музыкального сопровождения: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характеристика действующих лиц (лейтмотивы), времени и среды действия; 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создание эмоционального фона;</w:t>
      </w:r>
    </w:p>
    <w:p w:rsidR="00352A53" w:rsidRPr="00E373BE" w:rsidRDefault="00352A53" w:rsidP="002925D4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выражение общего смыслового контекста фильма. 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Примеры: фильмы-сказки «Морозко» (режиссер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Роу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br/>
        <w:t xml:space="preserve">Н.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Будашкина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«После дождичка в четверг» (режиссер 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Юзовский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композитор Г. Гладков), «Приключения Буратино» (режиссер Л. Нечаев, композитор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А.Рыбников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Котеночкина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А. Татарского, А. Хржановского, Ю.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Норштейна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Г. Бардина, А. Петрова и др. Музыка к мультфильмам: «Винни Пух» (М.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Вайнберг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), «Ну, погоди» (А. Державин, А.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Зацепин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), «Приключения Кота Леопольда» (Б. Савельев, Н. Кудрина), «Крокодил Гена и Чебурашка» (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В.Шаинский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).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песен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Создание музыкальных композиций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основе сюжетов различных кинофильмов и мультфильмов. </w:t>
      </w: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Учимся, играя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Музыкальные викторины, игры, тестирование, импровизации, подбор по слуху, соревнования по группам,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конкурсы,  направленные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на выявление результатов освоения программы.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Музыкально-игровая деятельность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u w:val="single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  <w:u w:val="single"/>
        </w:rPr>
        <w:t>Я – артист (3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Сольное и ансамблевое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музицирование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(вокальное и инструментальное). Творческое соревнование.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календаря  и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другие), подготовка концертных программ.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Исполнение пройденных хоровых и инструментальных произведений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Подготовка концертных программ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музицирования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и отражающих полноту тематики освоенного учебного предмета. 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>Участие в школьных, региональных и всероссийских музыкально-исполнительских фестивалях, конкурсах и т.д.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Командные состязания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</w:r>
      <w:proofErr w:type="spellStart"/>
      <w:r w:rsidRPr="00E373BE">
        <w:rPr>
          <w:rFonts w:ascii="Times New Roman" w:eastAsia="Times New Roman" w:hAnsi="Times New Roman" w:cs="Times New Roman"/>
          <w:sz w:val="26"/>
          <w:szCs w:val="28"/>
        </w:rPr>
        <w:t>ритмоформул</w:t>
      </w:r>
      <w:proofErr w:type="spellEnd"/>
      <w:r w:rsidRPr="00E373BE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Игра на элементарных музыкальных инструментах в ансамбле, оркестре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</w:r>
    </w:p>
    <w:p w:rsidR="00352A53" w:rsidRPr="00E373BE" w:rsidRDefault="00352A53" w:rsidP="00352A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Соревнование классов</w:t>
      </w:r>
      <w:r w:rsidRPr="00E373BE">
        <w:rPr>
          <w:rFonts w:ascii="Times New Roman" w:eastAsia="Times New Roman" w:hAnsi="Times New Roman" w:cs="Times New Roman"/>
          <w:sz w:val="26"/>
          <w:szCs w:val="28"/>
        </w:rPr>
        <w:t>: лучшее исполнение произведений хорового, инструментального, музыкально-театрального репертуара, пройденных за весь период обучения.</w:t>
      </w:r>
    </w:p>
    <w:p w:rsidR="00352A53" w:rsidRPr="00E373BE" w:rsidRDefault="00352A53" w:rsidP="00352A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b/>
          <w:sz w:val="26"/>
          <w:szCs w:val="28"/>
        </w:rPr>
        <w:t>Музыкально-театрализованное представление (1 ч)</w:t>
      </w:r>
    </w:p>
    <w:p w:rsidR="00352A53" w:rsidRPr="00E373BE" w:rsidRDefault="00352A53" w:rsidP="00352A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Музыкально-театрализованное представление как итоговый результат освоения программы. 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proofErr w:type="gramStart"/>
      <w:r w:rsidRPr="00E373BE">
        <w:rPr>
          <w:rFonts w:ascii="Times New Roman" w:eastAsia="Times New Roman" w:hAnsi="Times New Roman" w:cs="Times New Roman"/>
          <w:sz w:val="26"/>
          <w:szCs w:val="28"/>
        </w:rPr>
        <w:t>и  инструментального</w:t>
      </w:r>
      <w:proofErr w:type="gramEnd"/>
      <w:r w:rsidRPr="00E373BE">
        <w:rPr>
          <w:rFonts w:ascii="Times New Roman" w:eastAsia="Times New Roman" w:hAnsi="Times New Roman" w:cs="Times New Roman"/>
          <w:sz w:val="26"/>
          <w:szCs w:val="28"/>
        </w:rPr>
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352A53" w:rsidRPr="00E373BE" w:rsidRDefault="00352A53" w:rsidP="00352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eastAsia="ru-RU"/>
        </w:rPr>
      </w:pPr>
      <w:r w:rsidRPr="00E373BE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3. </w:t>
      </w:r>
      <w:r w:rsidRPr="00E373BE">
        <w:rPr>
          <w:rFonts w:ascii="Times New Roman" w:eastAsia="Times New Roman" w:hAnsi="Times New Roman" w:cs="Times New Roman"/>
          <w:b/>
          <w:sz w:val="26"/>
          <w:lang w:eastAsia="ru-RU"/>
        </w:rPr>
        <w:t>Тематическое планирование с указанием количества часов, отводимых на освоение каждой темы</w:t>
      </w:r>
    </w:p>
    <w:p w:rsidR="00352A53" w:rsidRPr="00E373BE" w:rsidRDefault="00352A53" w:rsidP="00352A53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6"/>
          <w:lang w:eastAsia="ru-RU"/>
        </w:rPr>
      </w:pPr>
      <w:bookmarkStart w:id="1" w:name="1kl"/>
      <w:bookmarkEnd w:id="1"/>
      <w:r w:rsidRPr="00E373BE">
        <w:rPr>
          <w:rFonts w:ascii="Times New Roman" w:eastAsia="Times New Roman" w:hAnsi="Times New Roman" w:cs="Times New Roman"/>
          <w:i/>
          <w:sz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101"/>
        <w:gridCol w:w="10259"/>
        <w:gridCol w:w="2373"/>
      </w:tblGrid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№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Разделы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Основные виды учебной</w:t>
            </w:r>
            <w:r w:rsidRPr="00E373BE">
              <w:rPr>
                <w:rFonts w:ascii="Times New Roman" w:eastAsia="Times New Roman" w:hAnsi="Times New Roman" w:cs="Times New Roman"/>
                <w:color w:val="FF0000"/>
                <w:sz w:val="26"/>
                <w:szCs w:val="28"/>
              </w:rPr>
              <w:t xml:space="preserve">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деятельности обучающихся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Количество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Песни народов мира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песен народов мира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элементами анализа жанрового разнообразия, ритмических особенностей песен разных регионов, приемов развития (повтор, вариантность, контраст).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народов мира с более сложными ритмическими рисунками (синкопа, пунктирный ритм) и различными типами движения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поступенное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, по звукам аккорда, скачками).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Исполнение оркестровых партитур с относительно самостоятельными по ритмическому рисунку партиями (например, ритмическое остинато / партия, дублирующая ритм мелодии; пульсация равными длительностями / две партии – ритмическое эхо и др.). Исполнение простых ансамблевых дуэтов, трио; соревнование малых исполнительских групп.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Музыкальная грамотность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Чтение нот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хоровых и оркестровых партий в тональностях (до двух знаков). Разучивание хоровых и оркестровых партий по нотам с тактированием, с применением ручных знаков. Исполнение простейших мелодических канонов по нотам.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Подбор по слуху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помощью учителя пройденных песен.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Сочинение ритмических рисунков в форме рондо, в простой двухчастной и простой трехчастной формах, исполнение их на музыкальных инструментах. Ритмические каноны на основе освоенных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Применение простых интервалов и мажорного и минорного трезвучий в аккомпанементе к пройденным хоровым произведениям (в партиях металлофона, ксилофона, синтезатора).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Инструментальная и вокальная импровизация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с использованием простых интервалов, мажорного и минорного трезвучий.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Оркестровая музыка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произведений для симфонического, камерного, духового, народного оркестров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Примеры: оркестровые произведения А. Вивальди, В. Блажевича, В. Агапкина, В. Андреева; песни военных лет в исполнении духовых оркестров, лирические песни в исполнении народных оркестров; произведения для баяна, домры, балалайки-соло, народных инструментов региона и др.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Игра оркестровых партитур с самостоятельными по ритмическому рисунку партиями. Игра в ансамблях различного состава; разучивание простых ансамблевых дуэтов, трио, соревнование малых исполнительских групп. Подбор тембров на синтезаторе, игра в подражание различным инструментам.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10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Музыкально-сценические жанры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Слушание и просмотр фрагментов из классических опер, балетов и мюзиклов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Сравнение особенностей жанра и структуры музыкально-сценических произведений, функций балета и хора в опере. Синтез искусств в музыкально-сценических жанрах: роль декораций в музыкальном спектакле; мастерство художника-декоратора и т.д. Примеры: П.И. Чайковский «Щелкунчик», К. Хачатурян «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Чиполлино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», Н.А. Римский-Корсаков «Снегурочка». 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Драматизация отдельных фрагментов музыкально-сценических произведений.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Драматизация песен. Примеры: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р.н.п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«Здравствуй, гостья зима», Р.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Роджерс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«Уроки музыки» из мюзикла «Звуки музыки», английская народная песня «Пусть делают все так, как я» (обр.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Долуханяна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 часов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5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 кино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Просмотр фрагментов детских кинофильмов и мультфильмов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. Анализ функций и эмоционально-образного содержания музыкального сопровождения: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характеристика действующих лиц (лейтмотивы), времени и среды действия; 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эмоционального фона;</w:t>
            </w:r>
          </w:p>
          <w:p w:rsidR="00352A53" w:rsidRPr="00E373BE" w:rsidRDefault="00352A53" w:rsidP="002925D4">
            <w:pPr>
              <w:numPr>
                <w:ilvl w:val="0"/>
                <w:numId w:val="1"/>
              </w:num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выражение общего смыслового контекста фильма.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Примеры: фильмы-сказки «Морозко» (режиссер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Роу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br/>
              <w:t xml:space="preserve">Н.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Будашкина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«После дождичка в четверг» (режиссер 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Юзовский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композитор Г. Гладков), «Приключения Буратино» (режиссер Л. Нечаев, композитор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А.Рыбников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). Мультфильмы: У. Дисней «Наивные симфонии»; музыкальные характеристики героев в мультфильмах российских режиссеров-аниматоров В.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Котеночкина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А. Татарского, А. Хржановского, Ю.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Норштейна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Г. Бардина, А. Петрова и др. Музыка к мультфильмам: «Винни Пух» (М.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Вайнберг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), «Ну, погоди» (А. Державин, А.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Зацепин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), «Приключения Кота Леопольда» (Б. Савельев, Н. Кудрина), «Крокодил Гена и Чебурашка» (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В.Шаинский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).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песен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из кинофильмов и мультфильмов. Работа над выразительным исполнением вокальных (ансамблевых и хоровых) произведений с аккомпанированием.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4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6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Создание музыкальных композиций</w:t>
            </w:r>
          </w:p>
        </w:tc>
        <w:tc>
          <w:tcPr>
            <w:tcW w:w="10259" w:type="dxa"/>
          </w:tcPr>
          <w:p w:rsidR="00352A53" w:rsidRPr="002145FC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Музыкально-игровая деятельность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Ритмические игры, игры-соревнования на правильное определение на слух и в нотах элементов музыкальной речи. Импровизация-соревнование на основе заданных моделей, подбор по слуху простых музыкальных построений. Исполнение изученных песен в форме командного соревнования.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7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Я - артист</w:t>
            </w: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Исполнение пройденных хоровых и инструментальных произведений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в школьных мероприятиях, посвященных праздникам, торжественным событиям. Исполнение песен в сопровождении двигательно-пластической, инструментально-ритмической импровизации.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Подготовка концертных программ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включающих произведения для хорового и инструментального (либо совместного)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музицирования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и отражающих полноту тематики освоенного учебного предмета. 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Командные состязания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: викторины на основе изученного музыкального материала; ритмические эстафеты; ритмическое эхо, ритмические «диалоги» с применением всего разнообразия пройденных </w:t>
            </w:r>
            <w:proofErr w:type="spell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ритмоформул</w:t>
            </w:r>
            <w:proofErr w:type="spell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</w:t>
            </w:r>
          </w:p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Игра на элементарных музыкальных инструментах в ансамбле, оркестре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. Импровизация на элементарных музыкальных инструментах, инструментах народного оркестра, синтезаторе с использованием всех пройденных мелодических и ритмических формул. Соревнование: «солист –солист», «солист –оркестр».</w:t>
            </w:r>
          </w:p>
          <w:p w:rsidR="00352A53" w:rsidRPr="00E373BE" w:rsidRDefault="00352A53" w:rsidP="002145FC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Соревнование классов</w:t>
            </w: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: лучшее исполнение произведений хорового, инструментального, музыкально-театрального репертуара, пройденных за весь период обучения.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 часа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8</w:t>
            </w: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Музыкально-театральное представление</w:t>
            </w:r>
          </w:p>
        </w:tc>
        <w:tc>
          <w:tcPr>
            <w:tcW w:w="10259" w:type="dxa"/>
          </w:tcPr>
          <w:p w:rsidR="00352A53" w:rsidRPr="00E373BE" w:rsidRDefault="00352A53" w:rsidP="002145FC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      </w:r>
            <w:proofErr w:type="gramStart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  инструментального</w:t>
            </w:r>
            <w:proofErr w:type="gramEnd"/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материала. Подготовка и разыгрывание музыкально-театральных постановок, музыкально-драматических композиций по мотивам известных мультфильмов, фильмов-сказок, опер и балетов на сказочные сюжеты.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1 час</w:t>
            </w:r>
          </w:p>
        </w:tc>
      </w:tr>
      <w:tr w:rsidR="00352A53" w:rsidRPr="00E373BE" w:rsidTr="002145FC">
        <w:tc>
          <w:tcPr>
            <w:tcW w:w="527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3101" w:type="dxa"/>
          </w:tcPr>
          <w:p w:rsidR="00352A53" w:rsidRPr="00E373BE" w:rsidRDefault="00352A53" w:rsidP="00352A5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  <w:tc>
          <w:tcPr>
            <w:tcW w:w="10259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Итого:</w:t>
            </w:r>
          </w:p>
        </w:tc>
        <w:tc>
          <w:tcPr>
            <w:tcW w:w="2373" w:type="dxa"/>
          </w:tcPr>
          <w:p w:rsidR="00352A53" w:rsidRPr="00E373BE" w:rsidRDefault="00352A53" w:rsidP="00352A53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373BE">
              <w:rPr>
                <w:rFonts w:ascii="Times New Roman" w:eastAsia="Times New Roman" w:hAnsi="Times New Roman" w:cs="Times New Roman"/>
                <w:sz w:val="26"/>
                <w:szCs w:val="28"/>
              </w:rPr>
              <w:t>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7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5763"/>
      </w:tblGrid>
      <w:tr w:rsidR="002145FC" w:rsidRPr="000B0EDB" w:rsidTr="002145FC">
        <w:trPr>
          <w:trHeight w:val="349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 w:val="restart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Темы раздела и уроков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rPr>
          <w:trHeight w:val="70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  <w:vMerge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Первая четверть.</w:t>
            </w:r>
          </w:p>
        </w:tc>
      </w:tr>
      <w:tr w:rsidR="002145FC" w:rsidRPr="000B0EDB" w:rsidTr="002145FC">
        <w:trPr>
          <w:trHeight w:val="1503"/>
        </w:trPr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«Россия-Родина моя!»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«Мелодия»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«Вокализ»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«Ты откуда, русская, зародилась, музыка?»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С.С.Прокофьев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кантата «Александр Невский»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России петь, что стремиться в храм!»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«Святые Земли Русской»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«День полный событий»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«Приют спокойствия, трудов и вдохновенья!»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«Что за прелесть эти сказки» «Три чуда»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«Ярмарочное гуляние»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Святогорский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монастырь. «Приют, сияньем муз одетый»»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Вторая четверть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«Гори, гори ясно, чтобы не погасло»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( 2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«Композитор-имя ему народ. Музыкальные инструменты России»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«Оркестр Русских Народных Инструментов.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(ОРНИ)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зале»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( 5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«Вариации на тему Рококо»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smartTag w:uri="urn:schemas-microsoft-com:office:smarttags" w:element="metricconverter">
              <w:smartTagPr>
                <w:attr w:name="ProductID" w:val="2. М"/>
              </w:smartTagPr>
              <w:r w:rsidRPr="000B0EDB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2. </w:t>
              </w:r>
              <w:proofErr w:type="spellStart"/>
              <w:r w:rsidRPr="000B0E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М</w:t>
              </w:r>
            </w:smartTag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.П.Мусоргский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«Старый замок».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«Счастье в сирени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живет….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«Не молкнет сердце чуткое Шопена…»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«Патетическая соната. Годы странствий»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</w:pPr>
            <w:proofErr w:type="gramStart"/>
            <w:r w:rsidRPr="000B0E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>Тест  с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ar-SA"/>
              </w:rPr>
              <w:t xml:space="preserve"> выбором правильного ответа.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Третья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концертном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( 1 час)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«Царит гармония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оркестра»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 Стр. 90-91)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музыкальном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театре»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( 6 часов)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М.Глинка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«Иван Сусанин»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 Сцена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 лесу»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пера «Иван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Сусанин»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4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действие.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М.Мусоргский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опера «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Хованщина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» - «Исходила </w:t>
            </w:r>
            <w:proofErr w:type="spellStart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младешенька</w:t>
            </w:r>
            <w:proofErr w:type="spellEnd"/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«Восточные мотивы в музыке русских композиторов»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«Балет Игоря Стравинского «Петрушка»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«Театр музыкальной комедии»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( 4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1.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«Прелюдия»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«Исповедь души»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«Мастерство исполнителя. В интонации спрятан человек»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«Музыкальные инструменты. Гитара.»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Четвертая четверть.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«О России петь, что стремиться в </w:t>
            </w:r>
            <w:proofErr w:type="gramStart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храм»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 часа)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«Праздников праздник, торжество из торжеств»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«Светлый праздник»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«Кирилл и Мефодий»</w:t>
            </w:r>
          </w:p>
          <w:p w:rsidR="002145FC" w:rsidRPr="002145FC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«Народные праздники. Троица»</w:t>
            </w: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часов)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«Музыкальный сказочник»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«Рассвет на Москве-реке»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«Мир композитора»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«Обобщение».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B0ED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Промежуточная аттестация – тест с выбором правильного ответа. </w:t>
            </w:r>
          </w:p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FC" w:rsidRPr="000B0EDB" w:rsidTr="002145FC">
        <w:tc>
          <w:tcPr>
            <w:tcW w:w="993" w:type="dxa"/>
          </w:tcPr>
          <w:p w:rsidR="002145FC" w:rsidRPr="000B0EDB" w:rsidRDefault="002145FC" w:rsidP="000B0E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63" w:type="dxa"/>
          </w:tcPr>
          <w:p w:rsidR="002145FC" w:rsidRPr="000B0EDB" w:rsidRDefault="002145FC" w:rsidP="0021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34 часа</w:t>
            </w:r>
          </w:p>
        </w:tc>
      </w:tr>
    </w:tbl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7"/>
          <w:szCs w:val="32"/>
        </w:rPr>
      </w:pPr>
    </w:p>
    <w:p w:rsidR="000B0EDB" w:rsidRPr="000B0EDB" w:rsidRDefault="000B0EDB" w:rsidP="000B0E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B0EDB" w:rsidRPr="000B0EDB" w:rsidSect="005D4F61">
          <w:footerReference w:type="even" r:id="rId8"/>
          <w:footerReference w:type="default" r:id="rId9"/>
          <w:pgSz w:w="16838" w:h="11906" w:orient="landscape"/>
          <w:pgMar w:top="851" w:right="284" w:bottom="567" w:left="284" w:header="709" w:footer="709" w:gutter="0"/>
          <w:pgNumType w:start="0"/>
          <w:cols w:space="708"/>
          <w:titlePg/>
          <w:docGrid w:linePitch="360"/>
        </w:sectPr>
      </w:pPr>
    </w:p>
    <w:p w:rsidR="000B0EDB" w:rsidRPr="000B0EDB" w:rsidRDefault="000B0EDB" w:rsidP="000B0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9FB" w:rsidRPr="00E373BE" w:rsidRDefault="000A59FB">
      <w:pPr>
        <w:rPr>
          <w:rFonts w:ascii="Times New Roman" w:hAnsi="Times New Roman" w:cs="Times New Roman"/>
          <w:sz w:val="26"/>
        </w:rPr>
      </w:pPr>
    </w:p>
    <w:sectPr w:rsidR="000A59FB" w:rsidRPr="00E373BE" w:rsidSect="00352A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29" w:rsidRDefault="002145FC">
      <w:pPr>
        <w:spacing w:after="0" w:line="240" w:lineRule="auto"/>
      </w:pPr>
      <w:r>
        <w:separator/>
      </w:r>
    </w:p>
  </w:endnote>
  <w:endnote w:type="continuationSeparator" w:id="0">
    <w:p w:rsidR="00BD2E29" w:rsidRDefault="0021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1ACF" w:rsidRDefault="002925D4" w:rsidP="00A76A1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ACF" w:rsidRDefault="000B0EDB" w:rsidP="00A76A1E">
    <w:pPr>
      <w:pStyle w:val="a5"/>
      <w:framePr w:wrap="around" w:vAnchor="text" w:hAnchor="margin" w:xAlign="in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5D4">
      <w:rPr>
        <w:rStyle w:val="a7"/>
        <w:noProof/>
      </w:rPr>
      <w:t>16</w:t>
    </w:r>
    <w:r>
      <w:rPr>
        <w:rStyle w:val="a7"/>
      </w:rPr>
      <w:fldChar w:fldCharType="end"/>
    </w:r>
  </w:p>
  <w:p w:rsidR="00811ACF" w:rsidRDefault="002925D4" w:rsidP="00A76A1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29" w:rsidRDefault="002145FC">
      <w:pPr>
        <w:spacing w:after="0" w:line="240" w:lineRule="auto"/>
      </w:pPr>
      <w:r>
        <w:separator/>
      </w:r>
    </w:p>
  </w:footnote>
  <w:footnote w:type="continuationSeparator" w:id="0">
    <w:p w:rsidR="00BD2E29" w:rsidRDefault="00214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704D3A"/>
    <w:multiLevelType w:val="hybridMultilevel"/>
    <w:tmpl w:val="87A4204A"/>
    <w:lvl w:ilvl="0" w:tplc="8D0C6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55"/>
    <w:rsid w:val="000A59FB"/>
    <w:rsid w:val="000B0EDB"/>
    <w:rsid w:val="002145FC"/>
    <w:rsid w:val="002925D4"/>
    <w:rsid w:val="00352A53"/>
    <w:rsid w:val="00715355"/>
    <w:rsid w:val="00BD2E29"/>
    <w:rsid w:val="00E373BE"/>
    <w:rsid w:val="00FB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E90D3-A8D3-4B50-A059-EAA7FCCC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53"/>
  </w:style>
  <w:style w:type="paragraph" w:styleId="1">
    <w:name w:val="heading 1"/>
    <w:basedOn w:val="a"/>
    <w:next w:val="a"/>
    <w:link w:val="10"/>
    <w:qFormat/>
    <w:rsid w:val="000B0EDB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0ED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0EDB"/>
  </w:style>
  <w:style w:type="character" w:styleId="a4">
    <w:name w:val="Hyperlink"/>
    <w:rsid w:val="000B0EDB"/>
    <w:rPr>
      <w:b/>
      <w:bCs/>
      <w:color w:val="003333"/>
      <w:sz w:val="18"/>
      <w:szCs w:val="18"/>
      <w:u w:val="single"/>
    </w:rPr>
  </w:style>
  <w:style w:type="paragraph" w:styleId="a5">
    <w:name w:val="footer"/>
    <w:basedOn w:val="a"/>
    <w:link w:val="a6"/>
    <w:uiPriority w:val="99"/>
    <w:rsid w:val="000B0E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B0E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B0EDB"/>
  </w:style>
  <w:style w:type="paragraph" w:customStyle="1" w:styleId="Default">
    <w:name w:val="Default"/>
    <w:rsid w:val="000B0E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сновной"/>
    <w:basedOn w:val="a"/>
    <w:link w:val="a9"/>
    <w:uiPriority w:val="99"/>
    <w:rsid w:val="000B0ED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99"/>
    <w:rsid w:val="000B0EDB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Знак"/>
    <w:link w:val="a8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aa">
    <w:name w:val="Буллит"/>
    <w:basedOn w:val="a8"/>
    <w:link w:val="ab"/>
    <w:uiPriority w:val="99"/>
    <w:rsid w:val="000B0EDB"/>
    <w:pPr>
      <w:ind w:firstLine="244"/>
    </w:pPr>
  </w:style>
  <w:style w:type="paragraph" w:customStyle="1" w:styleId="4">
    <w:name w:val="Заг 4"/>
    <w:basedOn w:val="a"/>
    <w:uiPriority w:val="99"/>
    <w:rsid w:val="000B0ED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8"/>
    <w:uiPriority w:val="99"/>
    <w:rsid w:val="000B0EDB"/>
    <w:rPr>
      <w:i/>
      <w:iCs/>
    </w:rPr>
  </w:style>
  <w:style w:type="character" w:customStyle="1" w:styleId="Zag11">
    <w:name w:val="Zag_11"/>
    <w:uiPriority w:val="99"/>
    <w:rsid w:val="000B0EDB"/>
    <w:rPr>
      <w:color w:val="000000"/>
      <w:w w:val="100"/>
    </w:rPr>
  </w:style>
  <w:style w:type="paragraph" w:styleId="ad">
    <w:name w:val="Subtitle"/>
    <w:basedOn w:val="a"/>
    <w:next w:val="a"/>
    <w:link w:val="ae"/>
    <w:uiPriority w:val="99"/>
    <w:qFormat/>
    <w:rsid w:val="000B0ED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uiPriority w:val="99"/>
    <w:rsid w:val="000B0EDB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ab">
    <w:name w:val="Буллит Знак"/>
    <w:basedOn w:val="a9"/>
    <w:link w:val="aa"/>
    <w:uiPriority w:val="99"/>
    <w:locked/>
    <w:rsid w:val="000B0EDB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customStyle="1" w:styleId="Zag3">
    <w:name w:val="Zag_3"/>
    <w:basedOn w:val="a"/>
    <w:uiPriority w:val="99"/>
    <w:rsid w:val="000B0ED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">
    <w:name w:val="Ξαϋχνϋι"/>
    <w:basedOn w:val="a"/>
    <w:uiPriority w:val="99"/>
    <w:rsid w:val="000B0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table" w:styleId="af0">
    <w:name w:val="Table Grid"/>
    <w:basedOn w:val="a1"/>
    <w:rsid w:val="000B0ED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0B0ED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f1">
    <w:name w:val="Balloon Text"/>
    <w:basedOn w:val="a"/>
    <w:link w:val="af2"/>
    <w:rsid w:val="000B0EDB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2">
    <w:name w:val="Текст выноски Знак"/>
    <w:basedOn w:val="a0"/>
    <w:link w:val="af1"/>
    <w:rsid w:val="000B0EDB"/>
    <w:rPr>
      <w:rFonts w:ascii="Segoe UI" w:eastAsia="Times New Roman" w:hAnsi="Segoe UI" w:cs="Times New Roman"/>
      <w:sz w:val="18"/>
      <w:szCs w:val="18"/>
      <w:lang w:val="x-none"/>
    </w:rPr>
  </w:style>
  <w:style w:type="paragraph" w:styleId="af3">
    <w:name w:val="header"/>
    <w:basedOn w:val="a"/>
    <w:link w:val="af4"/>
    <w:rsid w:val="000B0EDB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f4">
    <w:name w:val="Верхний колонтитул Знак"/>
    <w:basedOn w:val="a0"/>
    <w:link w:val="af3"/>
    <w:rsid w:val="000B0EDB"/>
    <w:rPr>
      <w:rFonts w:ascii="Calibri" w:eastAsia="Times New Roman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3846</Words>
  <Characters>21924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Кутсош</cp:lastModifiedBy>
  <cp:revision>7</cp:revision>
  <dcterms:created xsi:type="dcterms:W3CDTF">2019-08-23T07:20:00Z</dcterms:created>
  <dcterms:modified xsi:type="dcterms:W3CDTF">2019-08-27T05:41:00Z</dcterms:modified>
</cp:coreProperties>
</file>