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059" w:rsidRDefault="001E1F80" w:rsidP="001E1F80">
      <w:pPr>
        <w:spacing w:after="0" w:line="240" w:lineRule="auto"/>
        <w:ind w:left="-426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drawing>
          <wp:inline distT="0" distB="0" distL="0" distR="0">
            <wp:extent cx="6210300" cy="8539353"/>
            <wp:effectExtent l="19050" t="0" r="0" b="0"/>
            <wp:docPr id="2" name="Рисунок 2" descr="C:\Users\111\AppData\Local\Temp\Rar$DI14.368\о внутр оценке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11\AppData\Local\Temp\Rar$DI14.368\о внутр оценке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5393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1F80" w:rsidRDefault="001E1F80" w:rsidP="00B31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1F80" w:rsidRDefault="001E1F80" w:rsidP="00B31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1F80" w:rsidRDefault="001E1F80" w:rsidP="00B31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E1F80" w:rsidRDefault="001E1F80" w:rsidP="00B3105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 Оценка качества образования – определение с помощью диагностических и оценочных процедур степени соответствия ресурсного обеспечения, образовательного процесса, образовательных результатов нормативным требованиям, социальным и личностным ожиданиям.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Внутренняя система оценки качества образования – целостная система диагностических и оценочных процедур, реализуемых различными субъектами государственно-общественного управления образовательным учреждением, которым делегированы отдельные полномочия по оценке качества образования, а также совокупность организационных структур и нормативных правовых материалов, обеспечивающих управление качеством образования.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Измерение – оценка уровня образовательных достижений с помощью контрольных измерительных материалов в стандартизированной форме, содержание которых соответствует реализуемым образовательным программам.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Критерий – признак, на основании которого производится оценка, классификация оцениваемого объекта.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Мониторинг – комплексное аналитическое отслеживание процессов, определяющих количественно-качественные изменения качества образования, результатом которого является установление степени соответствия измеряемых образовательных результатов, условий их достижения и обеспечение общепризнанной, зафиксированной в нормативных документах и локальных актах системе государственно-общественных требований к качеству образования, а также личностным ожиданиям обучающихся.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Экспертиза – всестороннее изучение и анализ состояния образовательного процесса, условий и результатов образовательной деятельности.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1.6. Оценка качества образования осуществляется посредством: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Лицензирования;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Аккредитации;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Государственной (итоговой) аттестации выпускников;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Системы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контроля;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Мониторинга качества образования.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1.7. В качестве источников данных для оценки качества образования используются: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Образовательная статистика;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Промежуточная и итоговая аттестация;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Мониторинговые исследования;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Социологические опросы;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Отчеты работников школы;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Посещение уроков и внеклассных мероприятий</w:t>
      </w:r>
    </w:p>
    <w:p w:rsidR="00B31059" w:rsidRP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31059">
        <w:rPr>
          <w:rFonts w:ascii="Times New Roman" w:eastAsia="Times New Roman" w:hAnsi="Times New Roman" w:cs="Times New Roman"/>
          <w:b/>
          <w:sz w:val="24"/>
        </w:rPr>
        <w:t xml:space="preserve">2. Основные цели, задачи и принципы 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внутренней системы оценки качества образования.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2.1. Внутренняя система оценки качества образования ориентирована на решение следующих задач: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Систематическое отслеживание и анализ состояния системы образования в образовательном учреждении для принятия обоснованных и своевременных управленческих решений, направленных на повышение качества образовательного процесса и образовательного результата.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Максимального устранения эффекта неполноты и неточности информации о качестве образования, как на этапе планирования образовательных результатов, так и на этапе оценки эффективности образовательного процесса по достижению соответствующего качества образования.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2.2. Цели внутренней системы оценки качества образования: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Формирование единой системы диагностики и контроля состояния образования, обеспечивающей определение факторов и своевременное выявление изменений, влияющих на качество образования в школе;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Получение объективной информации о функционировании и развитии системы образования в школе, тенденциях его изменения и причинах, влияющих на его уровень;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 Предоставления всем участникам образовательного процесса и общественной достоверной информации о качестве образования;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Принятие обоснованных и своевременных управленческих решений по совершенствованию образования и повышение уровня информированности потребителей образовательных услуг при принятии таких решений;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Прогнозирование развития образовательной системы школы.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2.3. В основу ВСОКО положено следующие принципы: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Объективности, достоверности, полноты и системности информации о качестве </w:t>
      </w:r>
      <w:proofErr w:type="spellStart"/>
      <w:r>
        <w:rPr>
          <w:rFonts w:ascii="Times New Roman" w:eastAsia="Times New Roman" w:hAnsi="Times New Roman" w:cs="Times New Roman"/>
          <w:sz w:val="24"/>
        </w:rPr>
        <w:t>образования</w:t>
      </w:r>
      <w:proofErr w:type="gramStart"/>
      <w:r>
        <w:rPr>
          <w:rFonts w:ascii="Times New Roman" w:eastAsia="Times New Roman" w:hAnsi="Times New Roman" w:cs="Times New Roman"/>
          <w:sz w:val="24"/>
        </w:rPr>
        <w:t>;Р</w:t>
      </w:r>
      <w:proofErr w:type="gramEnd"/>
      <w:r>
        <w:rPr>
          <w:rFonts w:ascii="Times New Roman" w:eastAsia="Times New Roman" w:hAnsi="Times New Roman" w:cs="Times New Roman"/>
          <w:sz w:val="24"/>
        </w:rPr>
        <w:t>еалистичности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требований, норм и показателей качества образования, их социальной и личностной значимости, учета индивидуальных особенностей развития отдельных обучающихся при оценке результатов их обучения и воспитания;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Открытости, прозрачности процедур оценки качества образования; преемственности в образовательной политике, интеграции в общероссийскую систему оценки качества образования;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Доступности информации о состоянии и качестве образования для различных групп потребителей;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sz w:val="24"/>
        </w:rPr>
        <w:t>Рефлексивности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реализуемый через включение педагогов в </w:t>
      </w:r>
      <w:proofErr w:type="spellStart"/>
      <w:r>
        <w:rPr>
          <w:rFonts w:ascii="Times New Roman" w:eastAsia="Times New Roman" w:hAnsi="Times New Roman" w:cs="Times New Roman"/>
          <w:sz w:val="24"/>
        </w:rPr>
        <w:t>критериальный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самоанализ и самооценку своей деятельности с опорой на объективные критерии и показатели; повышение потенциала внутренней оценки, самооценки, самоанализа каждого педагога;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Оптимальности использования источников первичных данных для определения показателей качества и эффективности образования (с учетом возможности их многократного использования;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sz w:val="24"/>
        </w:rPr>
        <w:t>Инструментальности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и технологичности используемых показателей (с учетом существующих возможностей сбора данных, методик измерений, анализа и интерпретации данных, подготовленности потребителей к их восприятию);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Минимизации системы показателей с учетом потребностей разных уровней управления; сопоставимости системы показателей с муниципальными, региональными показателями;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Взаимного дополнения оценочных процедур, установление между ними взаимосвязей и взаимозависимости;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Соблюдение морально-этических норм при проведении процедур оценки качества образования в школе.</w:t>
      </w:r>
    </w:p>
    <w:p w:rsidR="00B31059" w:rsidRP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31059">
        <w:rPr>
          <w:rFonts w:ascii="Times New Roman" w:eastAsia="Times New Roman" w:hAnsi="Times New Roman" w:cs="Times New Roman"/>
          <w:b/>
          <w:sz w:val="24"/>
        </w:rPr>
        <w:t>3. Организационная и функциональная структура ВСОКО.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3.1. Организационная структура, занимающаяся </w:t>
      </w:r>
      <w:proofErr w:type="spellStart"/>
      <w:r>
        <w:rPr>
          <w:rFonts w:ascii="Times New Roman" w:eastAsia="Times New Roman" w:hAnsi="Times New Roman" w:cs="Times New Roman"/>
          <w:sz w:val="24"/>
        </w:rPr>
        <w:t>внутришкольной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оценкой, экспертизой качества образования и интерпретацией полученных результатов, включает в себя: администрацию школы, педагогический совет, методический совет, методические объединения учителей-предметников, временные консилиумы (педагогический консилиум, творческие группы и т.д.).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3.2. Администрация школы: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Формирует блок локальных актов, регулирующих функционирование ВСОКО школы и приложений к ним, утверждает приказом директора школы и контролирует их выполнение;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Разрабатывает мероприятия и готовит предложения, направленные на совершенствование системы оценки качества образования школы, участвует в этих мероприятиях;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Обеспечивает на основе образовательной программы проведение в школе контрольно-оценочных процедур, мониторинговых, социологических и статистических исследований по вопросам качества образования;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Организует систему оценки качества образования, осуществляет сбор, обработку, хранение и предоставление информации о состоянии и динамике развития; анализирует результаты оценки качества образования на уровне школы;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Организует изучение информационных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запросов основных пользователей системы оценки качества образования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Обеспечивает условия для подготовки работников школы по осуществлению контрольно-оценочных процедур;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·Обеспечивает предоставление информации о качестве образования на муниципальный и региональный уровни системы оценки качества образования; формирует информационно-</w:t>
      </w:r>
      <w:r>
        <w:rPr>
          <w:rFonts w:ascii="Times New Roman" w:eastAsia="Times New Roman" w:hAnsi="Times New Roman" w:cs="Times New Roman"/>
          <w:sz w:val="24"/>
        </w:rPr>
        <w:lastRenderedPageBreak/>
        <w:t>аналитические материалы по результатам оценки качества образования (анализ работы школы за учебный год, публичный доклад и т.д.);</w:t>
      </w:r>
      <w:proofErr w:type="gramEnd"/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·Принимает управленческие решения по развитию качества образования на основе анализа результатов, полученных в процессе реализации ВСОКО.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3.3. Методический совет и методические объединения учителей-предметников: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·Участвуют в разработке методики оценки качества образования; участвуют в разработке системы показателей, характеризующих состояние и динамику развития школы;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·Участвуют в разработке </w:t>
      </w:r>
      <w:proofErr w:type="gramStart"/>
      <w:r>
        <w:rPr>
          <w:rFonts w:ascii="Times New Roman" w:eastAsia="Times New Roman" w:hAnsi="Times New Roman" w:cs="Times New Roman"/>
          <w:sz w:val="24"/>
        </w:rPr>
        <w:t>критериев оценки результативности профессиональной деятельности педагогов школы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·Содействуют проведению подготовки работников школы по осуществлению контрольно-оценочных процедур;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·Проводят экспертизу организации, содержания и результатов </w:t>
      </w:r>
      <w:proofErr w:type="gramStart"/>
      <w:r>
        <w:rPr>
          <w:rFonts w:ascii="Times New Roman" w:eastAsia="Times New Roman" w:hAnsi="Times New Roman" w:cs="Times New Roman"/>
          <w:sz w:val="24"/>
        </w:rPr>
        <w:t>аттестации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обучающихся и формируют предложения по их совершенствованию;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·Готовят предложения для администрации по выработке управленческих решений по результатам оценки качества образования на уровне школы.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3.4. Педагогический совет: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Содействует определению стратегических направлений развития системы образования в школе;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Принимает участие в формировании информационных </w:t>
      </w:r>
      <w:proofErr w:type="gramStart"/>
      <w:r>
        <w:rPr>
          <w:rFonts w:ascii="Times New Roman" w:eastAsia="Times New Roman" w:hAnsi="Times New Roman" w:cs="Times New Roman"/>
          <w:sz w:val="24"/>
        </w:rPr>
        <w:t>запросов основных пользователей системы оценки качества образования школы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Принимает участие в обсуждении системы показателей, характеризующих состояние и динамику развития системы образования;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Принимает участие в экспертизе качества образовательных результатов, условий организации учебного процесса в школе;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Участие в оценке качества и результативности труда работников школы;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Содействует организации работы по повышению квалификации педагогических работников, развитию их творческих инициатив;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Принимает участие в обсуждении системы показателей, характеризующих состояние и динамику развития системы образования в школе;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Принимает решение о перечне учебных предметов, выносимых на промежуточную аттестацию. </w:t>
      </w:r>
    </w:p>
    <w:p w:rsidR="00B31059" w:rsidRP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  <w:r w:rsidRPr="00B31059">
        <w:rPr>
          <w:rFonts w:ascii="Times New Roman" w:eastAsia="Times New Roman" w:hAnsi="Times New Roman" w:cs="Times New Roman"/>
          <w:b/>
          <w:sz w:val="24"/>
        </w:rPr>
        <w:t>4. Содержание ВСОКО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Оценка качества образования осуществляется по следующим направлениям: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1. Качество образовательных результатов: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предметные результаты обучения (включая внутреннюю и внешнюю диагностики, в том числе ГИА обучающихся 9,11х классов);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proofErr w:type="spellStart"/>
      <w:r>
        <w:rPr>
          <w:rFonts w:ascii="Times New Roman" w:eastAsia="Times New Roman" w:hAnsi="Times New Roman" w:cs="Times New Roman"/>
          <w:sz w:val="24"/>
        </w:rPr>
        <w:t>метапредметные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результаты обучения (включая внутреннюю и внешнюю диагностики);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личностные результаты (включая показатели социализации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);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здоровье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(динамика);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достижения обучающихся на конкурсах, соревнованиях, олимпиадах;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удовлетворённость родителей качеством образовательных результатов;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профессиональное самоопределение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2. Качество реализации образовательного процесса: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основные образовательные программы (соответствие требованиям ФГОС (ФКГОС);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рабочие программы по предметам УП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программы внеурочной деятельности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реализация учебных планов и рабочих программ (соответствие ФГОС и ФКГОС);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качество уроков и индивидуальной работы с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качество внеурочной деятельности (включая классное руководство);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удовлетворённость учеников и родителей уроками и условиями в школе;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адаптация </w:t>
      </w:r>
      <w:proofErr w:type="gramStart"/>
      <w:r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к условиям школьного обучения и при переходе на следующий уровень образования.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3. Качество условий, обеспечивающих образовательный процесс: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материально-техническое обеспечение;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lastRenderedPageBreak/>
        <w:t>· информационно-развивающая среда;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санитарно-гигиенические и эстетические условия;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</w:t>
      </w:r>
      <w:proofErr w:type="gramStart"/>
      <w:r>
        <w:rPr>
          <w:rFonts w:ascii="Times New Roman" w:eastAsia="Times New Roman" w:hAnsi="Times New Roman" w:cs="Times New Roman"/>
          <w:sz w:val="24"/>
        </w:rPr>
        <w:t>медицинское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сопровождении;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организация питания;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психологический климат в образовательном учреждении;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использование социальной сферы микрорайона и города;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· кадровое обеспечение; 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общественно-государственное управление (Совет школы, педагогический совет, родительские комитеты, ученическое самоуправление);</w:t>
      </w:r>
    </w:p>
    <w:p w:rsidR="00B31059" w:rsidRDefault="00B31059" w:rsidP="00B310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· документооборот и нормативно-правовое обеспечение.</w:t>
      </w:r>
    </w:p>
    <w:p w:rsidR="00B31059" w:rsidRDefault="00B31059" w:rsidP="00B310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</w:p>
    <w:p w:rsidR="00B31059" w:rsidRPr="00B31059" w:rsidRDefault="00B31059" w:rsidP="00B310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 w:rsidRPr="00B31059">
        <w:rPr>
          <w:rFonts w:ascii="Times New Roman" w:eastAsia="Times New Roman" w:hAnsi="Times New Roman" w:cs="Times New Roman"/>
          <w:b/>
          <w:sz w:val="24"/>
        </w:rPr>
        <w:t>5. Объекты оценки качества образования.</w:t>
      </w:r>
    </w:p>
    <w:tbl>
      <w:tblPr>
        <w:tblW w:w="0" w:type="auto"/>
        <w:tblInd w:w="-69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276"/>
        <w:gridCol w:w="1701"/>
        <w:gridCol w:w="2268"/>
        <w:gridCol w:w="1701"/>
        <w:gridCol w:w="1560"/>
        <w:gridCol w:w="1568"/>
      </w:tblGrid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Segoe UI Symbol" w:eastAsia="Segoe UI Symbol" w:hAnsi="Segoe UI Symbol" w:cs="Segoe UI Symbol"/>
                <w:b/>
                <w:sz w:val="24"/>
              </w:rPr>
              <w:t>№</w:t>
            </w:r>
          </w:p>
          <w:p w:rsidR="00B31059" w:rsidRDefault="00B31059" w:rsidP="004138AE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Объект </w:t>
            </w:r>
          </w:p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оценки 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Показатели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Методы оценки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Ответственный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Сроки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I. Качество образовательных результатов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Предметные результаты 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неуспевающих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 на «4» и «5»; средний процент выполнения заданий административных контрольных работ;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9, 11х классов, преодолевших минимальный порог при сдаче государственной аттестации по предметам русский язык и математика; 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9,11х классов, получивших аттестат; 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средний балла по предметам русский язык и математика по результатам государственной аттестации; 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 9,11х классов, получивших аттестат особого образца; 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обучающихся, выполнивших 2/3 предложенных заданий при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проведении текущего и итогового контроля в переводных классах.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Промежуточный и итоговый контроль; мониторинг; анализ результатов итоговой аттестации 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B3105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 итогам триметра; учебного года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планом ВШК мониторинга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результаты 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освоения планируемых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результатов в соответствии с перечнем из образовательной программы ОУ (высокий, средний, низкий). Динамика результатов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Промежуточный и итоговый контроль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урочной и внеурочной деятельности 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 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планом ВШК мониторинга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Личностные результаты 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планируемых личностных результатов в соответствии с перечнем из образовательной программы ОУ (высокий, средний, низкий).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Динамика результатов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Мониторинговое исследование Анализ урочной и внеурочной деятельности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руководитель, 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планом ВШК мониторинга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Здоровье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Уровень физической подготовленности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 группам здоровья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которые занимаются спортом.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Процент пропусков уроков по болезни. 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Мониторинговое исследование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полугодие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месяц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Достижения обучающихся на конкурсах, соревнованиях, олимпиадах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обучающихся, участвовавших в конкурсах, олимпиадах по предметам на уровне: школа, город, область и т.д.</w:t>
            </w:r>
          </w:p>
          <w:p w:rsidR="00B31059" w:rsidRDefault="00B31059" w:rsidP="004138AE">
            <w:pPr>
              <w:spacing w:after="0" w:line="240" w:lineRule="auto"/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Доля победителей (призеров) на уровне: школа, город, область и т.д.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обучающихся, участвовавших в спортивных соревнованиях на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уровне: школа, город, область и т.д.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Доля победителей спортивных соревнований на уровне: школа, город, область и т.д. 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Наблюдение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планом ВШК мониторинга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6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Удовлетворённость родителей качеством образовательных результатов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родителей, положительно высказавшихся по вопросам качества образовательных результатов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Классный руководитель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учебного года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7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Профессиональное самоопределение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9го класса, сформировавших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профплан</w:t>
            </w:r>
            <w:proofErr w:type="spellEnd"/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выпускников 9,11го класса поступивших в УПО на бюджетную форму обучения 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II. Качество реализации образовательного процесса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8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Основные образовательные программы 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образовательной программы ФГОС: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соответствует структуре ООП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содержит планируемые результаты, систему оценки, программу формирования УУД, программы отдельных предметов, воспитательные программы, учебный план урочной и внеурочной деятельности.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Отражает в полном объеме идеологию ФГОС.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Экспертиза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два раза в год, в соответствии с планом ВШК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9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Рабочие программы по предметам 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ФГОС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ООП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учебному плану школы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экспертиза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директора по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два раза в год, в соответствии с планом ВШК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и мониторинга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Программы внеурочной деятельности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ФГОС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запросам со стороны родителей и обучающихся.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занимающихся по программам внеурочной деятельности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Экспертиза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два раза в год, в соответствии с планом ВШК и мониторинга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B31059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11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Реализация учебных планов и рабочих программ 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учебных планов и рабочих программ ФГОС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Процент выполнения 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Экспертиза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итоговый контроль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один раз в год, в соответствии с планом ВШК и мониторинга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12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Качество уроков и индивидуальной работы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обучающимися</w:t>
            </w:r>
            <w:proofErr w:type="gramEnd"/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уроков требованиям ФГОС: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системно-деятельностного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подхода; деятельность по формированию УУД; и т.д. 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Экспертиза, наблюдение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13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Качество внеурочной деятельности (включая классное руководство);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уроков требованиям ФГОС реализация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системно-деятельностного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подхода; деятельность по формированию УУД; и т.д.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наблюдение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14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Удовлетворённость учеников и их родителей уроками и условиями в школе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учеников и их родителей (законных представителей) каждого класса, положительно высказавшихся по каждому предмету и отдельно о различных видах условий жизнедеятельности школы 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15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занятости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посещающих кружки, секции и т.д. во внеурочное время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обучающихся, принявших участие в мероприятиях, организованных во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время каникул 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Экспертиза 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 соответствии с планом ВШК и мониторинга 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III. Качество условий, обеспечивающих образовательный процесс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  <w:vAlign w:val="center"/>
          </w:tcPr>
          <w:p w:rsidR="00B31059" w:rsidRDefault="00B31059" w:rsidP="004138AE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16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Материально-техническое обеспечение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материально-технического обеспечения требованиям ФГОС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Экспертиза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17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Информационно-развивающая среда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информационно-методических условий требованиям ФГОС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Обеспеченность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учебной литературой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Соответствие школьного сайта требованиям 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Экспертиза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2 раза в год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18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Санитарно-гигиенические и эстетические условия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Выполнение требований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СанПин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при организации УВП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учеников и родителей, положительно высказавшихся о санитарно-гигиенических и эстетических условиях в школе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Результаты проверки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Роспотребнадзора</w:t>
            </w:r>
            <w:proofErr w:type="spellEnd"/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соответствии с планом ВШК и мониторинга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19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Организация питания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Охват горячим питанием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учеников, родителей и педагогов, высказавшихся об организации горячего питания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анкетирование, опрос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триместр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1 раз в год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Психологический климат в образовательном учреждении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, эмоциональное состояние которых, соответствует норме. 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учеников, родителей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педагогов, высказавшихся о психологическом климате (данные собираются по классам)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Анкетирование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21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Использование социальной сферы микрорайона и города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учащихся, посетивших учреждения культуры, искусства и т.д.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, занятых в УДО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мероприятий, проведенных с привлечением социальных партнеров, жителей микрорайона и т.д. 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Мониторинг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учебного года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22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Кадровое обеспечение 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Укомплектованность педагогическими кадрами, имеющими необходимую квалификацию, по каждому из предметов учебного плана;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педагогических работников, имеющих квалификационную категорию;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педагогических работников, прошедших курсы повышения квалификации;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педагогических работников, получивших поощрения в различных конкурсах, конференциях;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Доля педагогических работников, имеющих методические разработки, печатные работы, проводящих мастер-классы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Экспертиза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учеб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ода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23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Общественно-государственное управление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стимулирование качества образования. 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Доля обучающихся, участвующих в ученическом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самоуправлении.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Доля родителей, участвующих в работе родительских комитетов, Совета ОУ 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Экспертиза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Конец учебного года</w:t>
            </w:r>
          </w:p>
        </w:tc>
      </w:tr>
      <w:tr w:rsidR="00B31059" w:rsidTr="00B31059">
        <w:trPr>
          <w:trHeight w:val="1"/>
        </w:trPr>
        <w:tc>
          <w:tcPr>
            <w:tcW w:w="1276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lastRenderedPageBreak/>
              <w:t>24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Документооборот и нормативно-правовое обеспечение</w:t>
            </w:r>
          </w:p>
        </w:tc>
        <w:tc>
          <w:tcPr>
            <w:tcW w:w="22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школьной документации установленным требованиям</w:t>
            </w:r>
          </w:p>
          <w:p w:rsidR="00B31059" w:rsidRDefault="00B31059" w:rsidP="004138A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требованиям к документообороту.</w:t>
            </w:r>
          </w:p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Полнота нормативно-правового обеспечения</w:t>
            </w:r>
          </w:p>
        </w:tc>
        <w:tc>
          <w:tcPr>
            <w:tcW w:w="1701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Экспертиза</w:t>
            </w:r>
          </w:p>
        </w:tc>
        <w:tc>
          <w:tcPr>
            <w:tcW w:w="1560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Директор</w:t>
            </w:r>
          </w:p>
        </w:tc>
        <w:tc>
          <w:tcPr>
            <w:tcW w:w="1568" w:type="dxa"/>
            <w:tcBorders>
              <w:top w:val="single" w:sz="7" w:space="0" w:color="836967"/>
              <w:left w:val="single" w:sz="7" w:space="0" w:color="836967"/>
              <w:bottom w:val="single" w:sz="7" w:space="0" w:color="836967"/>
              <w:right w:val="single" w:sz="7" w:space="0" w:color="836967"/>
            </w:tcBorders>
            <w:shd w:val="clear" w:color="auto" w:fill="auto"/>
            <w:tcMar>
              <w:left w:w="10" w:type="dxa"/>
              <w:right w:w="10" w:type="dxa"/>
            </w:tcMar>
          </w:tcPr>
          <w:p w:rsidR="00B31059" w:rsidRDefault="00B31059" w:rsidP="004138A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</w:tr>
    </w:tbl>
    <w:p w:rsidR="00B31059" w:rsidRDefault="00B31059" w:rsidP="00B31059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B31059" w:rsidRDefault="00B31059" w:rsidP="00B31059">
      <w:pPr>
        <w:rPr>
          <w:rFonts w:ascii="Calibri" w:eastAsia="Calibri" w:hAnsi="Calibri" w:cs="Calibri"/>
        </w:rPr>
      </w:pPr>
    </w:p>
    <w:p w:rsidR="00B31059" w:rsidRDefault="00B31059" w:rsidP="00B31059">
      <w:pPr>
        <w:rPr>
          <w:rFonts w:ascii="Calibri" w:eastAsia="Calibri" w:hAnsi="Calibri" w:cs="Calibri"/>
        </w:rPr>
      </w:pPr>
    </w:p>
    <w:p w:rsidR="00C95CE4" w:rsidRDefault="00C95CE4"/>
    <w:sectPr w:rsidR="00C95CE4" w:rsidSect="001E1F8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31059"/>
    <w:rsid w:val="000B41BD"/>
    <w:rsid w:val="000E4328"/>
    <w:rsid w:val="000E5FFC"/>
    <w:rsid w:val="001E1F80"/>
    <w:rsid w:val="00202B81"/>
    <w:rsid w:val="003516CA"/>
    <w:rsid w:val="004F0DFD"/>
    <w:rsid w:val="004F7DEA"/>
    <w:rsid w:val="007B3A3F"/>
    <w:rsid w:val="00A7021C"/>
    <w:rsid w:val="00AB1F07"/>
    <w:rsid w:val="00B31059"/>
    <w:rsid w:val="00BD1256"/>
    <w:rsid w:val="00C95CE4"/>
    <w:rsid w:val="00CB55B8"/>
    <w:rsid w:val="00CE133B"/>
    <w:rsid w:val="00DD6970"/>
    <w:rsid w:val="00EB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41B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B41BD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E1F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1F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2731</Words>
  <Characters>15568</Characters>
  <Application>Microsoft Office Word</Application>
  <DocSecurity>0</DocSecurity>
  <Lines>129</Lines>
  <Paragraphs>36</Paragraphs>
  <ScaleCrop>false</ScaleCrop>
  <Company>Hewlett-Packard</Company>
  <LinksUpToDate>false</LinksUpToDate>
  <CharactersWithSpaces>18263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111</cp:lastModifiedBy>
  <cp:revision>12</cp:revision>
  <dcterms:created xsi:type="dcterms:W3CDTF">2016-01-16T12:54:00Z</dcterms:created>
  <dcterms:modified xsi:type="dcterms:W3CDTF">2016-10-03T18:57:00Z</dcterms:modified>
</cp:coreProperties>
</file>