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4245C1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4251D">
        <w:rPr>
          <w:rFonts w:ascii="Times New Roman" w:hAnsi="Times New Roman" w:cs="Times New Roman"/>
          <w:sz w:val="24"/>
          <w:szCs w:val="24"/>
        </w:rPr>
        <w:t xml:space="preserve"> к приказу МАОУ «</w:t>
      </w:r>
      <w:proofErr w:type="spellStart"/>
      <w:r w:rsidR="0094251D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94251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4251D" w:rsidRDefault="004245C1" w:rsidP="004245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A83C1F">
        <w:rPr>
          <w:rFonts w:ascii="Times New Roman" w:hAnsi="Times New Roman" w:cs="Times New Roman"/>
          <w:sz w:val="24"/>
          <w:szCs w:val="24"/>
        </w:rPr>
        <w:t xml:space="preserve">21»  октября </w:t>
      </w:r>
      <w:r>
        <w:rPr>
          <w:rFonts w:ascii="Times New Roman" w:hAnsi="Times New Roman" w:cs="Times New Roman"/>
          <w:sz w:val="24"/>
          <w:szCs w:val="24"/>
        </w:rPr>
        <w:t xml:space="preserve">2020 № </w:t>
      </w:r>
      <w:r w:rsidR="00A83C1F">
        <w:rPr>
          <w:rFonts w:ascii="Times New Roman" w:hAnsi="Times New Roman" w:cs="Times New Roman"/>
          <w:sz w:val="24"/>
          <w:szCs w:val="24"/>
        </w:rPr>
        <w:t>99/1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7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6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06814" w:rsidTr="00E5500B">
        <w:tc>
          <w:tcPr>
            <w:tcW w:w="993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Основные способы образования слов в русском языке.</w:t>
            </w:r>
          </w:p>
        </w:tc>
        <w:tc>
          <w:tcPr>
            <w:tcW w:w="1701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</w:t>
            </w:r>
            <w:r w:rsidR="00A83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C1F" w:rsidRDefault="00A83C1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253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Этимология слов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25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Гласные в приставках </w:t>
            </w:r>
            <w:proofErr w:type="spellStart"/>
            <w:r w:rsidRPr="002C2E17">
              <w:rPr>
                <w:rFonts w:ascii="Times New Roman" w:hAnsi="Times New Roman"/>
                <w:b/>
              </w:rPr>
              <w:t>пре</w:t>
            </w:r>
            <w:proofErr w:type="spellEnd"/>
            <w:r w:rsidRPr="002C2E17">
              <w:rPr>
                <w:rFonts w:ascii="Times New Roman" w:hAnsi="Times New Roman"/>
                <w:b/>
              </w:rPr>
              <w:t xml:space="preserve">- и </w:t>
            </w:r>
            <w:proofErr w:type="gramStart"/>
            <w:r w:rsidRPr="002C2E17">
              <w:rPr>
                <w:rFonts w:ascii="Times New Roman" w:hAnsi="Times New Roman"/>
                <w:b/>
              </w:rPr>
              <w:t>при</w:t>
            </w:r>
            <w:proofErr w:type="gramEnd"/>
            <w:r w:rsidRPr="002C2E17">
              <w:rPr>
                <w:rFonts w:ascii="Times New Roman" w:hAnsi="Times New Roman"/>
                <w:b/>
              </w:rPr>
              <w:t>-.</w:t>
            </w:r>
          </w:p>
        </w:tc>
        <w:tc>
          <w:tcPr>
            <w:tcW w:w="1701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25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Обобщающие уроки по теме «Словообразование. Орфография. Культура речи»</w:t>
            </w:r>
          </w:p>
        </w:tc>
        <w:tc>
          <w:tcPr>
            <w:tcW w:w="1701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253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</w:rPr>
              <w:t>изученного</w:t>
            </w:r>
            <w:proofErr w:type="gramEnd"/>
            <w:r>
              <w:rPr>
                <w:rFonts w:ascii="Times New Roman" w:hAnsi="Times New Roman"/>
              </w:rPr>
              <w:t xml:space="preserve"> в 5 классе. Имя существительное как часть речи.</w:t>
            </w:r>
          </w:p>
        </w:tc>
        <w:tc>
          <w:tcPr>
            <w:tcW w:w="1701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A526B" w:rsidTr="008F73E7">
        <w:tc>
          <w:tcPr>
            <w:tcW w:w="5246" w:type="dxa"/>
            <w:gridSpan w:val="2"/>
          </w:tcPr>
          <w:p w:rsidR="009A526B" w:rsidRDefault="009A526B" w:rsidP="00E5500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6F1301" w:rsidRDefault="006F1301" w:rsidP="006F1301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6F1301">
      <w:pPr>
        <w:rPr>
          <w:rFonts w:ascii="Times New Roman" w:hAnsi="Times New Roman" w:cs="Times New Roman"/>
          <w:sz w:val="24"/>
          <w:szCs w:val="24"/>
        </w:rPr>
      </w:pPr>
    </w:p>
    <w:p w:rsidR="006F1301" w:rsidRDefault="006F1301" w:rsidP="006F1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F1301" w:rsidRDefault="006F1301" w:rsidP="006F1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6F1301" w:rsidRDefault="006F1301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6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E4916" w:rsidTr="00E5500B">
        <w:tc>
          <w:tcPr>
            <w:tcW w:w="993" w:type="dxa"/>
          </w:tcPr>
          <w:p w:rsidR="002E4916" w:rsidRDefault="006F130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2E4916" w:rsidRDefault="00AC5A2E" w:rsidP="006F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9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F1301">
              <w:rPr>
                <w:rFonts w:ascii="Times New Roman" w:hAnsi="Times New Roman" w:cs="Times New Roman"/>
                <w:sz w:val="24"/>
                <w:szCs w:val="24"/>
              </w:rPr>
              <w:t>Развитие речи. Подготовка к написанию сочинения по роману А.С.Пушкина «Дубровский»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А.С.Пушкин «Повести Белкина»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C5A2E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E4916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2E4916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«Развитие речи. Подготовка к написанию сочинения по роману А.С.Пушкина «Дубровский» и А.С.Пушкин «Повести Белкина»</w:t>
            </w:r>
          </w:p>
        </w:tc>
      </w:tr>
      <w:tr w:rsidR="002E4916" w:rsidTr="00E5500B">
        <w:tc>
          <w:tcPr>
            <w:tcW w:w="993" w:type="dxa"/>
          </w:tcPr>
          <w:p w:rsidR="002E4916" w:rsidRDefault="00AC5A2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2E4916" w:rsidRDefault="00AC5A2E" w:rsidP="001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«Листок», «Утёс».</w:t>
            </w:r>
          </w:p>
          <w:p w:rsidR="00AC5A2E" w:rsidRDefault="00AC5A2E" w:rsidP="001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стихотворениям  М.Ю.Лермонтова.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AC5A2E" w:rsidRDefault="002E4916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 </w:t>
            </w:r>
            <w:r w:rsidR="00AC5A2E">
              <w:rPr>
                <w:rFonts w:ascii="Times New Roman" w:hAnsi="Times New Roman" w:cs="Times New Roman"/>
                <w:sz w:val="24"/>
                <w:szCs w:val="24"/>
              </w:rPr>
              <w:t>М.Ю.Лермонтов «Листок», «Утёс» и</w:t>
            </w:r>
          </w:p>
          <w:p w:rsidR="002E4916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стихотворениям  М.Ю.Лермонтова.</w:t>
            </w:r>
          </w:p>
        </w:tc>
      </w:tr>
      <w:tr w:rsidR="002E4916" w:rsidTr="00E5500B">
        <w:tc>
          <w:tcPr>
            <w:tcW w:w="993" w:type="dxa"/>
          </w:tcPr>
          <w:p w:rsidR="002E4916" w:rsidRDefault="00AC5A2E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2E4916" w:rsidRDefault="00AC5A2E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Стихотворения о природе Е.А.Баратынского. Я.П.Полонского</w:t>
            </w:r>
            <w:r w:rsidR="002E1B8F">
              <w:rPr>
                <w:rFonts w:ascii="Times New Roman" w:hAnsi="Times New Roman" w:cs="Times New Roman"/>
                <w:sz w:val="24"/>
                <w:szCs w:val="24"/>
              </w:rPr>
              <w:t xml:space="preserve">, А.К.Толстого. 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4916" w:rsidRDefault="002E1B8F" w:rsidP="00A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2E4916" w:rsidRDefault="002E1B8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E4916" w:rsidRDefault="002E1B8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E1B8F" w:rsidRDefault="002E1B8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7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материала, изученного в разделе «Причастие»</w:t>
            </w:r>
          </w:p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Описание внешности телеведущего.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«Повторение и обобщение материала, изученного в разделе «Причастие»</w:t>
            </w:r>
          </w:p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Описание внешности телеведущего.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Наречие как часть речи.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«Работа над ошибками» и  «Наречие как часть речи».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Обобщение: 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н\нн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различных частей речи.</w:t>
            </w:r>
          </w:p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действий.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Default="00BD510C" w:rsidP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«Обобщение: 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н\нн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суффиксах различных частей речи» и 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действий».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Подготовка к написанию сжатого изложения. Написание сжатого изложения «Байкал»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Default="00BD510C" w:rsidP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Default="00BD510C" w:rsidP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BD510C" w:rsidRDefault="00BD510C" w:rsidP="00BD51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D510C" w:rsidRDefault="00BD510C" w:rsidP="00BD51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BD5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7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22D19" w:rsidTr="00E5500B">
        <w:tc>
          <w:tcPr>
            <w:tcW w:w="993" w:type="dxa"/>
          </w:tcPr>
          <w:p w:rsidR="00122D19" w:rsidRDefault="004E3AB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122D19" w:rsidRDefault="004E3AB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Подготовка к написанию сочинения по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  <w:r w:rsidR="008B2C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Написание сочинения по повести Н.В.Гоголя «Тарас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Бульба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</w:t>
            </w:r>
          </w:p>
        </w:tc>
        <w:tc>
          <w:tcPr>
            <w:tcW w:w="1701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122D19" w:rsidRDefault="004E3AB0" w:rsidP="004E3AB0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122D19" w:rsidTr="00E5500B">
        <w:tc>
          <w:tcPr>
            <w:tcW w:w="993" w:type="dxa"/>
          </w:tcPr>
          <w:p w:rsidR="00122D19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122D19" w:rsidRPr="00CD466B" w:rsidRDefault="008B2C3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Л.Н.Толстой: страницы биографии. «Детство» - автобиографическое произведение. Отношения между детьми и взрослыми в  повести «Детство»</w:t>
            </w:r>
          </w:p>
        </w:tc>
        <w:tc>
          <w:tcPr>
            <w:tcW w:w="1701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122D19" w:rsidRDefault="00122D19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8B2C3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Л.Н.Толстой: страницы биографии. «Детство» - автобиографическое произведение и «Отношения между детьми и взрослыми в  повести «Детство»</w:t>
            </w:r>
          </w:p>
        </w:tc>
      </w:tr>
      <w:tr w:rsidR="008B2C3D" w:rsidTr="00E5500B">
        <w:tc>
          <w:tcPr>
            <w:tcW w:w="993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B2C3D" w:rsidRDefault="008B2C3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B2C3D" w:rsidRDefault="008B2C3D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8B2C3D" w:rsidRDefault="008B2C3D" w:rsidP="000F33DC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8F73E7" w:rsidRDefault="008F73E7" w:rsidP="008F7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8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предложения. Р\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человека.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«Синтаксический разбор двусоставного предложения» и «Р\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человека».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Безличные предложения.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–рассуждение «Слово делом крепи»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«Безличные предложения» и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–рассуждение «Слово делом крепи»</w:t>
            </w:r>
          </w:p>
        </w:tc>
      </w:tr>
      <w:tr w:rsidR="008F73E7" w:rsidTr="008F73E7">
        <w:tc>
          <w:tcPr>
            <w:tcW w:w="993" w:type="dxa"/>
          </w:tcPr>
          <w:p w:rsidR="008F73E7" w:rsidRDefault="002F65C5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творческим заданием «Мещёрский край»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темам «Односоставные предложения», «Неполные предложения»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творческим заданием «Мещёрский край»</w:t>
            </w:r>
            <w:r w:rsidR="002F65C5">
              <w:rPr>
                <w:rFonts w:ascii="Times New Roman" w:hAnsi="Times New Roman" w:cs="Times New Roman"/>
                <w:sz w:val="24"/>
                <w:szCs w:val="24"/>
              </w:rPr>
              <w:t xml:space="preserve"> 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 по темам «Односоставные предложения», «Неполные предложения»</w:t>
            </w:r>
          </w:p>
        </w:tc>
      </w:tr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 w:rsidR="002F65C5">
        <w:rPr>
          <w:rFonts w:ascii="Times New Roman" w:hAnsi="Times New Roman" w:cs="Times New Roman"/>
          <w:sz w:val="24"/>
          <w:szCs w:val="24"/>
        </w:rPr>
        <w:t xml:space="preserve"> «Литература» в 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F73E7" w:rsidTr="008F73E7">
        <w:tc>
          <w:tcPr>
            <w:tcW w:w="993" w:type="dxa"/>
          </w:tcPr>
          <w:p w:rsidR="008F73E7" w:rsidRDefault="002F65C5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F73E7" w:rsidRDefault="008F73E7" w:rsidP="002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="002F65C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Проект. Составление электронной презентации «Герои повести «Капитанская дочка» и их прототипы.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8F73E7" w:rsidRDefault="008F73E7" w:rsidP="008F73E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8F73E7" w:rsidTr="008F73E7">
        <w:tc>
          <w:tcPr>
            <w:tcW w:w="993" w:type="dxa"/>
          </w:tcPr>
          <w:p w:rsidR="008F73E7" w:rsidRDefault="00F7525D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8F73E7" w:rsidRPr="00CD466B" w:rsidRDefault="00F7525D" w:rsidP="008F73E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Н.В.Гоголь «Ревизор». Разоблачение пороков чиновничества.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Хлестаковщина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 общественное явление.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F7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«</w:t>
            </w:r>
            <w:r w:rsidR="00F752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Н.В.Гоголь «Ревизор». Разоблачение пороков чиновничества» и  «</w:t>
            </w:r>
            <w:proofErr w:type="gramStart"/>
            <w:r w:rsidR="00F752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Хлестаковщина</w:t>
            </w:r>
            <w:proofErr w:type="gramEnd"/>
            <w:r w:rsidR="00F7525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как общественное явление».</w:t>
            </w:r>
          </w:p>
        </w:tc>
      </w:tr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B2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B2C3D" w:rsidRDefault="008B2C3D" w:rsidP="008B2C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B2C3D" w:rsidRDefault="008B2C3D" w:rsidP="008B2C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8B2C3D" w:rsidRDefault="008B2C3D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«Русский язык» в 9 классе</w:t>
      </w: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0F33DC" w:rsidTr="00E5500B">
        <w:tc>
          <w:tcPr>
            <w:tcW w:w="993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DF576B" w:rsidTr="00E5500B">
        <w:tc>
          <w:tcPr>
            <w:tcW w:w="99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53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ошибок контрольной работы. Употребление союзной и бессоюзной связи в сложных предложениях.</w:t>
            </w: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ошибок контрольной работы» и  «Употребление союзной и бессоюзной связи в сложных предложениях».</w:t>
            </w:r>
          </w:p>
        </w:tc>
      </w:tr>
      <w:tr w:rsidR="00DF576B" w:rsidTr="00E5500B">
        <w:tc>
          <w:tcPr>
            <w:tcW w:w="99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253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темы «Сложные предложения с различными видами связи»</w:t>
            </w: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576B" w:rsidTr="00E5500B">
        <w:tc>
          <w:tcPr>
            <w:tcW w:w="99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253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раздела «Синтаксис»</w:t>
            </w: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576B" w:rsidTr="00E5500B">
        <w:tc>
          <w:tcPr>
            <w:tcW w:w="99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F576B" w:rsidRDefault="00DF576B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DF5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F576B" w:rsidRDefault="00DF576B" w:rsidP="00DF5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D3496D" w:rsidRDefault="00D3496D" w:rsidP="00D3496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9 классе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709"/>
        <w:gridCol w:w="4678"/>
        <w:gridCol w:w="1701"/>
        <w:gridCol w:w="1559"/>
        <w:gridCol w:w="1843"/>
        <w:gridCol w:w="5103"/>
      </w:tblGrid>
      <w:tr w:rsidR="00D3496D" w:rsidTr="005E4D5F">
        <w:tc>
          <w:tcPr>
            <w:tcW w:w="709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78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843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03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 xml:space="preserve">«Литература 20 века». </w:t>
            </w:r>
            <w:r w:rsidRPr="005E4D5F">
              <w:rPr>
                <w:rFonts w:ascii="Times New Roman" w:eastAsia="Times New Roman" w:hAnsi="Times New Roman" w:cs="Times New Roman"/>
              </w:rPr>
              <w:t>И.А. Бунин. «Тёмные аллеи»: мастерство писателя в рассказе</w:t>
            </w:r>
            <w:r w:rsidRPr="005E4D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  <w:p w:rsidR="005E6410" w:rsidRPr="005E4D5F" w:rsidRDefault="005E6410" w:rsidP="00E5500B">
            <w:pPr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E6410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03" w:type="dxa"/>
          </w:tcPr>
          <w:p w:rsidR="005E6410" w:rsidRPr="00D701FD" w:rsidRDefault="005E6410" w:rsidP="0022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>«Литература 20 века».</w:t>
            </w:r>
            <w:r w:rsidRPr="005E4D5F">
              <w:rPr>
                <w:rFonts w:ascii="Times New Roman" w:eastAsia="Times New Roman" w:hAnsi="Times New Roman" w:cs="Times New Roman"/>
              </w:rPr>
              <w:t xml:space="preserve"> А. Есенин. Тема России — главная в есенинской поэзии</w:t>
            </w: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6410" w:rsidRDefault="005E6410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FD3B5F">
              <w:rPr>
                <w:rFonts w:ascii="Times New Roman" w:eastAsia="Times New Roman" w:hAnsi="Times New Roman" w:cs="Times New Roman"/>
              </w:rPr>
              <w:t>С.А. Есенин. Тема России — главная в есенинской поэзии: «Вот уж вечер…», «Гой ты, Русь моя родная…», «Край ты мой заброшенный</w:t>
            </w:r>
            <w:r>
              <w:rPr>
                <w:rFonts w:ascii="Times New Roman" w:eastAsia="Times New Roman" w:hAnsi="Times New Roman" w:cs="Times New Roman"/>
              </w:rPr>
              <w:t xml:space="preserve">…», «Разбуди меня завтра рано…» и </w:t>
            </w:r>
            <w:r w:rsidRPr="00FD3B5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</w:t>
            </w:r>
            <w:r w:rsidRPr="00FD3B5F">
              <w:rPr>
                <w:rFonts w:ascii="Times New Roman" w:eastAsia="Times New Roman" w:hAnsi="Times New Roman" w:cs="Times New Roman"/>
              </w:rPr>
              <w:t>Размышления о жизни, природе, предназначении человека: «Отговорила роща золотая…», «Не жалею, не зову, не плачу…»</w:t>
            </w:r>
            <w:r w:rsidRPr="00FD3B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  <w:r w:rsidRPr="00FD3B5F">
              <w:rPr>
                <w:rFonts w:ascii="Times New Roman" w:eastAsia="Times New Roman" w:hAnsi="Times New Roman" w:cs="Times New Roman"/>
              </w:rPr>
              <w:t>Стихи о любви</w:t>
            </w:r>
            <w:r>
              <w:rPr>
                <w:rFonts w:ascii="Times New Roman" w:eastAsia="Times New Roman" w:hAnsi="Times New Roman" w:cs="Times New Roman"/>
              </w:rPr>
              <w:t>»</w:t>
            </w:r>
            <w:r w:rsidRPr="00FD3B5F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</w:tr>
      <w:tr w:rsidR="005E6410" w:rsidTr="005E4D5F">
        <w:tc>
          <w:tcPr>
            <w:tcW w:w="70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678" w:type="dxa"/>
          </w:tcPr>
          <w:p w:rsidR="005E6410" w:rsidRPr="005E4D5F" w:rsidRDefault="005E6410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  <w:r w:rsidRPr="005E4D5F">
              <w:rPr>
                <w:rFonts w:ascii="Times New Roman" w:eastAsia="Times New Roman" w:hAnsi="Times New Roman" w:cs="Times New Roman"/>
                <w:lang w:bidi="en-US"/>
              </w:rPr>
              <w:t xml:space="preserve">«Литература 20 века». </w:t>
            </w:r>
            <w:r w:rsidRPr="005E4D5F">
              <w:rPr>
                <w:rFonts w:ascii="Times New Roman" w:eastAsia="Times New Roman" w:hAnsi="Times New Roman" w:cs="Times New Roman"/>
              </w:rPr>
              <w:t>В.В. Маяковский. «А вы могли бы?»</w:t>
            </w:r>
          </w:p>
        </w:tc>
        <w:tc>
          <w:tcPr>
            <w:tcW w:w="1701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</w:tcPr>
          <w:p w:rsidR="005E6410" w:rsidRDefault="005E641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E6410" w:rsidRDefault="005E6410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FD3B5F">
              <w:rPr>
                <w:rFonts w:ascii="Times New Roman" w:eastAsia="Times New Roman" w:hAnsi="Times New Roman" w:cs="Times New Roman"/>
              </w:rPr>
              <w:t>В.</w:t>
            </w:r>
            <w:r>
              <w:rPr>
                <w:rFonts w:ascii="Times New Roman" w:eastAsia="Times New Roman" w:hAnsi="Times New Roman" w:cs="Times New Roman"/>
              </w:rPr>
              <w:t xml:space="preserve">В. Маяковский. «А вы могли бы?» и </w:t>
            </w:r>
            <w:r w:rsidRPr="00FD3B5F">
              <w:rPr>
                <w:rFonts w:ascii="Times New Roman" w:eastAsia="Times New Roman" w:hAnsi="Times New Roman" w:cs="Times New Roman"/>
              </w:rPr>
              <w:t xml:space="preserve"> «Послушайте!», «Люблю» (отрывок), «Прощанье»</w:t>
            </w:r>
            <w:r w:rsidRPr="00FD3B5F">
              <w:rPr>
                <w:rFonts w:ascii="Times New Roman" w:eastAsia="Times New Roman" w:hAnsi="Times New Roman" w:cs="Times New Roman"/>
                <w:i/>
                <w:iCs/>
              </w:rPr>
              <w:t>  </w:t>
            </w:r>
          </w:p>
        </w:tc>
      </w:tr>
      <w:tr w:rsidR="00DF576B" w:rsidTr="005E4D5F">
        <w:tc>
          <w:tcPr>
            <w:tcW w:w="70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F576B" w:rsidRPr="005E4D5F" w:rsidRDefault="00DF576B" w:rsidP="002247A2">
            <w:pPr>
              <w:spacing w:after="150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  <w:tc>
          <w:tcPr>
            <w:tcW w:w="1701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F576B" w:rsidRDefault="00DF57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F576B" w:rsidRDefault="00DF576B" w:rsidP="005240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96D" w:rsidRDefault="00D3496D" w:rsidP="0094251D">
      <w:pPr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576B" w:rsidRDefault="00DF576B" w:rsidP="009425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9425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9425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DF5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F576B" w:rsidRDefault="00DF576B" w:rsidP="00DF5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DF576B" w:rsidRDefault="00DF576B" w:rsidP="00DF576B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 w:rsidR="001624A6">
        <w:rPr>
          <w:rFonts w:ascii="Times New Roman" w:hAnsi="Times New Roman" w:cs="Times New Roman"/>
          <w:sz w:val="24"/>
          <w:szCs w:val="24"/>
        </w:rPr>
        <w:t xml:space="preserve"> «Русский язык</w:t>
      </w:r>
      <w:r w:rsidR="004E4C0A">
        <w:rPr>
          <w:rFonts w:ascii="Times New Roman" w:hAnsi="Times New Roman" w:cs="Times New Roman"/>
          <w:sz w:val="24"/>
          <w:szCs w:val="24"/>
        </w:rPr>
        <w:t>» в 10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tbl>
      <w:tblPr>
        <w:tblStyle w:val="a3"/>
        <w:tblW w:w="15452" w:type="dxa"/>
        <w:tblInd w:w="-318" w:type="dxa"/>
        <w:tblLook w:val="04A0"/>
      </w:tblPr>
      <w:tblGrid>
        <w:gridCol w:w="852"/>
        <w:gridCol w:w="4497"/>
        <w:gridCol w:w="1598"/>
        <w:gridCol w:w="1559"/>
        <w:gridCol w:w="1748"/>
        <w:gridCol w:w="5198"/>
      </w:tblGrid>
      <w:tr w:rsidR="0094251D" w:rsidTr="006135E4">
        <w:tc>
          <w:tcPr>
            <w:tcW w:w="85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6135E4" w:rsidTr="006135E4">
        <w:tc>
          <w:tcPr>
            <w:tcW w:w="852" w:type="dxa"/>
          </w:tcPr>
          <w:p w:rsidR="006135E4" w:rsidRDefault="005F008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97" w:type="dxa"/>
          </w:tcPr>
          <w:p w:rsidR="006135E4" w:rsidRPr="00CD466B" w:rsidRDefault="005F0081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способы формообразования в современном русском языке». Повторение по разделу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». Обобщающие упражнения.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6135E4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98" w:type="dxa"/>
          </w:tcPr>
          <w:p w:rsidR="006135E4" w:rsidRPr="006135E4" w:rsidRDefault="006135E4" w:rsidP="005F0081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 w:rsidR="005F00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способы формообразования в современном русском языке» и  Повторение по разделу «</w:t>
            </w:r>
            <w:proofErr w:type="spellStart"/>
            <w:r w:rsidR="005F00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Морфемика</w:t>
            </w:r>
            <w:proofErr w:type="spellEnd"/>
            <w:r w:rsidR="005F00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». Обобщающие упражнения</w:t>
            </w:r>
            <w:proofErr w:type="gramStart"/>
            <w:r w:rsidR="005F008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  <w:r w:rsidRPr="006135E4">
              <w:rPr>
                <w:rFonts w:ascii="Times New Roman" w:hAnsi="Times New Roman" w:cs="Times New Roman"/>
                <w:bCs/>
              </w:rPr>
              <w:t>»</w:t>
            </w:r>
            <w:proofErr w:type="gramEnd"/>
          </w:p>
        </w:tc>
      </w:tr>
      <w:tr w:rsidR="006135E4" w:rsidTr="006135E4">
        <w:tc>
          <w:tcPr>
            <w:tcW w:w="852" w:type="dxa"/>
          </w:tcPr>
          <w:p w:rsidR="006135E4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97" w:type="dxa"/>
          </w:tcPr>
          <w:p w:rsidR="006135E4" w:rsidRDefault="00EB030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Обобщающий урок по теме «Словообразование».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Речь как деятельность. Виды речевой деятельности. Лингвистический анализ текста.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6135E4" w:rsidP="00EB030D">
            <w:pPr>
              <w:rPr>
                <w:rFonts w:ascii="Times New Roman" w:hAnsi="Times New Roman" w:cs="Times New Roman"/>
                <w:spacing w:val="10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 «</w:t>
            </w:r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Обобщающий урок по теме «Словообразование» и «</w:t>
            </w:r>
            <w:proofErr w:type="spellStart"/>
            <w:proofErr w:type="gramStart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Речь как деятельность. Виды речевой деятельности. Лингвистический анализ текста».</w:t>
            </w:r>
          </w:p>
        </w:tc>
      </w:tr>
      <w:tr w:rsidR="006135E4" w:rsidTr="006135E4">
        <w:tc>
          <w:tcPr>
            <w:tcW w:w="852" w:type="dxa"/>
          </w:tcPr>
          <w:p w:rsidR="006135E4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497" w:type="dxa"/>
          </w:tcPr>
          <w:p w:rsidR="006135E4" w:rsidRDefault="00EB030D" w:rsidP="00EB0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Подготовка к написанию сочинения. Написание сочинения по тексту ЕГЭ.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EB030D" w:rsidP="00E5500B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>Сокращение количества часов</w:t>
            </w:r>
          </w:p>
        </w:tc>
      </w:tr>
      <w:tr w:rsidR="00EB030D" w:rsidTr="006135E4">
        <w:tc>
          <w:tcPr>
            <w:tcW w:w="852" w:type="dxa"/>
          </w:tcPr>
          <w:p w:rsidR="00EB030D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EB030D" w:rsidRDefault="00EB030D" w:rsidP="00EB030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598" w:type="dxa"/>
          </w:tcPr>
          <w:p w:rsidR="00EB030D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030D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EB030D" w:rsidRDefault="00EB030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B030D" w:rsidRPr="006135E4" w:rsidRDefault="00EB030D" w:rsidP="00E5500B">
            <w:pPr>
              <w:rPr>
                <w:rFonts w:ascii="Times New Roman" w:hAnsi="Times New Roman" w:cs="Times New Roman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EB03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B030D" w:rsidRDefault="00EB030D" w:rsidP="00EB03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EB030D" w:rsidRDefault="00EB030D" w:rsidP="00EB030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EB030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«Литература» в 10 классе</w:t>
      </w:r>
    </w:p>
    <w:tbl>
      <w:tblPr>
        <w:tblStyle w:val="a3"/>
        <w:tblW w:w="15452" w:type="dxa"/>
        <w:tblInd w:w="-318" w:type="dxa"/>
        <w:tblLook w:val="04A0"/>
      </w:tblPr>
      <w:tblGrid>
        <w:gridCol w:w="852"/>
        <w:gridCol w:w="4497"/>
        <w:gridCol w:w="1598"/>
        <w:gridCol w:w="1559"/>
        <w:gridCol w:w="1748"/>
        <w:gridCol w:w="5198"/>
      </w:tblGrid>
      <w:tr w:rsidR="00EB030D" w:rsidTr="00E93A0B">
        <w:tc>
          <w:tcPr>
            <w:tcW w:w="852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B030D" w:rsidTr="00E93A0B">
        <w:tc>
          <w:tcPr>
            <w:tcW w:w="852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497" w:type="dxa"/>
          </w:tcPr>
          <w:p w:rsidR="00EB030D" w:rsidRPr="00CD466B" w:rsidRDefault="00EB030D" w:rsidP="00E93A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Природа, любовь и красота в лирике А.А.Фета. Развитие речи. Чтение наизусть стихов А.А.Фета и Ф.И.Тютчева.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98" w:type="dxa"/>
          </w:tcPr>
          <w:p w:rsidR="00EB030D" w:rsidRPr="006135E4" w:rsidRDefault="00EB030D" w:rsidP="00EB030D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Природа, любовь и красота в лирике А.А.Фета» и  «Развитие речи. Чтение наизусть стихов А.А.Фета и Ф.И.Тютчева».</w:t>
            </w:r>
          </w:p>
        </w:tc>
      </w:tr>
      <w:tr w:rsidR="00EB030D" w:rsidTr="00E93A0B">
        <w:tc>
          <w:tcPr>
            <w:tcW w:w="852" w:type="dxa"/>
          </w:tcPr>
          <w:p w:rsidR="00EB030D" w:rsidRDefault="006475BE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03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97" w:type="dxa"/>
          </w:tcPr>
          <w:p w:rsidR="00EB030D" w:rsidRDefault="006475BE" w:rsidP="00E93A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Художественный мир А.К.Толстого. </w:t>
            </w:r>
            <w:r w:rsidR="003118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Основные темы, мотивы и образы творчества А.К.Толстого.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B030D" w:rsidRPr="006135E4" w:rsidRDefault="00EB030D" w:rsidP="003118E9">
            <w:pPr>
              <w:rPr>
                <w:rFonts w:ascii="Times New Roman" w:hAnsi="Times New Roman" w:cs="Times New Roman"/>
                <w:spacing w:val="10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 «</w:t>
            </w:r>
            <w:r w:rsidR="003118E9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Художественный мир А.К.Толстого» и « Основные темы, мотивы и образы творчества А.К.Толстого».</w:t>
            </w:r>
          </w:p>
        </w:tc>
      </w:tr>
      <w:tr w:rsidR="00EB030D" w:rsidTr="00E93A0B">
        <w:tc>
          <w:tcPr>
            <w:tcW w:w="852" w:type="dxa"/>
          </w:tcPr>
          <w:p w:rsidR="00EB030D" w:rsidRDefault="003118E9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B03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97" w:type="dxa"/>
          </w:tcPr>
          <w:p w:rsidR="00EB030D" w:rsidRDefault="003118E9" w:rsidP="003118E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«Нет счастья в комфорте, покупается  счастье  страданием». Эпилог и его роль в романе Ф.М.Достоевского. </w:t>
            </w:r>
            <w:proofErr w:type="spellStart"/>
            <w:proofErr w:type="gramStart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 w:rsidR="00EB030D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 Подготовка к написанию сочинения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по творчеству Ф.М.Достоевского.  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B030D" w:rsidRPr="006135E4" w:rsidRDefault="003118E9" w:rsidP="00E93A0B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«Нет счастья в комфорте, покупается  счастье  страданием». Эпилог и его роль в романе Ф.М.Достоевского» и «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\р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. Подготовка к написанию сочинения по творчеству Ф.М.Достоевского».  </w:t>
            </w:r>
          </w:p>
        </w:tc>
      </w:tr>
      <w:tr w:rsidR="00EB030D" w:rsidTr="00E93A0B">
        <w:tc>
          <w:tcPr>
            <w:tcW w:w="852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EB030D" w:rsidRDefault="00EB030D" w:rsidP="00E93A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59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8" w:type="dxa"/>
          </w:tcPr>
          <w:p w:rsidR="00EB030D" w:rsidRDefault="00EB030D" w:rsidP="00E93A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EB030D" w:rsidRPr="006135E4" w:rsidRDefault="00EB030D" w:rsidP="00E93A0B">
            <w:pPr>
              <w:rPr>
                <w:rFonts w:ascii="Times New Roman" w:hAnsi="Times New Roman" w:cs="Times New Roman"/>
              </w:rPr>
            </w:pPr>
          </w:p>
        </w:tc>
      </w:tr>
    </w:tbl>
    <w:p w:rsidR="00EB030D" w:rsidRDefault="00EB030D" w:rsidP="00EB030D">
      <w:pPr>
        <w:rPr>
          <w:rFonts w:ascii="Times New Roman" w:hAnsi="Times New Roman" w:cs="Times New Roman"/>
          <w:sz w:val="24"/>
          <w:szCs w:val="24"/>
        </w:rPr>
      </w:pPr>
    </w:p>
    <w:p w:rsidR="00EB030D" w:rsidRDefault="00EB030D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284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842CF" w:rsidRDefault="002842CF" w:rsidP="00284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2842CF" w:rsidRDefault="002842CF" w:rsidP="002842CF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28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</w:t>
      </w:r>
      <w:r>
        <w:rPr>
          <w:rFonts w:ascii="Times New Roman" w:hAnsi="Times New Roman" w:cs="Times New Roman"/>
          <w:sz w:val="24"/>
          <w:szCs w:val="24"/>
        </w:rPr>
        <w:t>й программы по элективному курсу «Литература» в 10 классе</w:t>
      </w:r>
    </w:p>
    <w:tbl>
      <w:tblPr>
        <w:tblStyle w:val="a3"/>
        <w:tblW w:w="15452" w:type="dxa"/>
        <w:tblInd w:w="-318" w:type="dxa"/>
        <w:tblLook w:val="04A0"/>
      </w:tblPr>
      <w:tblGrid>
        <w:gridCol w:w="852"/>
        <w:gridCol w:w="4497"/>
        <w:gridCol w:w="1598"/>
        <w:gridCol w:w="1559"/>
        <w:gridCol w:w="1748"/>
        <w:gridCol w:w="5198"/>
      </w:tblGrid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Выражение собственной позиции. Использование клише при написании сочинения. Речевое оформление. Обоснованное использование средств выразительности.</w:t>
            </w:r>
          </w:p>
          <w:p w:rsidR="002842CF" w:rsidRPr="00CD466B" w:rsidRDefault="002842CF" w:rsidP="00D52A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98" w:type="dxa"/>
          </w:tcPr>
          <w:p w:rsidR="002842CF" w:rsidRDefault="002842CF" w:rsidP="002842C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Выражение собственной позиции. Использование клише при написании сочинения» и  «Речевое оформление. Обоснованное использование средств выразительности»</w:t>
            </w:r>
          </w:p>
          <w:p w:rsidR="002842CF" w:rsidRPr="006135E4" w:rsidRDefault="002842CF" w:rsidP="002842CF">
            <w:pPr>
              <w:rPr>
                <w:rFonts w:ascii="Times New Roman" w:hAnsi="Times New Roman" w:cs="Times New Roman"/>
              </w:rPr>
            </w:pPr>
          </w:p>
        </w:tc>
      </w:tr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842CF" w:rsidRPr="006135E4" w:rsidRDefault="002842CF" w:rsidP="00D52AF1">
            <w:pPr>
              <w:rPr>
                <w:rFonts w:ascii="Times New Roman" w:hAnsi="Times New Roman" w:cs="Times New Roman"/>
              </w:rPr>
            </w:pPr>
          </w:p>
        </w:tc>
      </w:tr>
    </w:tbl>
    <w:p w:rsidR="002842CF" w:rsidRDefault="002842CF" w:rsidP="002842CF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284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842CF" w:rsidRDefault="002842CF" w:rsidP="00284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2842CF" w:rsidRDefault="002842CF" w:rsidP="002842CF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2842CF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</w:t>
      </w:r>
      <w:r>
        <w:rPr>
          <w:rFonts w:ascii="Times New Roman" w:hAnsi="Times New Roman" w:cs="Times New Roman"/>
          <w:sz w:val="24"/>
          <w:szCs w:val="24"/>
        </w:rPr>
        <w:t xml:space="preserve">й программы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2CF" w:rsidRDefault="002842CF" w:rsidP="00284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проектной деятельности» по «Литературе» в 10 классе</w:t>
      </w:r>
    </w:p>
    <w:tbl>
      <w:tblPr>
        <w:tblStyle w:val="a3"/>
        <w:tblW w:w="15452" w:type="dxa"/>
        <w:tblInd w:w="-318" w:type="dxa"/>
        <w:tblLook w:val="04A0"/>
      </w:tblPr>
      <w:tblGrid>
        <w:gridCol w:w="852"/>
        <w:gridCol w:w="4497"/>
        <w:gridCol w:w="1598"/>
        <w:gridCol w:w="1559"/>
        <w:gridCol w:w="1748"/>
        <w:gridCol w:w="5198"/>
      </w:tblGrid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97" w:type="dxa"/>
          </w:tcPr>
          <w:p w:rsidR="002842CF" w:rsidRPr="00CD466B" w:rsidRDefault="002842CF" w:rsidP="002842CF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Изготовление «продукта» проектной деятельности. Обработка материалов к выступлению на НПК.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5198" w:type="dxa"/>
          </w:tcPr>
          <w:p w:rsidR="002842CF" w:rsidRPr="006135E4" w:rsidRDefault="002842CF" w:rsidP="00284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Сокращение количества часов</w:t>
            </w:r>
          </w:p>
        </w:tc>
      </w:tr>
      <w:tr w:rsidR="002842CF" w:rsidTr="00D52AF1">
        <w:tc>
          <w:tcPr>
            <w:tcW w:w="852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7" w:type="dxa"/>
          </w:tcPr>
          <w:p w:rsidR="002842CF" w:rsidRDefault="002842CF" w:rsidP="00D52AF1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59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2842CF" w:rsidRDefault="002842CF" w:rsidP="00D52A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2842CF" w:rsidRPr="006135E4" w:rsidRDefault="002842CF" w:rsidP="00D52AF1">
            <w:pPr>
              <w:rPr>
                <w:rFonts w:ascii="Times New Roman" w:hAnsi="Times New Roman" w:cs="Times New Roman"/>
              </w:rPr>
            </w:pPr>
          </w:p>
        </w:tc>
      </w:tr>
    </w:tbl>
    <w:p w:rsidR="002842CF" w:rsidRDefault="002842CF" w:rsidP="002842CF">
      <w:pPr>
        <w:rPr>
          <w:rFonts w:ascii="Times New Roman" w:hAnsi="Times New Roman" w:cs="Times New Roman"/>
          <w:sz w:val="24"/>
          <w:szCs w:val="24"/>
        </w:rPr>
      </w:pPr>
    </w:p>
    <w:p w:rsidR="002842CF" w:rsidRDefault="002842CF" w:rsidP="0094251D">
      <w:pPr>
        <w:rPr>
          <w:rFonts w:ascii="Times New Roman" w:hAnsi="Times New Roman" w:cs="Times New Roman"/>
          <w:sz w:val="24"/>
          <w:szCs w:val="24"/>
        </w:rPr>
      </w:pPr>
    </w:p>
    <w:sectPr w:rsidR="002842CF" w:rsidSect="007B1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9C9"/>
    <w:rsid w:val="000A42C2"/>
    <w:rsid w:val="000C76EF"/>
    <w:rsid w:val="000F33DC"/>
    <w:rsid w:val="00104E6A"/>
    <w:rsid w:val="00122D19"/>
    <w:rsid w:val="00161C3E"/>
    <w:rsid w:val="001624A6"/>
    <w:rsid w:val="001650BA"/>
    <w:rsid w:val="0017240C"/>
    <w:rsid w:val="001B23AA"/>
    <w:rsid w:val="00222926"/>
    <w:rsid w:val="002247A2"/>
    <w:rsid w:val="002842CF"/>
    <w:rsid w:val="002B6FA9"/>
    <w:rsid w:val="002E1B8F"/>
    <w:rsid w:val="002E4916"/>
    <w:rsid w:val="002F65C5"/>
    <w:rsid w:val="003118E9"/>
    <w:rsid w:val="00373EFE"/>
    <w:rsid w:val="003946B0"/>
    <w:rsid w:val="004245C1"/>
    <w:rsid w:val="004E3AB0"/>
    <w:rsid w:val="004E4C0A"/>
    <w:rsid w:val="00524026"/>
    <w:rsid w:val="00567635"/>
    <w:rsid w:val="005744E5"/>
    <w:rsid w:val="00587191"/>
    <w:rsid w:val="00596B47"/>
    <w:rsid w:val="00596C38"/>
    <w:rsid w:val="00596F13"/>
    <w:rsid w:val="005E4D5F"/>
    <w:rsid w:val="005E6410"/>
    <w:rsid w:val="005F0081"/>
    <w:rsid w:val="006135E4"/>
    <w:rsid w:val="006475BE"/>
    <w:rsid w:val="006650FB"/>
    <w:rsid w:val="00673AFE"/>
    <w:rsid w:val="00684CC1"/>
    <w:rsid w:val="006D7213"/>
    <w:rsid w:val="006F1301"/>
    <w:rsid w:val="00707D65"/>
    <w:rsid w:val="0077160C"/>
    <w:rsid w:val="007B19C9"/>
    <w:rsid w:val="007F003C"/>
    <w:rsid w:val="008213F7"/>
    <w:rsid w:val="008217F4"/>
    <w:rsid w:val="0083209D"/>
    <w:rsid w:val="00892D7E"/>
    <w:rsid w:val="008B2C3D"/>
    <w:rsid w:val="008E4B16"/>
    <w:rsid w:val="008E78F7"/>
    <w:rsid w:val="008F73E7"/>
    <w:rsid w:val="00906814"/>
    <w:rsid w:val="0091665E"/>
    <w:rsid w:val="0094251D"/>
    <w:rsid w:val="009959BA"/>
    <w:rsid w:val="009A526B"/>
    <w:rsid w:val="009B0066"/>
    <w:rsid w:val="009F65CF"/>
    <w:rsid w:val="00A83C1F"/>
    <w:rsid w:val="00AA2301"/>
    <w:rsid w:val="00AC5A2E"/>
    <w:rsid w:val="00AD723E"/>
    <w:rsid w:val="00AE07ED"/>
    <w:rsid w:val="00B16F1C"/>
    <w:rsid w:val="00B23C53"/>
    <w:rsid w:val="00B2547E"/>
    <w:rsid w:val="00BD510C"/>
    <w:rsid w:val="00CC6428"/>
    <w:rsid w:val="00D3496D"/>
    <w:rsid w:val="00DD0D64"/>
    <w:rsid w:val="00DE053A"/>
    <w:rsid w:val="00DF576B"/>
    <w:rsid w:val="00E17306"/>
    <w:rsid w:val="00E21584"/>
    <w:rsid w:val="00E5500B"/>
    <w:rsid w:val="00EB030D"/>
    <w:rsid w:val="00F371DA"/>
    <w:rsid w:val="00F7525D"/>
    <w:rsid w:val="00FA4325"/>
    <w:rsid w:val="00FD3B5F"/>
    <w:rsid w:val="00FE2D91"/>
    <w:rsid w:val="00FE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12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49</cp:revision>
  <dcterms:created xsi:type="dcterms:W3CDTF">2020-04-16T08:03:00Z</dcterms:created>
  <dcterms:modified xsi:type="dcterms:W3CDTF">2020-08-28T17:50:00Z</dcterms:modified>
</cp:coreProperties>
</file>