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03C4" w:rsidRPr="007040D6" w:rsidRDefault="00855796" w:rsidP="00C46B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855796">
        <w:rPr>
          <w:rFonts w:ascii="Times New Roman" w:eastAsia="Calibri" w:hAnsi="Times New Roman" w:cs="Times New Roman"/>
          <w:noProof/>
          <w:sz w:val="28"/>
          <w:lang w:eastAsia="ru-RU"/>
        </w:rPr>
        <w:drawing>
          <wp:inline distT="0" distB="0" distL="0" distR="0">
            <wp:extent cx="4379730" cy="61931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9730" cy="619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B9C" w:rsidRPr="00C46B9C" w:rsidRDefault="00C46B9C" w:rsidP="00C46B9C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C46B9C" w:rsidRPr="00C46B9C" w:rsidRDefault="007040D6" w:rsidP="00C46B9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</w:t>
      </w:r>
      <w:r w:rsidR="00C46B9C" w:rsidRPr="00C46B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C46B9C" w:rsidRPr="00C46B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C46B9C" w:rsidRPr="007F6DD8" w:rsidRDefault="00C46B9C" w:rsidP="000921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Личностные,  </w:t>
      </w:r>
      <w:proofErr w:type="spell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предметные результаты освоения курса.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Личностные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отражаются в индивидуальных качественных свойствах учащихся, которые они должны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при¬обрести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процессе освоения учебного предмета «Музыка»: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чувство гордости за свою Родину, российский народ и историю России, осознание своей этнической и национальной принадлежности; знание культуры своего народа, своего края, основ культурного наследия народов России и человечества; усвоение традиционных ценностей многонационального российского общества;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целостный, социально ориентированный взгляд на мир в его органичном единстве и разнообразии природы, народов, культур и религий;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ответственное отношение к учению, готовность и способность к саморазвитию и самообразованию на основе мотивации к обучению и познанию;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уважительное отношение к иному мнению, истории и культуре других народов; готовность и способность вести диалог с другими людьми и достигать в нем взаимопонимания; этические чувства доброжелательности и эмоционально-нравственной отзывчивости, понимание чувств других людей и сопереживание им;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коммуникативная компетентность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участие в общественной жизни школы в пределах возрастных компетенций с учетом региональных и этнокультурных особенностей;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признание ценности жизни во всех ее проявлениях и необходимости ответственного, бережного отношения к окружающей среде;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принятие ценности семейной жизни, уважительное и заботливое отношение к членам своей семьи;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</w:t>
      </w:r>
      <w:proofErr w:type="spellEnd"/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характеризуют уровень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самостоятельно ставить новые учебные задачи на основе развития познавательных мотивов и интересов;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смысловое чтение текстов различных стилей и жанров;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создавать, применять и преобразовывать знаки и символы модели и схемы для решения учебных и познавательных задач;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 взаимодействовать  и  работать  в группе;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Предметные результаты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обеспечивают успешное обучение на следующей ступени общего образования и отражают: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музыкальной культуры школьника как неотъемлемой части его общей духовной культуры;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в общении с музыкой для дальнейшего духовно-нравственного развития, социализации, 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музицирование</w:t>
      </w:r>
      <w:proofErr w:type="spellEnd"/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, драматизация музыкальных произведений, импровизация, музыкально-пластическое движение и др.);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</w:t>
      </w: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</w:t>
      </w:r>
    </w:p>
    <w:p w:rsidR="00391158" w:rsidRPr="00391158" w:rsidRDefault="00391158" w:rsidP="00391158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spacing w:after="0" w:line="360" w:lineRule="auto"/>
        <w:ind w:left="542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1158">
        <w:rPr>
          <w:rFonts w:ascii="Times New Roman" w:eastAsia="Times New Roman" w:hAnsi="Times New Roman" w:cs="Times New Roman"/>
          <w:sz w:val="24"/>
          <w:szCs w:val="24"/>
          <w:lang w:eastAsia="ru-RU"/>
        </w:rPr>
        <w:t>— сотрудничество в ходе реализации коллективных творческих проектов, решения различных музыкально-творческих задач.</w:t>
      </w: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0D6" w:rsidRDefault="007040D6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040D6" w:rsidRDefault="007040D6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A92549" w:rsidRDefault="007040D6" w:rsidP="00A9254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2</w:t>
      </w:r>
      <w:r w:rsidR="00C46B9C" w:rsidRPr="00C46B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ПРОГРАММЫ УЧЕБНОГО КУРСА.</w:t>
      </w:r>
    </w:p>
    <w:p w:rsidR="007F6DD8" w:rsidRPr="007F6DD8" w:rsidRDefault="007F6DD8" w:rsidP="007F6DD8">
      <w:pPr>
        <w:shd w:val="clear" w:color="auto" w:fill="FFFFFF"/>
        <w:spacing w:before="98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рабочей  программе</w:t>
      </w:r>
      <w:proofErr w:type="gram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рассматриваются   разнообразные  явления  му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зыкального искусства  в их взаимодействии с художественными образами других искусств —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литературы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(прозы и поэзии), 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изобразительного искусства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(живописи, скульптуры, архи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тектуры, графики, книжных иллюстраций и </w:t>
      </w:r>
      <w:proofErr w:type="spellStart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,)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театра 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(опе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ры, балета, оперетты, мюзикла, рок-оперы), </w:t>
      </w:r>
      <w:r w:rsidRPr="007F6DD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кино.</w:t>
      </w:r>
    </w:p>
    <w:p w:rsidR="007F6DD8" w:rsidRPr="007F6DD8" w:rsidRDefault="007F6DD8" w:rsidP="007F6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состоит  из  двух разделов, соответствующих те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мам «Музыка и литература» и «Музыка и изобразительное ис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кусство».  Такое деление учебного материала весьма условно, так как знакомство с музыкальным произведением всегда пред</w:t>
      </w:r>
      <w:r w:rsidRPr="007F6D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полагает его рассмотрение в содружестве муз, что особенно ярко проявляется на страницах учебника и творческой тетради.</w:t>
      </w:r>
    </w:p>
    <w:p w:rsidR="007F6DD8" w:rsidRPr="007F6DD8" w:rsidRDefault="007F6DD8" w:rsidP="007F6D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4"/>
        <w:gridCol w:w="7402"/>
      </w:tblGrid>
      <w:tr w:rsidR="007F6DD8" w:rsidRPr="007F6DD8" w:rsidTr="00704056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6A79F1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 по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лугодия: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« Мир образов вокальной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bCs/>
                <w:spacing w:val="-9"/>
                <w:sz w:val="24"/>
                <w:szCs w:val="24"/>
                <w:lang w:eastAsia="ru-RU"/>
              </w:rPr>
              <w:t>и инструментальной музыки»</w:t>
            </w:r>
          </w:p>
          <w:p w:rsidR="007F6DD8" w:rsidRPr="007F6DD8" w:rsidRDefault="00D10DA0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(16 </w:t>
            </w:r>
            <w:r w:rsidR="007F6DD8" w:rsidRPr="007F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часов)</w:t>
            </w:r>
          </w:p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6A79F1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 2 полугод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ия:</w:t>
            </w:r>
            <w:r w:rsid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</w:t>
            </w:r>
            <w:r w:rsidR="006A79F1" w:rsidRPr="006A79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Мир образов камерной</w:t>
            </w:r>
            <w:r w:rsidR="006A79F1" w:rsidRPr="006A79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A79F1" w:rsidRPr="006A79F1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>и симфонической музыки»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7F6DD8" w:rsidRPr="007F6DD8" w:rsidRDefault="00C46B9C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(18</w:t>
            </w:r>
            <w:r w:rsidR="007F6DD8" w:rsidRPr="007F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DD8" w:rsidRPr="007F6DD8" w:rsidTr="00704056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D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задачи:</w:t>
            </w:r>
          </w:p>
        </w:tc>
      </w:tr>
      <w:tr w:rsidR="007F6DD8" w:rsidRPr="007F6DD8" w:rsidTr="00704056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6A79F1" w:rsidRDefault="006A79F1" w:rsidP="006A79F1">
            <w:pPr>
              <w:shd w:val="clear" w:color="auto" w:fill="FFFFFF"/>
              <w:spacing w:before="110" w:after="0" w:line="240" w:lineRule="auto"/>
              <w:ind w:left="10" w:right="5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Лирические, эпические, драматические образы. Единство содержания и формы. Многообразие жанров вокальной музы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ки (песня, романс, баллада, баркарола, хоровой концерт, кан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тата и др.). Песня, ария, хор в оперном спектакле. Единство поэтического текста и музыки. Многообразие жанров инстру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ментальной музыки: сольная, ансамблевая, оркестровая. Сочи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нения для фортепиано, органа, арфы, симфонического оркест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ра, синтезатора.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Древней Руси. Образы народного искусства. Фольк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лорные образы в творчестве композиторов. Образы русской ду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ховной и светской музыки (знаменный распев,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партесное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ние, духовный концерт). Образы западноевропейской духовной и светской музыки (хорал, токката, фуга, кантата, реквием). По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лифония и гомофония.</w:t>
            </w:r>
          </w:p>
          <w:p w:rsidR="006A79F1" w:rsidRPr="006A79F1" w:rsidRDefault="007040D6" w:rsidP="006A79F1">
            <w:pPr>
              <w:shd w:val="clear" w:color="auto" w:fill="FFFFFF"/>
              <w:spacing w:before="19" w:after="0" w:line="240" w:lineRule="auto"/>
              <w:ind w:right="34" w:firstLine="32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4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" o:allowincell="f" strokeweight=".1pt"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3" o:spid="_x0000_s1029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C1&#10;/atHTQIAAFgEAAAOAAAAAAAAAAAAAAAAAC4CAABkcnMvZTJvRG9jLnhtbFBLAQItABQABgAIAAAA&#10;IQB9k3/E3QAAAA4BAAAPAAAAAAAAAAAAAAAAAKcEAABkcnMvZG93bnJldi54bWxQSwUGAAAAAAQA&#10;BADzAAAAsQUAAAAA&#10;" o:allowincell="f" strokeweight=".5pt">
                  <w10:wrap anchorx="margin"/>
                </v:line>
              </w:pict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2" o:spid="_x0000_s1028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EOiNtEwCAABZBAAADgAAAAAAAAAAAAAAAAAuAgAAZHJzL2Uyb0RvYy54bWxQSwECLQAUAAYACAAA&#10;ACEA/Fo10d8AAAANAQAADwAAAAAAAAAAAAAAAACmBAAAZHJzL2Rvd25yZXYueG1sUEsFBgAAAAAE&#10;AAQA8wAAALIFAAAAAA==&#10;" o:allowincell="f" strokeweight="1.1pt">
                  <w10:wrap anchorx="margin"/>
                </v:line>
              </w:pic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 — прошлое и настоящее. Джаз — ис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кусство 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(спиричуэл, блюз, современные джазовые обра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ботки).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24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Взаимодействие различных видов искусства в раскрытии образного строя музыкальных произведений.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29" w:firstLine="34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заданий в освоении содержания музыкальных образов.</w:t>
            </w:r>
          </w:p>
          <w:p w:rsidR="007F6DD8" w:rsidRPr="007F6DD8" w:rsidRDefault="007F6DD8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6A79F1" w:rsidRDefault="006A79F1" w:rsidP="006A79F1">
            <w:pPr>
              <w:shd w:val="clear" w:color="auto" w:fill="FFFFFF"/>
              <w:spacing w:before="103" w:after="0" w:line="240" w:lineRule="auto"/>
              <w:ind w:left="17" w:right="166" w:firstLine="3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музыки. Сходство и различие как основной принцип раз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вития и построения музыки. Повтор (вариативность, вариант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ность), контраст. Взаимодействие нескольких музыкальных образов на основе их сопоставления, столкновения, конфликта.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left="12" w:right="170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музыка и ее жанры (сюита, вступление к опере, симфоническая поэма, увертюра-фантазия, музыкальные иллю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страции и др.). Музыкальное воплощение литературного сюжета. Выразительность и изобразительность музыки. Образ-портрет, образ-пейзаж и др. Непрограммная музыка и ее жанры: инстру</w:t>
            </w: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left="12" w:right="185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Современная трактовка классических сюжетов и образов: мюзикл, рок-опера, киномузыка.</w:t>
            </w:r>
          </w:p>
          <w:p w:rsidR="007F6DD8" w:rsidRPr="006A79F1" w:rsidRDefault="006A79F1" w:rsidP="006A79F1">
            <w:pPr>
              <w:shd w:val="clear" w:color="auto" w:fill="FFFFFF"/>
              <w:spacing w:after="0" w:line="240" w:lineRule="auto"/>
              <w:ind w:left="12" w:right="163" w:firstLine="34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различных форм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музицирования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творческих заданий в освоении учащимися содержания музыкальных образов.</w:t>
            </w:r>
          </w:p>
        </w:tc>
      </w:tr>
      <w:tr w:rsidR="007F6DD8" w:rsidRPr="007F6DD8" w:rsidTr="00704056">
        <w:tc>
          <w:tcPr>
            <w:tcW w:w="7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1. </w:t>
            </w:r>
            <w:r w:rsidR="00626A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«Музыка в жизни, жизнь в музыке- как это услышать?» 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Удивительный мир музыкальных образов.</w:t>
            </w:r>
          </w:p>
          <w:p w:rsidR="006A79F1" w:rsidRPr="006A79F1" w:rsidRDefault="006A79F1" w:rsidP="006A79F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Богатство музыкальных образов (лирические); особенности их драматургического развития в вокальной музыке и инструментальной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чувств в лирическом романсе. Единство музыкальной и поэтической речи в романсе.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2.  </w:t>
            </w:r>
            <w:r w:rsidR="00626A2A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В чём сила музыки П.И.Чайковского»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Образы романсов и песен русских композиторов. Старинный русский романс.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Жанр песни-романса. Песня-диалог. Инструментальная обработка романса.</w:t>
            </w:r>
          </w:p>
          <w:p w:rsidR="00626A2A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3.-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4.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26A2A">
              <w:rPr>
                <w:rFonts w:ascii="Times New Roman" w:eastAsia="Times New Roman" w:hAnsi="Times New Roman" w:cs="Times New Roman"/>
                <w:lang w:eastAsia="ru-RU"/>
              </w:rPr>
              <w:t xml:space="preserve">Мысли и чувства человека становятся музыкой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Два музыкальных посвящения. Портрет в музыке и живописи. Картинная галерея</w:t>
            </w:r>
            <w:r w:rsidR="005C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.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      </w:r>
          </w:p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5.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«Уноси мое сердце в звенящую даль…»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Отечественная музыкальная культура 19 века: формирование русской классической школы – С.В.Рахманинов.</w:t>
            </w:r>
          </w:p>
          <w:p w:rsidR="006A79F1" w:rsidRPr="006A79F1" w:rsidRDefault="006A79F1" w:rsidP="006A79F1">
            <w:pPr>
              <w:shd w:val="clear" w:color="auto" w:fill="FFFFFF"/>
              <w:spacing w:after="0" w:line="214" w:lineRule="exact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Лирические образы романсов С.В.Рахманинова. Мелодические особенности музыкального языка С.В.Рахманинова. Выразительность и изобразительность в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6.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Музыкальный образ и мастерство исполнителя.</w:t>
            </w:r>
            <w:r w:rsidR="005C379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bCs/>
                <w:i/>
                <w:lang w:eastAsia="ru-RU"/>
              </w:rPr>
              <w:t>Выдающиеся российские исполнители: Ф.И.Шаляпин.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Творчество Ф.И.Шаляпина. Выразительные тембровые и регистровые возможности голоса Ф.И.Шаляпина. Артистизм и талант Ф.И. Шаляпина.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7.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Обряды и обычаи в фольклоре и в творчестве композиторов.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Урок 8.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Образы песен зарубежных композиторов. Искусство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прекрасного пения.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Творчество выдающихся композиторов прошлого. Знакомство с творчеством выдающихся русских и зарубежных исполнителей.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Знакомство с вокальным искусством прекрасного пения бельканто. Музыкальные образы песен Ф.Шуберта. Развитие музыкального образа от интонации до сюжетной сцены.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9.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Старинный песни мир. Баллада «Лесной царь».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bCs/>
                <w:i/>
                <w:lang w:eastAsia="ru-RU"/>
              </w:rPr>
      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10.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Образы русской народной и духовной музыки. Народное искусство Древней Руси.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      </w:r>
          </w:p>
          <w:p w:rsidR="006A79F1" w:rsidRPr="006A79F1" w:rsidRDefault="006A79F1" w:rsidP="005C3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</w:t>
            </w:r>
            <w:r w:rsidR="005C379B">
              <w:rPr>
                <w:rFonts w:ascii="Times New Roman" w:eastAsia="Times New Roman" w:hAnsi="Times New Roman" w:cs="Times New Roman"/>
                <w:lang w:eastAsia="ru-RU"/>
              </w:rPr>
              <w:t xml:space="preserve">инструментальное </w:t>
            </w:r>
            <w:proofErr w:type="spellStart"/>
            <w:r w:rsidR="005C379B">
              <w:rPr>
                <w:rFonts w:ascii="Times New Roman" w:eastAsia="Times New Roman" w:hAnsi="Times New Roman" w:cs="Times New Roman"/>
                <w:lang w:eastAsia="ru-RU"/>
              </w:rPr>
              <w:t>музицирование</w:t>
            </w:r>
            <w:proofErr w:type="spellEnd"/>
            <w:r w:rsidR="005C379B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6A79F1" w:rsidRPr="006A79F1" w:rsidRDefault="005C379B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11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«Фрески Софии Киевской».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Духовные сюжеты и образы в современной музыке. Особенности современной трактовки.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6A79F1" w:rsidRPr="006A79F1" w:rsidRDefault="005C379B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12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«Перезвоны» Молитва.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столетия: развитие традиций русской классической музыкальной школы.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Связь музыки В.Гаврилина с русским народным музыкальным творчеством. Жанр молитвы в музыке отечественных композиторов.</w:t>
            </w:r>
          </w:p>
          <w:p w:rsidR="006A79F1" w:rsidRPr="006A79F1" w:rsidRDefault="005C379B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 13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- </w:t>
            </w:r>
            <w:r w:rsidR="005031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14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западноевропейской музыки эпохи Барокко.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Музыка И.С. Баха как вечно живое искусство, возвышающее душу человека).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Образы духовной музыки Западной Европы.</w:t>
            </w:r>
            <w:r w:rsidR="005C379B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Небесное</w:t>
            </w:r>
            <w:r w:rsidR="00626A2A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и земное в музы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ке Баха. Полифония. Фуга. Хорал.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Особенности западноевропейской музыки эпохи Барокко.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Музыка И.С. Баха как вечно живое искусство, возвышающее душу человека).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Характерные особенности музыкального языка И.С.Баха. Выразительные возможности органа. Особенности развития музыки в полифонии. Полифонический 2-частный цикл: токката и фуга, прелюдия и фуга. Современная рок-обработка музыки И.С.Баха.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15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Образы скорби и печали. Фортуна правит миром. «Кармина Бурана».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Обобщающий урок.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 (</w:t>
            </w:r>
            <w:proofErr w:type="spell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К.Орф</w:t>
            </w:r>
            <w:proofErr w:type="spellEnd"/>
            <w:r w:rsidRPr="006A79F1">
              <w:rPr>
                <w:rFonts w:ascii="Arial" w:eastAsia="Times New Roman" w:hAnsi="Arial" w:cs="Arial"/>
                <w:i/>
                <w:lang w:eastAsia="ru-RU"/>
              </w:rPr>
              <w:t>), 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16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Авторская музыка: прошлое и настоящее. </w:t>
            </w: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НРК: Барды Урала.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Неоднозначность терминов «легкая» и «серьезная» музыка.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 :бардовская песня 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  <w:p w:rsidR="007F6DD8" w:rsidRPr="007F6DD8" w:rsidRDefault="007F6DD8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7F6DD8" w:rsidRDefault="007F6DD8" w:rsidP="007F6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17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Джаз – искусство 20 века.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  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Неоднозначность терминов «легкая» и «серьезная» музыка.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искусства: джаз - </w:t>
            </w:r>
          </w:p>
          <w:p w:rsidR="006A79F1" w:rsidRPr="006A79F1" w:rsidRDefault="006A79F1" w:rsidP="006A79F1">
            <w:pPr>
              <w:framePr w:hSpace="180" w:wrap="around" w:vAnchor="page" w:hAnchor="margin" w:xAlign="center" w:y="901"/>
              <w:spacing w:after="0" w:line="240" w:lineRule="auto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спиричуэл, блюз.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Импровизационность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джазовой музыки. Джазовые обработки.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18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Вечные темы искусства и жизни.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 - прелюдия, этюд.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Ф.Шопена. Закрепление жанра ноктюрна.</w:t>
            </w:r>
          </w:p>
          <w:p w:rsidR="006A79F1" w:rsidRPr="006A79F1" w:rsidRDefault="00503116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19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Образы камерной музыки.</w:t>
            </w:r>
            <w:r w:rsidR="006A79F1"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>Романтизм в западноевропейской музыке. Развитие жанров светской музыки: камерная инструментальная.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Переплетение эпических, лирических и драматических образов.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Сходство и различие как основной принцип развития и построения музыки. </w:t>
            </w: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Контраст как основной принцип развития  в музыке. Разнообразие жанров камерной музыки. Особенности жанра инструментальной баллады.</w:t>
            </w:r>
          </w:p>
          <w:p w:rsidR="006A79F1" w:rsidRPr="006A79F1" w:rsidRDefault="00503116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20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Инструментальная баллада.     Ночной пейзаж.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auto"/>
              <w:ind w:right="17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Романтизм в западноевропейской музыке. Развитие жанров светской музыки: камерная инструментальная – инструментальная </w:t>
            </w:r>
            <w:proofErr w:type="spellStart"/>
            <w:r w:rsidRPr="006A79F1">
              <w:rPr>
                <w:rFonts w:ascii="Arial" w:eastAsia="Times New Roman" w:hAnsi="Arial" w:cs="Arial"/>
                <w:i/>
                <w:lang w:eastAsia="ru-RU"/>
              </w:rPr>
              <w:t>баллада.Сравнительная</w:t>
            </w:r>
            <w:proofErr w:type="spellEnd"/>
            <w:r w:rsidRPr="006A79F1">
              <w:rPr>
                <w:rFonts w:ascii="Arial" w:eastAsia="Times New Roman" w:hAnsi="Arial" w:cs="Arial"/>
                <w:i/>
                <w:lang w:eastAsia="ru-RU"/>
              </w:rPr>
              <w:t xml:space="preserve"> характеристика особенностей восприятия мира композиторами.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Особенности жанра инструментальной баллады. Переплетение эпических, лирических и драматических образов.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Сходство и различие как основной принцип развития и построения музыки. </w:t>
            </w:r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Контраст как основной принцип развития в </w:t>
            </w:r>
            <w:proofErr w:type="spellStart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>балладеРасширение</w:t>
            </w:r>
            <w:proofErr w:type="spellEnd"/>
            <w:r w:rsidRPr="006A79F1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представлений о жанре ноктюрна. Особенности претворения о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браза-пейзажа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Урок 21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Инструментальный концерт. «Итальянский концерт».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</w:rPr>
            </w:pPr>
            <w:r w:rsidRPr="006A79F1">
              <w:rPr>
                <w:rFonts w:ascii="Arial" w:eastAsia="Times New Roman" w:hAnsi="Arial" w:cs="Arial"/>
                <w:i/>
              </w:rPr>
              <w:t>Особенности западноевропейской музыки эпохи Барокко. Зарубежная духовная музыка в синтезе с храмовым искусством.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</w:rPr>
              <w:t>Новый круг образов, отражающих чувства и настроения человека, его жизнь в многообразных проявления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Зарождение и развитие жанра инструментального концерта. Разновидности 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и структура концерта. Инструментальный концерт эпохи барокко. Программная музыка. Выразительность и изобразительность музыки. Образ-пейзаж</w:t>
            </w:r>
          </w:p>
          <w:p w:rsidR="006A79F1" w:rsidRPr="006A79F1" w:rsidRDefault="00503116" w:rsidP="006A79F1">
            <w:pPr>
              <w:shd w:val="clear" w:color="auto" w:fill="FFFFFF"/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Урок 22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«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Космический пейзаж». «Быть может, вся природа – мозаика цветов?» Картинная галерея.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столетия.</w:t>
            </w:r>
          </w:p>
          <w:p w:rsidR="006A79F1" w:rsidRPr="006A79F1" w:rsidRDefault="006A79F1" w:rsidP="006A79F1">
            <w:pPr>
              <w:shd w:val="clear" w:color="auto" w:fill="FFFFFF"/>
              <w:spacing w:after="0" w:line="240" w:lineRule="exact"/>
              <w:ind w:left="19" w:right="10"/>
              <w:jc w:val="both"/>
              <w:rPr>
                <w:rFonts w:ascii="Arial" w:eastAsia="Times New Roman" w:hAnsi="Arial" w:cs="Arial"/>
                <w:bCs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      </w:r>
          </w:p>
          <w:p w:rsidR="006A79F1" w:rsidRPr="00503116" w:rsidRDefault="006A79F1" w:rsidP="006A79F1">
            <w:pPr>
              <w:shd w:val="clear" w:color="auto" w:fill="FFFFFF"/>
              <w:spacing w:after="0" w:line="240" w:lineRule="auto"/>
              <w:ind w:right="7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1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23. - Урок 24.</w:t>
            </w:r>
            <w:r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 </w:t>
            </w:r>
            <w:r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Образы симфонической музыки «Метель». Музыкальные иллюстрации к повести А.С.Пушкина.</w:t>
            </w: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503116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Г.Свиридов.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Образы русской природы в музыке Г.Свиридова. Возможности симфонического оркестра в раскрытии образов литературного произведения. Стилистические особенности музыкального языка Г.Свиридова. Особенности развития музыкального образа в программной музыке.</w:t>
            </w:r>
          </w:p>
          <w:p w:rsidR="006A79F1" w:rsidRPr="006A79F1" w:rsidRDefault="00503116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25.- Урок 26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Симфоническое развитие </w:t>
            </w:r>
            <w:proofErr w:type="spellStart"/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музкальных</w:t>
            </w:r>
            <w:proofErr w:type="spellEnd"/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образов. «В печали весел, а в веселье печален».  Связь времен.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6A79F1" w:rsidRPr="006A79F1" w:rsidRDefault="006A79F1" w:rsidP="006A79F1">
            <w:pPr>
              <w:spacing w:after="0" w:line="240" w:lineRule="auto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Особенности жанров симфонии и оркестровой сюиты. Стилистические особенности музыкального языка В.Моцарта и П.И.Чайковского.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27. -  Урок 28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Программная увертюра. Увертюра «Эгмонт».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t>Особенности трактовки драматической и лирической сфер музыки на примере образцов камерной инструментальной музыки: увертюра.</w:t>
            </w:r>
            <w:r w:rsidRPr="006A79F1">
              <w:rPr>
                <w:rFonts w:ascii="Times New Roman" w:eastAsia="Times New Roman" w:hAnsi="Times New Roman" w:cs="Times New Roman"/>
                <w:sz w:val="20"/>
                <w:szCs w:val="24"/>
                <w:lang w:eastAsia="ru-RU"/>
              </w:rPr>
              <w:t xml:space="preserve"> </w:t>
            </w:r>
            <w:r w:rsidRPr="006A79F1">
              <w:rPr>
                <w:rFonts w:ascii="Arial" w:eastAsia="Times New Roman" w:hAnsi="Arial" w:cs="Arial"/>
                <w:i/>
                <w:lang w:eastAsia="ru-RU"/>
              </w:rPr>
              <w:t>Классицизм в западноевропейской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29.- Урок 30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Увертюра-фантазия «Ромео и Джульетта».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 w:rsidRPr="006A79F1">
              <w:rPr>
                <w:rFonts w:ascii="Arial" w:eastAsia="Times New Roman" w:hAnsi="Arial" w:cs="Arial"/>
                <w:i/>
                <w:lang w:eastAsia="ru-RU"/>
              </w:rPr>
              <w:lastRenderedPageBreak/>
      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      </w:r>
            <w:r w:rsidRPr="006A79F1">
              <w:rPr>
                <w:rFonts w:ascii="Arial" w:eastAsia="Times New Roman" w:hAnsi="Arial" w:cs="Arial"/>
                <w:b/>
                <w:i/>
                <w:lang w:eastAsia="ru-RU"/>
              </w:rPr>
              <w:t>.</w:t>
            </w:r>
          </w:p>
          <w:p w:rsidR="006A79F1" w:rsidRPr="006A79F1" w:rsidRDefault="00503116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31. - Урок 32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.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>Мир музыкального театра.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  <w:p w:rsidR="006A79F1" w:rsidRPr="00503116" w:rsidRDefault="00503116" w:rsidP="006A79F1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33.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Образы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киномузыки. </w:t>
            </w:r>
            <w:r w:rsidR="006A79F1" w:rsidRPr="006A79F1">
              <w:rPr>
                <w:rFonts w:ascii="Arial" w:eastAsia="Times New Roman" w:hAnsi="Arial" w:cs="Arial"/>
                <w:i/>
                <w:lang w:eastAsia="ru-RU"/>
              </w:rPr>
      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</w:t>
            </w:r>
            <w:r>
              <w:rPr>
                <w:rFonts w:ascii="Arial" w:eastAsia="Times New Roman" w:hAnsi="Arial" w:cs="Arial"/>
                <w:i/>
                <w:lang w:eastAsia="ru-RU"/>
              </w:rPr>
              <w:t xml:space="preserve">в-песенников - И.О. </w:t>
            </w:r>
            <w:proofErr w:type="spellStart"/>
            <w:r>
              <w:rPr>
                <w:rFonts w:ascii="Arial" w:eastAsia="Times New Roman" w:hAnsi="Arial" w:cs="Arial"/>
                <w:i/>
                <w:lang w:eastAsia="ru-RU"/>
              </w:rPr>
              <w:t>Дунаевский.</w:t>
            </w:r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>Современная</w:t>
            </w:r>
            <w:proofErr w:type="spellEnd"/>
            <w:r w:rsidR="006A79F1" w:rsidRPr="006A79F1">
              <w:rPr>
                <w:rFonts w:ascii="Times New Roman" w:eastAsia="Times New Roman" w:hAnsi="Times New Roman" w:cs="Times New Roman"/>
                <w:lang w:eastAsia="ru-RU"/>
              </w:rPr>
              <w:t xml:space="preserve">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      </w:r>
          </w:p>
          <w:p w:rsid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Слушание  музыкальных фрагментов. Игра  «Угадай мелодию». Тестирование по темам года.</w:t>
            </w:r>
          </w:p>
          <w:p w:rsidR="00503116" w:rsidRDefault="00503116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503116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Урок 34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. Обобщение по разделу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26A2A">
              <w:rPr>
                <w:rFonts w:ascii="Times New Roman" w:eastAsia="Times New Roman" w:hAnsi="Times New Roman" w:cs="Times New Roman"/>
                <w:lang w:eastAsia="ru-RU"/>
              </w:rPr>
              <w:t xml:space="preserve"> Итоговое обобщение по курсу.</w:t>
            </w:r>
          </w:p>
          <w:p w:rsidR="007F6DD8" w:rsidRPr="007F6DD8" w:rsidRDefault="007F6DD8" w:rsidP="007040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DD8" w:rsidRPr="007F6DD8" w:rsidTr="00704056">
        <w:tc>
          <w:tcPr>
            <w:tcW w:w="14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DD8" w:rsidRPr="007F6DD8" w:rsidRDefault="007F6DD8" w:rsidP="00626A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7F6DD8" w:rsidRPr="007F6DD8" w:rsidRDefault="007F6DD8" w:rsidP="00345F7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158" w:rsidRDefault="0039115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91158" w:rsidRDefault="0039115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9216E" w:rsidRDefault="0009216E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040D6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bookmarkStart w:id="0" w:name="_GoBack"/>
      <w:bookmarkEnd w:id="0"/>
      <w:r w:rsidR="0062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3911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34AA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</w:t>
      </w:r>
      <w:r w:rsidR="00626A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но-тематическое планирование. </w:t>
      </w: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-28"/>
        <w:tblW w:w="14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1088"/>
        <w:gridCol w:w="8897"/>
        <w:gridCol w:w="1138"/>
        <w:gridCol w:w="2193"/>
      </w:tblGrid>
      <w:tr w:rsidR="006A79F1" w:rsidRPr="006A79F1" w:rsidTr="00474CF7">
        <w:trPr>
          <w:trHeight w:val="260"/>
        </w:trPr>
        <w:tc>
          <w:tcPr>
            <w:tcW w:w="730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088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897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 урока</w:t>
            </w:r>
          </w:p>
        </w:tc>
        <w:tc>
          <w:tcPr>
            <w:tcW w:w="1138" w:type="dxa"/>
            <w:vMerge w:val="restart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Кол-во</w:t>
            </w:r>
          </w:p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A79F1" w:rsidRPr="006A79F1" w:rsidTr="00474CF7">
        <w:trPr>
          <w:trHeight w:val="259"/>
        </w:trPr>
        <w:tc>
          <w:tcPr>
            <w:tcW w:w="730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8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897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Контрольные работы.</w:t>
            </w:r>
          </w:p>
        </w:tc>
      </w:tr>
      <w:tr w:rsidR="006A79F1" w:rsidRPr="006A79F1" w:rsidTr="00474CF7">
        <w:trPr>
          <w:trHeight w:val="134"/>
        </w:trPr>
        <w:tc>
          <w:tcPr>
            <w:tcW w:w="10715" w:type="dxa"/>
            <w:gridSpan w:val="3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 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полугодия:</w:t>
            </w:r>
          </w:p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5"/>
                <w:sz w:val="32"/>
                <w:szCs w:val="32"/>
                <w:lang w:eastAsia="ru-RU"/>
              </w:rPr>
              <w:t xml:space="preserve">Мир образов вокальной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9"/>
                <w:sz w:val="32"/>
                <w:szCs w:val="32"/>
                <w:lang w:eastAsia="ru-RU"/>
              </w:rPr>
              <w:t>и инструментальной музыки»</w:t>
            </w:r>
          </w:p>
        </w:tc>
        <w:tc>
          <w:tcPr>
            <w:tcW w:w="1138" w:type="dxa"/>
          </w:tcPr>
          <w:p w:rsidR="006A79F1" w:rsidRPr="006A79F1" w:rsidRDefault="00D10DA0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14046" w:type="dxa"/>
            <w:gridSpan w:val="5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 четверть</w:t>
            </w: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7" w:type="dxa"/>
          </w:tcPr>
          <w:p w:rsidR="006A79F1" w:rsidRPr="006A79F1" w:rsidRDefault="00626A2A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«Музыка в жизни, жизнь в музыке-как это услышать?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2.</w:t>
            </w:r>
          </w:p>
        </w:tc>
        <w:tc>
          <w:tcPr>
            <w:tcW w:w="8897" w:type="dxa"/>
            <w:shd w:val="clear" w:color="auto" w:fill="auto"/>
          </w:tcPr>
          <w:p w:rsidR="006A79F1" w:rsidRPr="006A79F1" w:rsidRDefault="00626A2A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сила музыки П.И.Чайковского.</w:t>
            </w:r>
            <w:r w:rsidR="00234A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A79F1"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романсов и песен русских композиторов. Старинный русский романс. Песня-романс. Мир чарующих звуков.</w:t>
            </w:r>
          </w:p>
        </w:tc>
        <w:tc>
          <w:tcPr>
            <w:tcW w:w="113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626A2A" w:rsidRDefault="00626A2A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Мысли и чувства человека становятся музыкой. </w:t>
            </w:r>
          </w:p>
          <w:p w:rsid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Два музыкальных посвящения. Портрет в музыке и живописи. Картинная галерея. </w:t>
            </w:r>
          </w:p>
          <w:p w:rsidR="00D10DA0" w:rsidRPr="00D10DA0" w:rsidRDefault="00D10DA0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 w:val="restart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7" w:type="dxa"/>
            <w:vMerge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7" w:type="dxa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«Уноси моё сердце в звенящую даль…»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7" w:type="dxa"/>
          </w:tcPr>
          <w:p w:rsidR="006A79F1" w:rsidRPr="006A79F1" w:rsidRDefault="006A79F1" w:rsidP="0062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образ и мастерство исполнителя.</w:t>
            </w:r>
            <w:r w:rsidR="00474CF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88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7" w:type="dxa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Обряды и обычаи в фольклоре и творчестве композиторов.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79F1" w:rsidRPr="006A79F1" w:rsidTr="00474CF7">
        <w:trPr>
          <w:trHeight w:val="279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7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песен зарубежных композиторов. Искусство прекрасного пения.</w:t>
            </w:r>
          </w:p>
        </w:tc>
        <w:tc>
          <w:tcPr>
            <w:tcW w:w="113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27090A" w:rsidRDefault="00626A2A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108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7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Старинной песни мир. Баллада «Лесной царь»</w:t>
            </w:r>
          </w:p>
        </w:tc>
        <w:tc>
          <w:tcPr>
            <w:tcW w:w="1138" w:type="dxa"/>
            <w:shd w:val="clear" w:color="auto" w:fill="auto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27090A">
        <w:trPr>
          <w:trHeight w:val="134"/>
        </w:trPr>
        <w:tc>
          <w:tcPr>
            <w:tcW w:w="14046" w:type="dxa"/>
            <w:gridSpan w:val="5"/>
          </w:tcPr>
          <w:p w:rsidR="00474CF7" w:rsidRPr="00474CF7" w:rsidRDefault="00474CF7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</w:tc>
      </w:tr>
      <w:tr w:rsidR="006A79F1" w:rsidRPr="006A79F1" w:rsidTr="00474CF7">
        <w:trPr>
          <w:trHeight w:val="134"/>
        </w:trPr>
        <w:tc>
          <w:tcPr>
            <w:tcW w:w="730" w:type="dxa"/>
          </w:tcPr>
          <w:p w:rsidR="006A79F1" w:rsidRPr="006A79F1" w:rsidRDefault="006A79F1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088" w:type="dxa"/>
          </w:tcPr>
          <w:p w:rsidR="006A79F1" w:rsidRPr="006A79F1" w:rsidRDefault="00474CF7" w:rsidP="006A7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7" w:type="dxa"/>
          </w:tcPr>
          <w:p w:rsidR="006A79F1" w:rsidRPr="006A79F1" w:rsidRDefault="006A79F1" w:rsidP="006A79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русской народной и духовной музыки. Народное искусство Древней Руси.</w:t>
            </w:r>
          </w:p>
        </w:tc>
        <w:tc>
          <w:tcPr>
            <w:tcW w:w="1138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6A79F1" w:rsidRPr="006A79F1" w:rsidRDefault="006A79F1" w:rsidP="006A79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108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«Фрески Софии Киевской»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108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«Перезвоны». Молитва.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Образы духовной музыки Западной Европы. Небесное и земное в музыке Баха. 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духовной музыки Западной Европы. Полифония. Фуга. Хорал.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скорби и печали. Фортуна правит миром.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7" w:type="dxa"/>
          </w:tcPr>
          <w:p w:rsidR="00474CF7" w:rsidRPr="006A79F1" w:rsidRDefault="00474CF7" w:rsidP="00626A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песня: прошлое и настоящее</w:t>
            </w:r>
            <w:r w:rsidRPr="006A79F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CF7" w:rsidRPr="006A79F1" w:rsidTr="00474CF7">
        <w:trPr>
          <w:trHeight w:val="293"/>
        </w:trPr>
        <w:tc>
          <w:tcPr>
            <w:tcW w:w="10715" w:type="dxa"/>
            <w:gridSpan w:val="3"/>
          </w:tcPr>
          <w:p w:rsidR="00474CF7" w:rsidRPr="006A79F1" w:rsidRDefault="00474CF7" w:rsidP="00234AA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  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полугодия:</w:t>
            </w:r>
          </w:p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32"/>
                <w:szCs w:val="32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eastAsia="ru-RU"/>
              </w:rPr>
              <w:t>«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32"/>
                <w:szCs w:val="32"/>
                <w:lang w:eastAsia="ru-RU"/>
              </w:rPr>
              <w:t>Мир образов камерной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32"/>
                <w:lang w:eastAsia="ru-RU"/>
              </w:rPr>
              <w:t xml:space="preserve"> </w:t>
            </w:r>
            <w:r w:rsidRPr="006A79F1">
              <w:rPr>
                <w:rFonts w:ascii="Times New Roman" w:eastAsia="Times New Roman" w:hAnsi="Times New Roman" w:cs="Times New Roman"/>
                <w:b/>
                <w:bCs/>
                <w:i/>
                <w:spacing w:val="-6"/>
                <w:sz w:val="32"/>
                <w:szCs w:val="32"/>
                <w:lang w:eastAsia="ru-RU"/>
              </w:rPr>
              <w:t>и симфонической музыки»</w:t>
            </w:r>
          </w:p>
        </w:tc>
        <w:tc>
          <w:tcPr>
            <w:tcW w:w="1138" w:type="dxa"/>
          </w:tcPr>
          <w:p w:rsidR="00474CF7" w:rsidRPr="006A79F1" w:rsidRDefault="003903C4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27090A">
        <w:trPr>
          <w:trHeight w:val="134"/>
        </w:trPr>
        <w:tc>
          <w:tcPr>
            <w:tcW w:w="14046" w:type="dxa"/>
            <w:gridSpan w:val="5"/>
          </w:tcPr>
          <w:p w:rsidR="00474CF7" w:rsidRPr="00474CF7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</w:tc>
      </w:tr>
      <w:tr w:rsidR="00474CF7" w:rsidRPr="006A79F1" w:rsidTr="00474CF7">
        <w:trPr>
          <w:trHeight w:val="134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lang w:eastAsia="ru-RU"/>
              </w:rPr>
              <w:t>Джаз – искусство 20 века.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Вечные темы искусства и жизни. 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Образы камерной музыки.</w:t>
            </w:r>
          </w:p>
        </w:tc>
        <w:tc>
          <w:tcPr>
            <w:tcW w:w="1138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  <w:r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Инструментальная баллада. Ночной пейзаж.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21.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Инструментальный концерт. « Итальянский концерт».</w:t>
            </w:r>
            <w:r w:rsidRPr="006A79F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50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897" w:type="dxa"/>
            <w:shd w:val="clear" w:color="auto" w:fill="auto"/>
            <w:vAlign w:val="center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138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27090A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симфонической музыки. «Метель». Музыкальные иллюстрации к повести А.С.Пушкина</w:t>
            </w:r>
            <w:r w:rsidR="00270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7090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НРК: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Уральские композиторы – детям.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Симфоническое  развитие музыкальных образов. «В печали  весел, а в веселье печален». Связь времен.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088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27090A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CF7" w:rsidRPr="006A79F1" w:rsidTr="0027090A">
        <w:trPr>
          <w:trHeight w:val="267"/>
        </w:trPr>
        <w:tc>
          <w:tcPr>
            <w:tcW w:w="14046" w:type="dxa"/>
            <w:gridSpan w:val="5"/>
          </w:tcPr>
          <w:p w:rsidR="00474CF7" w:rsidRPr="00474CF7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4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Программная увертюра. Увертюра «Эгмонт».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7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Увертюра-фантазия «Ромео и Джульетта».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51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97" w:type="dxa"/>
            <w:vMerge w:val="restart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музыкального театра.</w:t>
            </w:r>
          </w:p>
        </w:tc>
        <w:tc>
          <w:tcPr>
            <w:tcW w:w="1138" w:type="dxa"/>
            <w:vMerge w:val="restart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97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vMerge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897" w:type="dxa"/>
            <w:shd w:val="clear" w:color="auto" w:fill="auto"/>
          </w:tcPr>
          <w:p w:rsidR="00474CF7" w:rsidRPr="006A79F1" w:rsidRDefault="00474CF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79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Образы киномузыки.</w:t>
            </w:r>
            <w:r w:rsidR="007C3B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</w:tcPr>
          <w:p w:rsidR="00474CF7" w:rsidRDefault="007C3BE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7C3BE7" w:rsidRPr="006A79F1" w:rsidRDefault="007040D6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7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9pt,1pt" to="53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" strokecolor="#4579b8 [3044]"/>
              </w:pict>
            </w:r>
            <w:r w:rsidR="007C3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93" w:type="dxa"/>
          </w:tcPr>
          <w:p w:rsidR="00474CF7" w:rsidRPr="007C3BE7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74CF7" w:rsidRPr="006A79F1" w:rsidTr="00474CF7">
        <w:trPr>
          <w:trHeight w:val="267"/>
        </w:trPr>
        <w:tc>
          <w:tcPr>
            <w:tcW w:w="730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088" w:type="dxa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897" w:type="dxa"/>
          </w:tcPr>
          <w:p w:rsidR="007C3BE7" w:rsidRPr="007C3BE7" w:rsidRDefault="007C3BE7" w:rsidP="00474CF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Обобщающий урок по разделу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II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26A2A">
              <w:rPr>
                <w:rFonts w:ascii="Times New Roman" w:eastAsia="Times New Roman" w:hAnsi="Times New Roman" w:cs="Times New Roman"/>
                <w:lang w:eastAsia="ru-RU"/>
              </w:rPr>
              <w:t xml:space="preserve"> Обобщение по курсу</w:t>
            </w:r>
          </w:p>
        </w:tc>
        <w:tc>
          <w:tcPr>
            <w:tcW w:w="1138" w:type="dxa"/>
            <w:vMerge/>
          </w:tcPr>
          <w:p w:rsidR="00474CF7" w:rsidRPr="006A79F1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3" w:type="dxa"/>
          </w:tcPr>
          <w:p w:rsidR="00474CF7" w:rsidRPr="0027090A" w:rsidRDefault="00474CF7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74CF7" w:rsidRPr="006A79F1" w:rsidTr="00474CF7">
        <w:trPr>
          <w:trHeight w:val="267"/>
        </w:trPr>
        <w:tc>
          <w:tcPr>
            <w:tcW w:w="1818" w:type="dxa"/>
            <w:gridSpan w:val="2"/>
          </w:tcPr>
          <w:p w:rsidR="00474CF7" w:rsidRPr="006A79F1" w:rsidRDefault="0027090A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</w:t>
            </w:r>
            <w:r w:rsidR="00474CF7" w:rsidRPr="006A79F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того:</w:t>
            </w:r>
          </w:p>
        </w:tc>
        <w:tc>
          <w:tcPr>
            <w:tcW w:w="8897" w:type="dxa"/>
          </w:tcPr>
          <w:p w:rsidR="00474CF7" w:rsidRPr="006A79F1" w:rsidRDefault="00474CF7" w:rsidP="00474C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</w:tcPr>
          <w:p w:rsidR="00474CF7" w:rsidRPr="006A79F1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193" w:type="dxa"/>
          </w:tcPr>
          <w:p w:rsidR="00474CF7" w:rsidRPr="006A79F1" w:rsidRDefault="00626A2A" w:rsidP="00474C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</w:tbl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79F1" w:rsidRPr="006A79F1" w:rsidRDefault="006A79F1" w:rsidP="006A79F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Pr="006A79F1" w:rsidRDefault="006A79F1" w:rsidP="006A79F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A79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</w:t>
      </w: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Default="006A79F1" w:rsidP="0083707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C3BE7" w:rsidRDefault="007C3BE7" w:rsidP="00F352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E7" w:rsidRDefault="007C3BE7" w:rsidP="0083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3BE7" w:rsidRDefault="007C3BE7" w:rsidP="0083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37079" w:rsidRDefault="00837079" w:rsidP="0083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6A2A" w:rsidRPr="00837079" w:rsidRDefault="00626A2A" w:rsidP="008370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37079" w:rsidRPr="00837079" w:rsidRDefault="00837079" w:rsidP="008370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Default="006A79F1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A79F1" w:rsidRPr="007F6DD8" w:rsidRDefault="006A79F1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079" w:rsidRPr="007F6DD8" w:rsidRDefault="00837079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6DD8" w:rsidRPr="007F6DD8" w:rsidRDefault="007F6DD8" w:rsidP="007F6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p w:rsidR="00837079" w:rsidRDefault="00837079" w:rsidP="00837079">
      <w:pPr>
        <w:tabs>
          <w:tab w:val="left" w:pos="5860"/>
        </w:tabs>
        <w:rPr>
          <w:b/>
          <w:sz w:val="28"/>
          <w:szCs w:val="28"/>
        </w:rPr>
      </w:pPr>
    </w:p>
    <w:sectPr w:rsidR="00837079" w:rsidSect="00A614D3">
      <w:pgSz w:w="16838" w:h="11906" w:orient="landscape"/>
      <w:pgMar w:top="992" w:right="1134" w:bottom="851" w:left="1134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240676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3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A612AB1"/>
    <w:multiLevelType w:val="hybridMultilevel"/>
    <w:tmpl w:val="6B88983E"/>
    <w:lvl w:ilvl="0" w:tplc="D07A793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080E8F"/>
    <w:multiLevelType w:val="hybridMultilevel"/>
    <w:tmpl w:val="388467D4"/>
    <w:lvl w:ilvl="0" w:tplc="60E83CA6">
      <w:start w:val="7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8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</w:num>
  <w:num w:numId="5">
    <w:abstractNumId w:val="9"/>
  </w:num>
  <w:num w:numId="6">
    <w:abstractNumId w:val="19"/>
  </w:num>
  <w:num w:numId="7">
    <w:abstractNumId w:val="0"/>
    <w:lvlOverride w:ilvl="0">
      <w:lvl w:ilvl="0">
        <w:numFmt w:val="bullet"/>
        <w:lvlText w:val="•"/>
        <w:legacy w:legacy="1" w:legacySpace="0" w:legacyIndent="21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3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</w:num>
  <w:num w:numId="10">
    <w:abstractNumId w:val="28"/>
  </w:num>
  <w:num w:numId="11">
    <w:abstractNumId w:val="35"/>
  </w:num>
  <w:num w:numId="12">
    <w:abstractNumId w:val="25"/>
  </w:num>
  <w:num w:numId="13">
    <w:abstractNumId w:val="12"/>
  </w:num>
  <w:num w:numId="14">
    <w:abstractNumId w:val="21"/>
  </w:num>
  <w:num w:numId="15">
    <w:abstractNumId w:val="26"/>
  </w:num>
  <w:num w:numId="16">
    <w:abstractNumId w:val="18"/>
  </w:num>
  <w:num w:numId="17">
    <w:abstractNumId w:val="2"/>
  </w:num>
  <w:num w:numId="18">
    <w:abstractNumId w:val="1"/>
  </w:num>
  <w:num w:numId="19">
    <w:abstractNumId w:val="17"/>
  </w:num>
  <w:num w:numId="20">
    <w:abstractNumId w:val="7"/>
  </w:num>
  <w:num w:numId="21">
    <w:abstractNumId w:val="27"/>
  </w:num>
  <w:num w:numId="22">
    <w:abstractNumId w:val="29"/>
  </w:num>
  <w:num w:numId="23">
    <w:abstractNumId w:val="14"/>
  </w:num>
  <w:num w:numId="24">
    <w:abstractNumId w:val="22"/>
  </w:num>
  <w:num w:numId="25">
    <w:abstractNumId w:val="31"/>
  </w:num>
  <w:num w:numId="26">
    <w:abstractNumId w:val="10"/>
  </w:num>
  <w:num w:numId="27">
    <w:abstractNumId w:val="15"/>
  </w:num>
  <w:num w:numId="28">
    <w:abstractNumId w:val="6"/>
  </w:num>
  <w:num w:numId="29">
    <w:abstractNumId w:val="5"/>
  </w:num>
  <w:num w:numId="30">
    <w:abstractNumId w:val="16"/>
  </w:num>
  <w:num w:numId="31">
    <w:abstractNumId w:val="33"/>
  </w:num>
  <w:num w:numId="32">
    <w:abstractNumId w:val="11"/>
  </w:num>
  <w:num w:numId="33">
    <w:abstractNumId w:val="36"/>
  </w:num>
  <w:num w:numId="34">
    <w:abstractNumId w:val="37"/>
  </w:num>
  <w:num w:numId="35">
    <w:abstractNumId w:val="23"/>
  </w:num>
  <w:num w:numId="36">
    <w:abstractNumId w:val="4"/>
  </w:num>
  <w:num w:numId="37">
    <w:abstractNumId w:val="13"/>
  </w:num>
  <w:num w:numId="38">
    <w:abstractNumId w:val="38"/>
  </w:num>
  <w:num w:numId="39">
    <w:abstractNumId w:val="20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214"/>
        <w:lvlJc w:val="left"/>
        <w:rPr>
          <w:rFonts w:ascii="Times New Roman" w:hAnsi="Times New Roman" w:cs="Times New Roman" w:hint="default"/>
        </w:rPr>
      </w:lvl>
    </w:lvlOverride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4D59"/>
    <w:rsid w:val="0009216E"/>
    <w:rsid w:val="000C1529"/>
    <w:rsid w:val="00234AA4"/>
    <w:rsid w:val="0027090A"/>
    <w:rsid w:val="00296FBB"/>
    <w:rsid w:val="002F1171"/>
    <w:rsid w:val="00345F7D"/>
    <w:rsid w:val="003903C4"/>
    <w:rsid w:val="00391158"/>
    <w:rsid w:val="003D4E41"/>
    <w:rsid w:val="00423E89"/>
    <w:rsid w:val="00474CF7"/>
    <w:rsid w:val="00503116"/>
    <w:rsid w:val="005C379B"/>
    <w:rsid w:val="00626A2A"/>
    <w:rsid w:val="006A79F1"/>
    <w:rsid w:val="006C6CC4"/>
    <w:rsid w:val="006E046A"/>
    <w:rsid w:val="00704056"/>
    <w:rsid w:val="007040D6"/>
    <w:rsid w:val="00744921"/>
    <w:rsid w:val="007C3BE7"/>
    <w:rsid w:val="007E3063"/>
    <w:rsid w:val="007F6DD8"/>
    <w:rsid w:val="00837079"/>
    <w:rsid w:val="00855796"/>
    <w:rsid w:val="00874D59"/>
    <w:rsid w:val="00A614D3"/>
    <w:rsid w:val="00A92549"/>
    <w:rsid w:val="00AD6904"/>
    <w:rsid w:val="00B03D5B"/>
    <w:rsid w:val="00B43BDE"/>
    <w:rsid w:val="00C46B9C"/>
    <w:rsid w:val="00D10DA0"/>
    <w:rsid w:val="00D267AA"/>
    <w:rsid w:val="00D5137B"/>
    <w:rsid w:val="00DD3CF4"/>
    <w:rsid w:val="00E06356"/>
    <w:rsid w:val="00E5125B"/>
    <w:rsid w:val="00E52928"/>
    <w:rsid w:val="00E5711B"/>
    <w:rsid w:val="00E721D7"/>
    <w:rsid w:val="00EE5DF9"/>
    <w:rsid w:val="00F35206"/>
    <w:rsid w:val="00FD79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35BC4BC3-EC12-441E-93ED-F519250D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4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7F6DD8"/>
  </w:style>
  <w:style w:type="character" w:styleId="a3">
    <w:name w:val="Hyperlink"/>
    <w:unhideWhenUsed/>
    <w:rsid w:val="007F6DD8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7F6DD8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F6DD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7F6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7F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F6D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7F6D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F6DD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7F6DD8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7F6DD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7F6DD8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7F6DD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7F6DD8"/>
  </w:style>
  <w:style w:type="character" w:customStyle="1" w:styleId="apple-converted-space">
    <w:name w:val="apple-converted-space"/>
    <w:rsid w:val="007F6DD8"/>
  </w:style>
  <w:style w:type="character" w:customStyle="1" w:styleId="submenu-table">
    <w:name w:val="submenu-table"/>
    <w:rsid w:val="007F6DD8"/>
  </w:style>
  <w:style w:type="table" w:styleId="af">
    <w:name w:val="Table Grid"/>
    <w:basedOn w:val="a1"/>
    <w:rsid w:val="007F6D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footnote reference"/>
    <w:basedOn w:val="a0"/>
    <w:unhideWhenUsed/>
    <w:rsid w:val="007F6DD8"/>
  </w:style>
  <w:style w:type="numbering" w:customStyle="1" w:styleId="2">
    <w:name w:val="Нет списка2"/>
    <w:next w:val="a2"/>
    <w:semiHidden/>
    <w:unhideWhenUsed/>
    <w:rsid w:val="00837079"/>
  </w:style>
  <w:style w:type="paragraph" w:customStyle="1" w:styleId="10">
    <w:name w:val="Основной 1 см"/>
    <w:basedOn w:val="a"/>
    <w:rsid w:val="0083707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qFormat/>
    <w:rsid w:val="0083707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83707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5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3B830-15ED-4CF8-85AB-65357446D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10</Pages>
  <Words>3362</Words>
  <Characters>19168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38</cp:revision>
  <cp:lastPrinted>2013-08-26T12:55:00Z</cp:lastPrinted>
  <dcterms:created xsi:type="dcterms:W3CDTF">2013-08-24T07:28:00Z</dcterms:created>
  <dcterms:modified xsi:type="dcterms:W3CDTF">2019-11-11T12:44:00Z</dcterms:modified>
</cp:coreProperties>
</file>