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78E" w:rsidRDefault="00CA0E57" w:rsidP="00CA0E57">
      <w:pPr>
        <w:ind w:left="-993"/>
      </w:pPr>
      <w:r w:rsidRPr="00CA0E57">
        <w:rPr>
          <w:noProof/>
          <w:lang w:eastAsia="ru-RU"/>
        </w:rPr>
        <w:drawing>
          <wp:inline distT="0" distB="0" distL="0" distR="0">
            <wp:extent cx="5940425" cy="8231960"/>
            <wp:effectExtent l="0" t="0" r="3175" b="0"/>
            <wp:docPr id="1" name="Рисунок 1" descr="C:\Users\Admin\Desktop\Для сайта 2\уп янгутум 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Для сайта 2\уп янгутум 001.B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231960"/>
                    </a:xfrm>
                    <a:prstGeom prst="rect">
                      <a:avLst/>
                    </a:prstGeom>
                    <a:noFill/>
                    <a:ln>
                      <a:noFill/>
                    </a:ln>
                  </pic:spPr>
                </pic:pic>
              </a:graphicData>
            </a:graphic>
          </wp:inline>
        </w:drawing>
      </w:r>
    </w:p>
    <w:p w:rsidR="00CA0E57" w:rsidRDefault="00CA0E57" w:rsidP="00CA0E57">
      <w:pPr>
        <w:ind w:left="-993"/>
      </w:pPr>
    </w:p>
    <w:p w:rsidR="00CA0E57" w:rsidRDefault="00CA0E57" w:rsidP="00CA0E57">
      <w:pPr>
        <w:ind w:left="-993"/>
      </w:pPr>
    </w:p>
    <w:p w:rsidR="00CA0E57" w:rsidRDefault="00CA0E57" w:rsidP="00CA0E57">
      <w:pPr>
        <w:ind w:left="-993"/>
      </w:pPr>
    </w:p>
    <w:p w:rsidR="00CA0E57" w:rsidRDefault="00CA0E57" w:rsidP="00CA0E57">
      <w:pPr>
        <w:ind w:left="-993"/>
      </w:pPr>
    </w:p>
    <w:p w:rsidR="00CA0E57" w:rsidRDefault="00CA0E57" w:rsidP="00CA0E57">
      <w:pPr>
        <w:ind w:left="-993"/>
      </w:pPr>
    </w:p>
    <w:p w:rsidR="00CA0E57" w:rsidRDefault="00CA0E57" w:rsidP="00CA0E57">
      <w:pPr>
        <w:ind w:left="-993"/>
      </w:pPr>
    </w:p>
    <w:p w:rsidR="00CA0E57" w:rsidRPr="00CA0E57" w:rsidRDefault="00CA0E57" w:rsidP="00CA0E57">
      <w:pPr>
        <w:spacing w:after="200" w:line="276" w:lineRule="auto"/>
        <w:rPr>
          <w:rFonts w:ascii="Times New Roman" w:eastAsia="Times New Roman" w:hAnsi="Times New Roman" w:cs="Times New Roman"/>
          <w:i/>
          <w:sz w:val="26"/>
          <w:szCs w:val="26"/>
          <w:lang w:eastAsia="ru-RU"/>
        </w:rPr>
      </w:pPr>
      <w:r w:rsidRPr="00CA0E57">
        <w:rPr>
          <w:rFonts w:ascii="Times New Roman" w:eastAsia="Times New Roman" w:hAnsi="Times New Roman" w:cs="Times New Roman"/>
          <w:sz w:val="20"/>
          <w:lang w:eastAsia="ru-RU"/>
        </w:rPr>
        <w:t>Приложение №1</w:t>
      </w:r>
    </w:p>
    <w:p w:rsidR="00CA0E57" w:rsidRPr="00CA0E57" w:rsidRDefault="00CA0E57" w:rsidP="00CA0E57">
      <w:pPr>
        <w:spacing w:after="200" w:line="276" w:lineRule="auto"/>
        <w:jc w:val="right"/>
        <w:rPr>
          <w:rFonts w:ascii="Times New Roman" w:eastAsia="Times New Roman" w:hAnsi="Times New Roman" w:cs="Times New Roman"/>
          <w:i/>
          <w:sz w:val="26"/>
          <w:szCs w:val="26"/>
          <w:lang w:eastAsia="ru-RU"/>
        </w:rPr>
      </w:pPr>
      <w:r w:rsidRPr="00CA0E57">
        <w:rPr>
          <w:rFonts w:ascii="Times New Roman" w:eastAsia="Times New Roman" w:hAnsi="Times New Roman" w:cs="Times New Roman"/>
          <w:sz w:val="20"/>
          <w:lang w:eastAsia="ru-RU"/>
        </w:rPr>
        <w:t xml:space="preserve">к приказу по МАОУ «Лайтамакская СОШ» </w:t>
      </w:r>
    </w:p>
    <w:p w:rsidR="00CA0E57" w:rsidRPr="00CA0E57" w:rsidRDefault="00CA0E57" w:rsidP="00CA0E57">
      <w:pPr>
        <w:spacing w:after="0" w:line="240" w:lineRule="auto"/>
        <w:jc w:val="right"/>
        <w:rPr>
          <w:rFonts w:ascii="Times New Roman" w:eastAsia="Times New Roman" w:hAnsi="Times New Roman" w:cs="Times New Roman"/>
          <w:sz w:val="20"/>
          <w:lang w:eastAsia="ru-RU"/>
        </w:rPr>
      </w:pPr>
      <w:r w:rsidRPr="00CA0E57">
        <w:rPr>
          <w:rFonts w:ascii="Times New Roman" w:eastAsia="Times New Roman" w:hAnsi="Times New Roman" w:cs="Times New Roman"/>
          <w:sz w:val="20"/>
          <w:lang w:eastAsia="ru-RU"/>
        </w:rPr>
        <w:t>от 08.06.2016г.№962</w:t>
      </w:r>
    </w:p>
    <w:p w:rsidR="00CA0E57" w:rsidRPr="00CA0E57" w:rsidRDefault="00CA0E57" w:rsidP="00CA0E57">
      <w:pPr>
        <w:spacing w:after="0" w:line="240" w:lineRule="auto"/>
        <w:jc w:val="right"/>
        <w:rPr>
          <w:rFonts w:ascii="Times New Roman" w:eastAsia="Times New Roman" w:hAnsi="Times New Roman" w:cs="Times New Roman"/>
          <w:b/>
          <w:sz w:val="20"/>
          <w:lang w:eastAsia="ru-RU"/>
        </w:rPr>
      </w:pPr>
    </w:p>
    <w:p w:rsidR="00CA0E57" w:rsidRPr="00CA0E57" w:rsidRDefault="00CA0E57" w:rsidP="00CA0E57">
      <w:pPr>
        <w:spacing w:after="200" w:line="240" w:lineRule="atLeast"/>
        <w:jc w:val="center"/>
        <w:rPr>
          <w:rFonts w:ascii="Times New Roman" w:eastAsia="Times New Roman" w:hAnsi="Times New Roman" w:cs="Times New Roman"/>
          <w:b/>
          <w:sz w:val="24"/>
          <w:szCs w:val="24"/>
          <w:lang w:eastAsia="ru-RU"/>
        </w:rPr>
      </w:pPr>
    </w:p>
    <w:p w:rsidR="00CA0E57" w:rsidRPr="00CA0E57" w:rsidRDefault="00CA0E57" w:rsidP="00CA0E57">
      <w:pPr>
        <w:spacing w:after="200" w:line="240" w:lineRule="atLeast"/>
        <w:jc w:val="center"/>
        <w:rPr>
          <w:rFonts w:ascii="Times New Roman" w:eastAsia="Times New Roman" w:hAnsi="Times New Roman" w:cs="Times New Roman"/>
          <w:b/>
          <w:sz w:val="24"/>
          <w:szCs w:val="24"/>
          <w:lang w:eastAsia="ru-RU"/>
        </w:rPr>
      </w:pPr>
      <w:r w:rsidRPr="00CA0E57">
        <w:rPr>
          <w:rFonts w:ascii="Times New Roman" w:eastAsia="Times New Roman" w:hAnsi="Times New Roman" w:cs="Times New Roman"/>
          <w:b/>
          <w:sz w:val="24"/>
          <w:szCs w:val="24"/>
          <w:lang w:eastAsia="ru-RU"/>
        </w:rPr>
        <w:t>Нормативно-правовые документы, регламентирующие формирование учебного плана МАОУ «Лайтамакская СОШ», филиал «Янгутумская НОШ»</w:t>
      </w:r>
    </w:p>
    <w:p w:rsidR="00CA0E57" w:rsidRPr="00CA0E57" w:rsidRDefault="00CA0E57" w:rsidP="00CA0E57">
      <w:pPr>
        <w:keepNext/>
        <w:spacing w:after="0" w:line="240" w:lineRule="auto"/>
        <w:ind w:firstLine="360"/>
        <w:jc w:val="both"/>
        <w:outlineLvl w:val="0"/>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Учебный план МАОУ «Лайтамакская средняя общеобразовательная школа», филиал «Янгутумская НОШ»  разработан на основе следующих нормативных документов:</w:t>
      </w:r>
    </w:p>
    <w:p w:rsidR="00CA0E57" w:rsidRPr="00CA0E57" w:rsidRDefault="00CA0E57" w:rsidP="00CA0E57">
      <w:pPr>
        <w:widowControl w:val="0"/>
        <w:spacing w:after="0" w:line="269" w:lineRule="exact"/>
        <w:jc w:val="both"/>
        <w:rPr>
          <w:rFonts w:ascii="Times New Roman" w:eastAsia="Times New Roman" w:hAnsi="Times New Roman" w:cs="Times New Roman"/>
          <w:iCs/>
          <w:sz w:val="24"/>
          <w:szCs w:val="24"/>
          <w:lang w:eastAsia="ru-RU"/>
        </w:rPr>
      </w:pPr>
      <w:r w:rsidRPr="00CA0E57">
        <w:rPr>
          <w:rFonts w:ascii="Times New Roman" w:eastAsia="Times New Roman" w:hAnsi="Times New Roman" w:cs="Times New Roman"/>
          <w:color w:val="000000"/>
          <w:sz w:val="24"/>
          <w:szCs w:val="24"/>
          <w:lang w:eastAsia="ru-RU" w:bidi="ru-RU"/>
        </w:rPr>
        <w:t xml:space="preserve">     - </w:t>
      </w:r>
      <w:r w:rsidRPr="00CA0E57">
        <w:rPr>
          <w:rFonts w:ascii="Times New Roman" w:eastAsia="Times New Roman" w:hAnsi="Times New Roman" w:cs="Times New Roman"/>
          <w:b/>
          <w:color w:val="000000"/>
          <w:sz w:val="24"/>
          <w:szCs w:val="24"/>
          <w:lang w:eastAsia="ru-RU" w:bidi="ru-RU"/>
        </w:rPr>
        <w:t>Федеральный закон</w:t>
      </w:r>
      <w:r w:rsidRPr="00CA0E57">
        <w:rPr>
          <w:rFonts w:ascii="Times New Roman" w:eastAsia="Times New Roman" w:hAnsi="Times New Roman" w:cs="Times New Roman"/>
          <w:color w:val="000000"/>
          <w:sz w:val="24"/>
          <w:szCs w:val="24"/>
          <w:lang w:eastAsia="ru-RU" w:bidi="ru-RU"/>
        </w:rPr>
        <w:t xml:space="preserve"> от 29 декабря 2012 года №27З-ФЗ «Об образовании в Российской Федерации» (с изменениями, внесёнными Федеральными законами от 14.06.2014 №145-ФЗ, от 06.04.2015 №68-ФЗ, от 02.05.2015 №122-ФЗ);</w:t>
      </w:r>
    </w:p>
    <w:p w:rsidR="00CA0E57" w:rsidRPr="00CA0E57" w:rsidRDefault="00CA0E57" w:rsidP="00CA0E57">
      <w:pPr>
        <w:widowControl w:val="0"/>
        <w:spacing w:after="0" w:line="278" w:lineRule="exact"/>
        <w:jc w:val="both"/>
        <w:rPr>
          <w:rFonts w:ascii="Times New Roman" w:eastAsia="Times New Roman" w:hAnsi="Times New Roman" w:cs="Times New Roman"/>
          <w:color w:val="000000"/>
          <w:sz w:val="24"/>
          <w:szCs w:val="24"/>
          <w:lang w:eastAsia="ru-RU" w:bidi="ru-RU"/>
        </w:rPr>
      </w:pPr>
      <w:r w:rsidRPr="00CA0E57">
        <w:rPr>
          <w:rFonts w:ascii="Times New Roman" w:eastAsia="Times New Roman" w:hAnsi="Times New Roman" w:cs="Times New Roman"/>
          <w:color w:val="000000"/>
          <w:sz w:val="24"/>
          <w:szCs w:val="24"/>
          <w:lang w:eastAsia="ru-RU" w:bidi="ru-RU"/>
        </w:rPr>
        <w:t xml:space="preserve">   - </w:t>
      </w:r>
      <w:r w:rsidRPr="00CA0E57">
        <w:rPr>
          <w:rFonts w:ascii="Times New Roman" w:eastAsia="Times New Roman" w:hAnsi="Times New Roman" w:cs="Times New Roman"/>
          <w:b/>
          <w:color w:val="000000"/>
          <w:sz w:val="24"/>
          <w:szCs w:val="24"/>
          <w:lang w:eastAsia="ru-RU" w:bidi="ru-RU"/>
        </w:rPr>
        <w:t>Постановление Главного государственного санитарного</w:t>
      </w:r>
      <w:r w:rsidRPr="00CA0E57">
        <w:rPr>
          <w:rFonts w:ascii="Times New Roman" w:eastAsia="Times New Roman" w:hAnsi="Times New Roman" w:cs="Times New Roman"/>
          <w:color w:val="000000"/>
          <w:sz w:val="24"/>
          <w:szCs w:val="24"/>
          <w:lang w:eastAsia="ru-RU" w:bidi="ru-RU"/>
        </w:rPr>
        <w:t xml:space="preserve"> врача Российской Федерации от 29 декабря 2010 года №189 "Об утверждении СанПиН 2.4.2.2821-10 "Санитарно- эпидемиологические требования к условиям и организации обучения в общеобразовательных учреждениях» (с изменениями и дополнениями от 29 июня 2011 г., 25 декабря 2013 г.);</w:t>
      </w:r>
    </w:p>
    <w:p w:rsidR="00CA0E57" w:rsidRPr="00CA0E57" w:rsidRDefault="00CA0E57" w:rsidP="00CA0E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 xml:space="preserve">   - </w:t>
      </w:r>
      <w:r w:rsidRPr="00CA0E57">
        <w:rPr>
          <w:rFonts w:ascii="Times New Roman" w:eastAsia="Times New Roman" w:hAnsi="Times New Roman" w:cs="Times New Roman"/>
          <w:b/>
          <w:sz w:val="24"/>
          <w:szCs w:val="24"/>
          <w:lang w:eastAsia="ru-RU"/>
        </w:rPr>
        <w:t>Федеральный закон</w:t>
      </w:r>
      <w:r w:rsidRPr="00CA0E57">
        <w:rPr>
          <w:rFonts w:ascii="Times New Roman" w:eastAsia="Times New Roman" w:hAnsi="Times New Roman" w:cs="Times New Roman"/>
          <w:sz w:val="24"/>
          <w:szCs w:val="24"/>
          <w:lang w:eastAsia="ru-RU"/>
        </w:rPr>
        <w:t xml:space="preserve"> «Об основных гарантиях прав ребёнка в Российской Федерации» от 24.07.1998 № 124 – ФЗ (в ред. Федеральных законов от   03.12.2011 </w:t>
      </w:r>
      <w:hyperlink r:id="rId6" w:history="1">
        <w:r w:rsidRPr="00CA0E57">
          <w:rPr>
            <w:rFonts w:ascii="Times New Roman" w:eastAsia="Times New Roman" w:hAnsi="Times New Roman" w:cs="Times New Roman"/>
            <w:color w:val="0000FF"/>
            <w:sz w:val="24"/>
            <w:szCs w:val="24"/>
            <w:u w:val="single"/>
            <w:lang w:eastAsia="ru-RU"/>
          </w:rPr>
          <w:t>N 378-ФЗ</w:t>
        </w:r>
      </w:hyperlink>
      <w:r w:rsidRPr="00CA0E57">
        <w:rPr>
          <w:rFonts w:ascii="Times New Roman" w:eastAsia="Times New Roman" w:hAnsi="Times New Roman" w:cs="Times New Roman"/>
          <w:sz w:val="24"/>
          <w:szCs w:val="24"/>
          <w:lang w:eastAsia="ru-RU"/>
        </w:rPr>
        <w:t>)</w:t>
      </w:r>
    </w:p>
    <w:p w:rsidR="00CA0E57" w:rsidRPr="00CA0E57" w:rsidRDefault="00CA0E57" w:rsidP="00CA0E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 xml:space="preserve">   - </w:t>
      </w:r>
      <w:r w:rsidRPr="00CA0E57">
        <w:rPr>
          <w:rFonts w:ascii="Times New Roman" w:eastAsia="Times New Roman" w:hAnsi="Times New Roman" w:cs="Times New Roman"/>
          <w:b/>
          <w:sz w:val="24"/>
          <w:szCs w:val="24"/>
          <w:lang w:eastAsia="ru-RU"/>
        </w:rPr>
        <w:t>Закон Тюменской области</w:t>
      </w:r>
      <w:r w:rsidRPr="00CA0E57">
        <w:rPr>
          <w:rFonts w:ascii="Times New Roman" w:eastAsia="Times New Roman" w:hAnsi="Times New Roman" w:cs="Times New Roman"/>
          <w:sz w:val="24"/>
          <w:szCs w:val="24"/>
          <w:lang w:eastAsia="ru-RU"/>
        </w:rPr>
        <w:t xml:space="preserve"> от 28.12.2004 № 328 «Об основах функционирования образовательной системы в Тюменской области» (в ред. от 07.06.2012 г.)</w:t>
      </w:r>
    </w:p>
    <w:p w:rsidR="00CA0E57" w:rsidRPr="00CA0E57" w:rsidRDefault="00CA0E57" w:rsidP="00CA0E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 xml:space="preserve">   - </w:t>
      </w:r>
      <w:r w:rsidRPr="00CA0E57">
        <w:rPr>
          <w:rFonts w:ascii="Times New Roman" w:eastAsia="Times New Roman" w:hAnsi="Times New Roman" w:cs="Times New Roman"/>
          <w:b/>
          <w:sz w:val="24"/>
          <w:szCs w:val="24"/>
          <w:lang w:eastAsia="ru-RU"/>
        </w:rPr>
        <w:t>Закон Тюменской области</w:t>
      </w:r>
      <w:r w:rsidRPr="00CA0E57">
        <w:rPr>
          <w:rFonts w:ascii="Times New Roman" w:eastAsia="Times New Roman" w:hAnsi="Times New Roman" w:cs="Times New Roman"/>
          <w:sz w:val="24"/>
          <w:szCs w:val="24"/>
          <w:lang w:eastAsia="ru-RU"/>
        </w:rPr>
        <w:t xml:space="preserve"> «О социальной поддержке отдельных категорий граждан в Тюменской области» Принят областной Думой 28 декабря 2004 года № 331 (в ред. Законов Тюменской области от 11.07.2012 </w:t>
      </w:r>
      <w:hyperlink r:id="rId7" w:history="1">
        <w:r w:rsidRPr="00CA0E57">
          <w:rPr>
            <w:rFonts w:ascii="Times New Roman" w:eastAsia="Times New Roman" w:hAnsi="Times New Roman" w:cs="Times New Roman"/>
            <w:color w:val="0000FF"/>
            <w:sz w:val="24"/>
            <w:szCs w:val="24"/>
            <w:u w:val="single"/>
            <w:lang w:eastAsia="ru-RU"/>
          </w:rPr>
          <w:t>N 58</w:t>
        </w:r>
      </w:hyperlink>
      <w:r w:rsidRPr="00CA0E57">
        <w:rPr>
          <w:rFonts w:ascii="Times New Roman" w:eastAsia="Times New Roman" w:hAnsi="Times New Roman" w:cs="Times New Roman"/>
          <w:sz w:val="24"/>
          <w:szCs w:val="24"/>
          <w:lang w:eastAsia="ru-RU"/>
        </w:rPr>
        <w:t>);</w:t>
      </w:r>
    </w:p>
    <w:p w:rsidR="00CA0E57" w:rsidRPr="00CA0E57" w:rsidRDefault="00CA0E57" w:rsidP="00CA0E57">
      <w:pPr>
        <w:spacing w:after="0" w:line="240" w:lineRule="atLeast"/>
        <w:jc w:val="both"/>
        <w:rPr>
          <w:rFonts w:ascii="Times New Roman" w:eastAsia="Times New Roman" w:hAnsi="Times New Roman" w:cs="Times New Roman"/>
          <w:b/>
          <w:i/>
          <w:sz w:val="24"/>
          <w:szCs w:val="24"/>
          <w:lang w:eastAsia="ru-RU"/>
        </w:rPr>
      </w:pPr>
    </w:p>
    <w:p w:rsidR="00CA0E57" w:rsidRPr="00CA0E57" w:rsidRDefault="00CA0E57" w:rsidP="00CA0E57">
      <w:pPr>
        <w:spacing w:after="0" w:line="240" w:lineRule="atLeast"/>
        <w:jc w:val="both"/>
        <w:rPr>
          <w:rFonts w:ascii="Times New Roman" w:eastAsia="Times New Roman" w:hAnsi="Times New Roman" w:cs="Times New Roman"/>
          <w:b/>
          <w:i/>
          <w:sz w:val="24"/>
          <w:szCs w:val="24"/>
          <w:lang w:eastAsia="ru-RU"/>
        </w:rPr>
      </w:pPr>
      <w:r w:rsidRPr="00CA0E57">
        <w:rPr>
          <w:rFonts w:ascii="Times New Roman" w:eastAsia="Times New Roman" w:hAnsi="Times New Roman" w:cs="Times New Roman"/>
          <w:b/>
          <w:i/>
          <w:sz w:val="24"/>
          <w:szCs w:val="24"/>
          <w:lang w:eastAsia="ru-RU"/>
        </w:rPr>
        <w:t>Приказы Министерства образования и науки Российской Федерации:</w:t>
      </w:r>
    </w:p>
    <w:p w:rsidR="00CA0E57" w:rsidRPr="00CA0E57" w:rsidRDefault="00CA0E57" w:rsidP="00CA0E57">
      <w:pPr>
        <w:widowControl w:val="0"/>
        <w:spacing w:after="0" w:line="274" w:lineRule="exact"/>
        <w:jc w:val="both"/>
        <w:rPr>
          <w:rFonts w:ascii="Times New Roman" w:eastAsia="Times New Roman" w:hAnsi="Times New Roman" w:cs="Times New Roman"/>
          <w:iCs/>
          <w:sz w:val="24"/>
          <w:szCs w:val="24"/>
          <w:lang w:eastAsia="ru-RU"/>
        </w:rPr>
      </w:pPr>
      <w:r w:rsidRPr="00CA0E57">
        <w:rPr>
          <w:rFonts w:ascii="Times New Roman" w:eastAsia="Times New Roman" w:hAnsi="Times New Roman" w:cs="Times New Roman"/>
          <w:iCs/>
          <w:sz w:val="24"/>
          <w:szCs w:val="24"/>
          <w:lang w:eastAsia="ru-RU"/>
        </w:rPr>
        <w:t xml:space="preserve">   - </w:t>
      </w:r>
      <w:r w:rsidRPr="00CA0E57">
        <w:rPr>
          <w:rFonts w:ascii="Times New Roman" w:eastAsia="Times New Roman" w:hAnsi="Times New Roman" w:cs="Times New Roman"/>
          <w:color w:val="000000"/>
          <w:sz w:val="24"/>
          <w:szCs w:val="24"/>
          <w:lang w:eastAsia="ru-RU" w:bidi="ru-RU"/>
        </w:rPr>
        <w:t>от 9 марта 2004 года №</w:t>
      </w:r>
      <w:r w:rsidRPr="00CA0E57">
        <w:rPr>
          <w:rFonts w:ascii="Times New Roman" w:eastAsia="Times New Roman" w:hAnsi="Times New Roman" w:cs="Times New Roman"/>
          <w:sz w:val="24"/>
          <w:szCs w:val="24"/>
          <w:lang w:eastAsia="ru-RU" w:bidi="ru-RU"/>
        </w:rPr>
        <w:t>1312</w:t>
      </w:r>
      <w:r w:rsidRPr="00CA0E57">
        <w:rPr>
          <w:rFonts w:ascii="Times New Roman" w:eastAsia="Times New Roman" w:hAnsi="Times New Roman" w:cs="Times New Roman"/>
          <w:color w:val="000000"/>
          <w:sz w:val="24"/>
          <w:szCs w:val="24"/>
          <w:lang w:eastAsia="ru-RU" w:bidi="ru-RU"/>
        </w:rPr>
        <w:t xml:space="preserve">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 (в ред. Приказа Минобрнауки РФ от 01.02.2012 </w:t>
      </w:r>
      <w:r w:rsidRPr="00CA0E57">
        <w:rPr>
          <w:rFonts w:ascii="Times New Roman" w:eastAsia="Times New Roman" w:hAnsi="Times New Roman" w:cs="Times New Roman"/>
          <w:color w:val="000000"/>
          <w:sz w:val="24"/>
          <w:szCs w:val="24"/>
          <w:lang w:val="en-US" w:bidi="en-US"/>
        </w:rPr>
        <w:t>N</w:t>
      </w:r>
      <w:r w:rsidRPr="00CA0E57">
        <w:rPr>
          <w:rFonts w:ascii="Times New Roman" w:eastAsia="Times New Roman" w:hAnsi="Times New Roman" w:cs="Times New Roman"/>
          <w:color w:val="000000"/>
          <w:sz w:val="24"/>
          <w:szCs w:val="24"/>
          <w:lang w:eastAsia="ru-RU" w:bidi="ru-RU"/>
        </w:rPr>
        <w:t>74);</w:t>
      </w:r>
    </w:p>
    <w:p w:rsidR="00CA0E57" w:rsidRPr="00CA0E57" w:rsidRDefault="00CA0E57" w:rsidP="00CA0E5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 xml:space="preserve">   - от 5 марта 2004 г. N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Минобрнауки России от 03.06.2008 </w:t>
      </w:r>
      <w:hyperlink r:id="rId8" w:tooltip="Ссылка на КонсультантПлюс" w:history="1">
        <w:r w:rsidRPr="00CA0E57">
          <w:rPr>
            <w:rFonts w:ascii="Times New Roman" w:eastAsia="Times New Roman" w:hAnsi="Times New Roman" w:cs="Times New Roman"/>
            <w:color w:val="0000FF"/>
            <w:sz w:val="24"/>
            <w:szCs w:val="24"/>
            <w:lang w:eastAsia="ru-RU"/>
          </w:rPr>
          <w:t>N 164</w:t>
        </w:r>
      </w:hyperlink>
      <w:r w:rsidRPr="00CA0E57">
        <w:rPr>
          <w:rFonts w:ascii="Times New Roman" w:eastAsia="Times New Roman" w:hAnsi="Times New Roman" w:cs="Times New Roman"/>
          <w:sz w:val="24"/>
          <w:szCs w:val="24"/>
          <w:lang w:eastAsia="ru-RU"/>
        </w:rPr>
        <w:t xml:space="preserve">,от 31.08.2009 </w:t>
      </w:r>
      <w:hyperlink r:id="rId9" w:tooltip="Ссылка на КонсультантПлюс" w:history="1">
        <w:r w:rsidRPr="00CA0E57">
          <w:rPr>
            <w:rFonts w:ascii="Times New Roman" w:eastAsia="Times New Roman" w:hAnsi="Times New Roman" w:cs="Times New Roman"/>
            <w:color w:val="0000FF"/>
            <w:sz w:val="24"/>
            <w:szCs w:val="24"/>
            <w:lang w:eastAsia="ru-RU"/>
          </w:rPr>
          <w:t>N320</w:t>
        </w:r>
      </w:hyperlink>
      <w:r w:rsidRPr="00CA0E57">
        <w:rPr>
          <w:rFonts w:ascii="Times New Roman" w:eastAsia="Times New Roman" w:hAnsi="Times New Roman" w:cs="Times New Roman"/>
          <w:sz w:val="24"/>
          <w:szCs w:val="24"/>
          <w:lang w:eastAsia="ru-RU"/>
        </w:rPr>
        <w:t xml:space="preserve">, от 19.10.2009 </w:t>
      </w:r>
      <w:hyperlink r:id="rId10" w:tooltip="Ссылка на КонсультантПлюс" w:history="1">
        <w:r w:rsidRPr="00CA0E57">
          <w:rPr>
            <w:rFonts w:ascii="Times New Roman" w:eastAsia="Times New Roman" w:hAnsi="Times New Roman" w:cs="Times New Roman"/>
            <w:color w:val="0000FF"/>
            <w:sz w:val="24"/>
            <w:szCs w:val="24"/>
            <w:lang w:eastAsia="ru-RU"/>
          </w:rPr>
          <w:t>N 427</w:t>
        </w:r>
      </w:hyperlink>
      <w:r w:rsidRPr="00CA0E57">
        <w:rPr>
          <w:rFonts w:ascii="Times New Roman" w:eastAsia="Times New Roman" w:hAnsi="Times New Roman" w:cs="Times New Roman"/>
          <w:sz w:val="24"/>
          <w:szCs w:val="24"/>
          <w:lang w:eastAsia="ru-RU"/>
        </w:rPr>
        <w:t xml:space="preserve">,от 10.11.2011 </w:t>
      </w:r>
      <w:hyperlink r:id="rId11"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 w:history="1">
        <w:r w:rsidRPr="00CA0E57">
          <w:rPr>
            <w:rFonts w:ascii="Times New Roman" w:eastAsia="Times New Roman" w:hAnsi="Times New Roman" w:cs="Times New Roman"/>
            <w:color w:val="0000FF"/>
            <w:sz w:val="24"/>
            <w:szCs w:val="24"/>
            <w:lang w:eastAsia="ru-RU"/>
          </w:rPr>
          <w:t>N 2643</w:t>
        </w:r>
      </w:hyperlink>
      <w:r w:rsidRPr="00CA0E57">
        <w:rPr>
          <w:rFonts w:ascii="Times New Roman" w:eastAsia="Times New Roman" w:hAnsi="Times New Roman" w:cs="Times New Roman"/>
          <w:sz w:val="24"/>
          <w:szCs w:val="24"/>
          <w:lang w:eastAsia="ru-RU"/>
        </w:rPr>
        <w:t xml:space="preserve">, от 24.01.2012 </w:t>
      </w:r>
      <w:hyperlink r:id="rId12" w:tooltip="Ссылка на КонсультантПлюс" w:history="1">
        <w:r w:rsidRPr="00CA0E57">
          <w:rPr>
            <w:rFonts w:ascii="Times New Roman" w:eastAsia="Times New Roman" w:hAnsi="Times New Roman" w:cs="Times New Roman"/>
            <w:color w:val="0000FF"/>
            <w:sz w:val="24"/>
            <w:szCs w:val="24"/>
            <w:lang w:eastAsia="ru-RU"/>
          </w:rPr>
          <w:t>N 39</w:t>
        </w:r>
      </w:hyperlink>
      <w:r w:rsidRPr="00CA0E57">
        <w:rPr>
          <w:rFonts w:ascii="Times New Roman" w:eastAsia="Times New Roman" w:hAnsi="Times New Roman" w:cs="Times New Roman"/>
          <w:sz w:val="24"/>
          <w:szCs w:val="24"/>
          <w:lang w:eastAsia="ru-RU"/>
        </w:rPr>
        <w:t xml:space="preserve">,от 31.01.2012 </w:t>
      </w:r>
      <w:hyperlink r:id="rId13" w:tooltip="Ссылка на КонсультантПлюс" w:history="1">
        <w:r w:rsidRPr="00CA0E57">
          <w:rPr>
            <w:rFonts w:ascii="Times New Roman" w:eastAsia="Times New Roman" w:hAnsi="Times New Roman" w:cs="Times New Roman"/>
            <w:color w:val="0000FF"/>
            <w:sz w:val="24"/>
            <w:szCs w:val="24"/>
            <w:lang w:eastAsia="ru-RU"/>
          </w:rPr>
          <w:t>N 69</w:t>
        </w:r>
      </w:hyperlink>
      <w:r w:rsidRPr="00CA0E57">
        <w:rPr>
          <w:rFonts w:ascii="Times New Roman" w:eastAsia="Times New Roman" w:hAnsi="Times New Roman" w:cs="Times New Roman"/>
          <w:sz w:val="24"/>
          <w:szCs w:val="24"/>
          <w:lang w:eastAsia="ru-RU"/>
        </w:rPr>
        <w:t xml:space="preserve">, от 23.06.2015 </w:t>
      </w:r>
      <w:hyperlink r:id="rId14" w:tooltip="Приказ Минобрнауки России от 23.06.2015 N 609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 w:history="1">
        <w:r w:rsidRPr="00CA0E57">
          <w:rPr>
            <w:rFonts w:ascii="Times New Roman" w:eastAsia="Times New Roman" w:hAnsi="Times New Roman" w:cs="Times New Roman"/>
            <w:color w:val="0000FF"/>
            <w:sz w:val="24"/>
            <w:szCs w:val="24"/>
            <w:lang w:eastAsia="ru-RU"/>
          </w:rPr>
          <w:t>N 609</w:t>
        </w:r>
      </w:hyperlink>
      <w:r w:rsidRPr="00CA0E57">
        <w:rPr>
          <w:rFonts w:ascii="Times New Roman" w:eastAsia="Times New Roman" w:hAnsi="Times New Roman" w:cs="Times New Roman"/>
          <w:sz w:val="24"/>
          <w:szCs w:val="24"/>
          <w:lang w:eastAsia="ru-RU"/>
        </w:rPr>
        <w:t>);</w:t>
      </w:r>
    </w:p>
    <w:p w:rsidR="00CA0E57" w:rsidRPr="00CA0E57" w:rsidRDefault="00CA0E57" w:rsidP="00CA0E57">
      <w:pPr>
        <w:widowControl w:val="0"/>
        <w:spacing w:after="0" w:line="274" w:lineRule="exact"/>
        <w:jc w:val="both"/>
        <w:rPr>
          <w:rFonts w:ascii="Times New Roman" w:eastAsia="Times New Roman" w:hAnsi="Times New Roman" w:cs="Times New Roman"/>
          <w:iCs/>
          <w:sz w:val="24"/>
          <w:szCs w:val="24"/>
          <w:lang w:eastAsia="ru-RU"/>
        </w:rPr>
      </w:pPr>
      <w:r w:rsidRPr="00CA0E57">
        <w:rPr>
          <w:rFonts w:ascii="Times New Roman" w:eastAsia="Times New Roman" w:hAnsi="Times New Roman" w:cs="Times New Roman"/>
          <w:color w:val="000000"/>
          <w:sz w:val="24"/>
          <w:szCs w:val="24"/>
          <w:lang w:eastAsia="ru-RU" w:bidi="ru-RU"/>
        </w:rPr>
        <w:t xml:space="preserve">   - от 30 августа 2013 года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Приказа Минобрнауки России от 28.05.2014 </w:t>
      </w:r>
      <w:r w:rsidRPr="00CA0E57">
        <w:rPr>
          <w:rFonts w:ascii="Times New Roman" w:eastAsia="Times New Roman" w:hAnsi="Times New Roman" w:cs="Times New Roman"/>
          <w:color w:val="000000"/>
          <w:sz w:val="24"/>
          <w:szCs w:val="24"/>
          <w:lang w:val="en-US" w:bidi="en-US"/>
        </w:rPr>
        <w:t>N</w:t>
      </w:r>
      <w:r w:rsidRPr="00CA0E57">
        <w:rPr>
          <w:rFonts w:ascii="Times New Roman" w:eastAsia="Times New Roman" w:hAnsi="Times New Roman" w:cs="Times New Roman"/>
          <w:color w:val="000000"/>
          <w:sz w:val="24"/>
          <w:szCs w:val="24"/>
          <w:lang w:eastAsia="ru-RU" w:bidi="ru-RU"/>
        </w:rPr>
        <w:t>598);</w:t>
      </w:r>
    </w:p>
    <w:p w:rsidR="00CA0E57" w:rsidRPr="00CA0E57" w:rsidRDefault="00CA0E57" w:rsidP="00CA0E57">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CA0E57">
        <w:rPr>
          <w:rFonts w:ascii="Times New Roman" w:eastAsia="Times New Roman" w:hAnsi="Times New Roman" w:cs="Times New Roman"/>
          <w:iCs/>
          <w:color w:val="000000"/>
          <w:sz w:val="24"/>
          <w:szCs w:val="24"/>
          <w:lang w:eastAsia="ru-RU" w:bidi="ru-RU"/>
        </w:rPr>
        <w:t xml:space="preserve">-  от 6 октября 2009 года №373 «Об утверждении и введении в действие федерального государственного образовательного стандарта начального  общего образования» (в ред. Приказа Минобрнауки России </w:t>
      </w:r>
      <w:r w:rsidRPr="00CA0E57">
        <w:rPr>
          <w:rFonts w:ascii="Times New Roman" w:eastAsia="Times New Roman" w:hAnsi="Times New Roman" w:cs="Times New Roman"/>
          <w:i/>
          <w:sz w:val="24"/>
          <w:szCs w:val="24"/>
          <w:lang w:eastAsia="ru-RU"/>
        </w:rPr>
        <w:t xml:space="preserve"> от 18.12.2012 </w:t>
      </w:r>
      <w:hyperlink r:id="rId15" w:tooltip="Приказ Минобрнауки России от 18.12.2012 N 1060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 w:history="1">
        <w:r w:rsidRPr="00CA0E57">
          <w:rPr>
            <w:rFonts w:ascii="Times New Roman" w:eastAsia="Times New Roman" w:hAnsi="Times New Roman" w:cs="Times New Roman"/>
            <w:i/>
            <w:color w:val="0000FF"/>
            <w:sz w:val="24"/>
            <w:szCs w:val="24"/>
            <w:lang w:eastAsia="ru-RU"/>
          </w:rPr>
          <w:t>N 1060</w:t>
        </w:r>
      </w:hyperlink>
      <w:r w:rsidRPr="00CA0E57">
        <w:rPr>
          <w:rFonts w:ascii="Times New Roman" w:eastAsia="Times New Roman" w:hAnsi="Times New Roman" w:cs="Times New Roman"/>
          <w:i/>
          <w:sz w:val="24"/>
          <w:szCs w:val="24"/>
          <w:lang w:eastAsia="ru-RU"/>
        </w:rPr>
        <w:t xml:space="preserve">, от 29.12.2014 </w:t>
      </w:r>
      <w:hyperlink r:id="rId16" w:tooltip="Приказ Минобрнауки России от 29.12.2014 N 1643 &quot;О внесении изменений в приказ Министерства образования и науки Российской Федерации от 6 октября 2009 г. N 373 &quot;Об утверждении и введении в действие федерального государственного образовательного стандарта началь" w:history="1">
        <w:r w:rsidRPr="00CA0E57">
          <w:rPr>
            <w:rFonts w:ascii="Times New Roman" w:eastAsia="Times New Roman" w:hAnsi="Times New Roman" w:cs="Times New Roman"/>
            <w:i/>
            <w:color w:val="0000FF"/>
            <w:sz w:val="24"/>
            <w:szCs w:val="24"/>
            <w:lang w:eastAsia="ru-RU"/>
          </w:rPr>
          <w:t>N 1643</w:t>
        </w:r>
      </w:hyperlink>
      <w:r w:rsidRPr="00CA0E57">
        <w:rPr>
          <w:rFonts w:ascii="Times New Roman" w:eastAsia="Times New Roman" w:hAnsi="Times New Roman" w:cs="Times New Roman"/>
          <w:i/>
          <w:sz w:val="24"/>
          <w:szCs w:val="24"/>
          <w:lang w:eastAsia="ru-RU"/>
        </w:rPr>
        <w:t xml:space="preserve">, от 18.05.2015 </w:t>
      </w:r>
      <w:hyperlink r:id="rId17" w:tooltip="Приказ Минобрнауки России от 18.05.2015 N 507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З" w:history="1">
        <w:r w:rsidRPr="00CA0E57">
          <w:rPr>
            <w:rFonts w:ascii="Times New Roman" w:eastAsia="Times New Roman" w:hAnsi="Times New Roman" w:cs="Times New Roman"/>
            <w:i/>
            <w:color w:val="0000FF"/>
            <w:sz w:val="24"/>
            <w:szCs w:val="24"/>
            <w:lang w:eastAsia="ru-RU"/>
          </w:rPr>
          <w:t>N 507</w:t>
        </w:r>
      </w:hyperlink>
      <w:r w:rsidRPr="00CA0E57">
        <w:rPr>
          <w:rFonts w:ascii="Times New Roman" w:eastAsia="Times New Roman" w:hAnsi="Times New Roman" w:cs="Times New Roman"/>
          <w:sz w:val="24"/>
          <w:szCs w:val="24"/>
          <w:lang w:eastAsia="ru-RU"/>
        </w:rPr>
        <w:t xml:space="preserve">, </w:t>
      </w:r>
      <w:r w:rsidRPr="00CA0E57">
        <w:rPr>
          <w:rFonts w:ascii="Times New Roman" w:eastAsia="Times New Roman" w:hAnsi="Times New Roman" w:cs="Times New Roman"/>
          <w:i/>
          <w:sz w:val="24"/>
          <w:szCs w:val="24"/>
          <w:lang w:eastAsia="ru-RU"/>
        </w:rPr>
        <w:t xml:space="preserve">от 31.12. 2015 г. №1576 зарегистрирован Минюстом России </w:t>
      </w:r>
      <w:r w:rsidRPr="00CA0E57">
        <w:rPr>
          <w:rFonts w:ascii="Times New Roman" w:eastAsia="Times New Roman" w:hAnsi="Times New Roman" w:cs="Times New Roman"/>
          <w:b/>
          <w:i/>
          <w:sz w:val="24"/>
          <w:szCs w:val="24"/>
          <w:lang w:eastAsia="ru-RU"/>
        </w:rPr>
        <w:t>2 февраля 2016</w:t>
      </w:r>
      <w:r w:rsidRPr="00CA0E57">
        <w:rPr>
          <w:rFonts w:ascii="Times New Roman" w:eastAsia="Times New Roman" w:hAnsi="Times New Roman" w:cs="Times New Roman"/>
          <w:i/>
          <w:sz w:val="24"/>
          <w:szCs w:val="24"/>
          <w:lang w:eastAsia="ru-RU"/>
        </w:rPr>
        <w:t xml:space="preserve"> г., регистрационный № 40936);</w:t>
      </w:r>
    </w:p>
    <w:p w:rsidR="00CA0E57" w:rsidRPr="00CA0E57" w:rsidRDefault="00CA0E57" w:rsidP="00CA0E57">
      <w:pPr>
        <w:widowControl w:val="0"/>
        <w:spacing w:after="0" w:line="278" w:lineRule="exact"/>
        <w:jc w:val="both"/>
        <w:rPr>
          <w:rFonts w:ascii="Times New Roman" w:eastAsia="Times New Roman" w:hAnsi="Times New Roman" w:cs="Times New Roman"/>
          <w:iCs/>
          <w:sz w:val="24"/>
          <w:szCs w:val="24"/>
          <w:lang w:eastAsia="ru-RU"/>
        </w:rPr>
      </w:pPr>
      <w:r w:rsidRPr="00CA0E57">
        <w:rPr>
          <w:rFonts w:ascii="Times New Roman" w:eastAsia="Times New Roman" w:hAnsi="Times New Roman" w:cs="Times New Roman"/>
          <w:color w:val="000000"/>
          <w:sz w:val="24"/>
          <w:szCs w:val="24"/>
          <w:lang w:eastAsia="ru-RU" w:bidi="ru-RU"/>
        </w:rPr>
        <w:t xml:space="preserve">   </w:t>
      </w:r>
    </w:p>
    <w:p w:rsidR="00CA0E57" w:rsidRPr="00CA0E57" w:rsidRDefault="00CA0E57" w:rsidP="00CA0E57">
      <w:pPr>
        <w:spacing w:after="0" w:line="240" w:lineRule="auto"/>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 xml:space="preserve">- </w:t>
      </w:r>
      <w:r w:rsidRPr="00CA0E57">
        <w:rPr>
          <w:rFonts w:ascii="Times New Roman" w:eastAsia="Times New Roman" w:hAnsi="Times New Roman" w:cs="Times New Roman"/>
          <w:b/>
          <w:sz w:val="24"/>
          <w:szCs w:val="24"/>
          <w:lang w:eastAsia="ru-RU"/>
        </w:rPr>
        <w:t xml:space="preserve">Письмо </w:t>
      </w:r>
      <w:r w:rsidRPr="00CA0E57">
        <w:rPr>
          <w:rFonts w:ascii="Times New Roman" w:eastAsia="Times New Roman" w:hAnsi="Times New Roman" w:cs="Times New Roman"/>
          <w:sz w:val="24"/>
          <w:szCs w:val="24"/>
          <w:lang w:eastAsia="ru-RU"/>
        </w:rPr>
        <w:t>Минобрнауки России от 12.05.2011 № 03-296 «Об организации внеурочной деятельности при введении федерального государственного образовательного стандарта»</w:t>
      </w:r>
    </w:p>
    <w:p w:rsidR="00CA0E57" w:rsidRPr="00CA0E57" w:rsidRDefault="00CA0E57" w:rsidP="00CA0E57">
      <w:pPr>
        <w:spacing w:after="0" w:line="240" w:lineRule="auto"/>
        <w:rPr>
          <w:rFonts w:ascii="Times New Roman" w:eastAsia="Times New Roman" w:hAnsi="Times New Roman" w:cs="Times New Roman"/>
          <w:spacing w:val="-7"/>
          <w:sz w:val="24"/>
          <w:szCs w:val="24"/>
          <w:lang w:eastAsia="ru-RU"/>
        </w:rPr>
      </w:pPr>
      <w:r w:rsidRPr="00CA0E57">
        <w:rPr>
          <w:rFonts w:ascii="Times New Roman" w:eastAsia="Times New Roman" w:hAnsi="Times New Roman" w:cs="Times New Roman"/>
          <w:spacing w:val="-7"/>
          <w:sz w:val="24"/>
          <w:szCs w:val="24"/>
          <w:lang w:eastAsia="ru-RU"/>
        </w:rPr>
        <w:t xml:space="preserve">   - </w:t>
      </w:r>
      <w:r w:rsidRPr="00CA0E57">
        <w:rPr>
          <w:rFonts w:ascii="Times New Roman" w:eastAsia="Times New Roman" w:hAnsi="Times New Roman" w:cs="Times New Roman"/>
          <w:b/>
          <w:spacing w:val="-7"/>
          <w:sz w:val="24"/>
          <w:szCs w:val="24"/>
          <w:lang w:eastAsia="ru-RU"/>
        </w:rPr>
        <w:t xml:space="preserve">Письмо </w:t>
      </w:r>
      <w:r w:rsidRPr="00CA0E57">
        <w:rPr>
          <w:rFonts w:ascii="Times New Roman" w:eastAsia="Times New Roman" w:hAnsi="Times New Roman" w:cs="Times New Roman"/>
          <w:spacing w:val="-7"/>
          <w:sz w:val="24"/>
          <w:szCs w:val="24"/>
          <w:lang w:eastAsia="ru-RU"/>
        </w:rPr>
        <w:t>Минобрнауки РФ от 8.10.2010 № ИК-1494/19 «О введении третьего часа физической культуры»;</w:t>
      </w:r>
    </w:p>
    <w:p w:rsidR="00CA0E57" w:rsidRPr="00CA0E57" w:rsidRDefault="00CA0E57" w:rsidP="00CA0E57">
      <w:pPr>
        <w:spacing w:after="0" w:line="240" w:lineRule="auto"/>
        <w:rPr>
          <w:rFonts w:ascii="Times New Roman" w:eastAsia="Times New Roman" w:hAnsi="Times New Roman" w:cs="Times New Roman"/>
          <w:spacing w:val="-7"/>
          <w:sz w:val="24"/>
          <w:szCs w:val="24"/>
          <w:lang w:eastAsia="ru-RU"/>
        </w:rPr>
      </w:pPr>
      <w:r w:rsidRPr="00CA0E57">
        <w:rPr>
          <w:rFonts w:ascii="Times New Roman" w:eastAsia="Times New Roman" w:hAnsi="Times New Roman" w:cs="Times New Roman"/>
          <w:spacing w:val="-7"/>
          <w:sz w:val="24"/>
          <w:szCs w:val="24"/>
          <w:lang w:eastAsia="ru-RU"/>
        </w:rPr>
        <w:t xml:space="preserve">   - </w:t>
      </w:r>
      <w:r w:rsidRPr="00CA0E57">
        <w:rPr>
          <w:rFonts w:ascii="Times New Roman" w:eastAsia="Times New Roman" w:hAnsi="Times New Roman" w:cs="Times New Roman"/>
          <w:b/>
          <w:sz w:val="24"/>
          <w:szCs w:val="24"/>
          <w:lang w:eastAsia="ru-RU"/>
        </w:rPr>
        <w:t>Письмо</w:t>
      </w:r>
      <w:r w:rsidRPr="00CA0E57">
        <w:rPr>
          <w:rFonts w:ascii="Times New Roman" w:eastAsia="Times New Roman" w:hAnsi="Times New Roman" w:cs="Times New Roman"/>
          <w:sz w:val="24"/>
          <w:szCs w:val="24"/>
          <w:lang w:eastAsia="ru-RU"/>
        </w:rPr>
        <w:t xml:space="preserve"> Департамента государственной политики в сфере общего образования Минобрнауки  России «Об изучении предметных областей «Основы религиозных культур </w:t>
      </w:r>
      <w:r w:rsidRPr="00CA0E57">
        <w:rPr>
          <w:rFonts w:ascii="Times New Roman" w:eastAsia="Times New Roman" w:hAnsi="Times New Roman" w:cs="Times New Roman"/>
          <w:sz w:val="24"/>
          <w:szCs w:val="24"/>
          <w:lang w:eastAsia="ru-RU"/>
        </w:rPr>
        <w:lastRenderedPageBreak/>
        <w:t>и светской этики» и «Основы духовно-нравственной культуры народов России» от 25.05.2015.№08-761.</w:t>
      </w:r>
    </w:p>
    <w:p w:rsidR="00CA0E57" w:rsidRPr="00CA0E57" w:rsidRDefault="00CA0E57" w:rsidP="00CA0E57">
      <w:pPr>
        <w:keepNext/>
        <w:keepLines/>
        <w:spacing w:after="0" w:line="276" w:lineRule="auto"/>
        <w:jc w:val="both"/>
        <w:outlineLvl w:val="2"/>
        <w:rPr>
          <w:rFonts w:ascii="Times New Roman" w:eastAsia="Times New Roman" w:hAnsi="Times New Roman" w:cs="Times New Roman"/>
          <w:bCs/>
          <w:sz w:val="24"/>
          <w:szCs w:val="24"/>
          <w:lang w:eastAsia="ru-RU"/>
        </w:rPr>
      </w:pPr>
      <w:r w:rsidRPr="00CA0E57">
        <w:rPr>
          <w:rFonts w:ascii="Times New Roman" w:eastAsia="Times New Roman" w:hAnsi="Times New Roman" w:cs="Times New Roman"/>
          <w:spacing w:val="-7"/>
          <w:sz w:val="24"/>
          <w:szCs w:val="24"/>
          <w:lang w:eastAsia="ru-RU" w:bidi="ru-RU"/>
        </w:rPr>
        <w:t xml:space="preserve">   -</w:t>
      </w:r>
      <w:r w:rsidRPr="00CA0E57">
        <w:rPr>
          <w:rFonts w:ascii="Times New Roman" w:eastAsia="Times New Roman" w:hAnsi="Times New Roman" w:cs="Times New Roman"/>
          <w:bCs/>
          <w:sz w:val="24"/>
          <w:szCs w:val="24"/>
          <w:lang w:eastAsia="ru-RU"/>
        </w:rPr>
        <w:t xml:space="preserve">Примерной </w:t>
      </w:r>
      <w:r w:rsidRPr="00CA0E57">
        <w:rPr>
          <w:rFonts w:ascii="Times New Roman" w:eastAsia="Times New Roman" w:hAnsi="Times New Roman" w:cs="Times New Roman"/>
          <w:b/>
          <w:bCs/>
          <w:sz w:val="24"/>
          <w:szCs w:val="24"/>
          <w:lang w:eastAsia="ru-RU"/>
        </w:rPr>
        <w:t>основной образовательной программы</w:t>
      </w:r>
      <w:r w:rsidRPr="00CA0E57">
        <w:rPr>
          <w:rFonts w:ascii="Times New Roman" w:eastAsia="Times New Roman" w:hAnsi="Times New Roman" w:cs="Times New Roman"/>
          <w:bCs/>
          <w:sz w:val="24"/>
          <w:szCs w:val="24"/>
          <w:lang w:eastAsia="ru-RU"/>
        </w:rPr>
        <w:t xml:space="preserve"> начального общего образования (ОДОБРЕНО Федеральным учебно-методическим объединением по общему образованию.  Протокол заседания от 8 апреля 2015 г. № 1/15);</w:t>
      </w:r>
    </w:p>
    <w:p w:rsidR="00CA0E57" w:rsidRPr="00CA0E57" w:rsidRDefault="00CA0E57" w:rsidP="00CA0E57">
      <w:pPr>
        <w:spacing w:after="120" w:line="276" w:lineRule="auto"/>
        <w:rPr>
          <w:rFonts w:ascii="Times New Roman" w:eastAsia="Times New Roman" w:hAnsi="Times New Roman" w:cs="Times New Roman"/>
          <w:color w:val="000000"/>
          <w:sz w:val="24"/>
          <w:szCs w:val="24"/>
          <w:lang w:eastAsia="ru-RU" w:bidi="ru-RU"/>
        </w:rPr>
      </w:pPr>
      <w:r w:rsidRPr="00CA0E57">
        <w:rPr>
          <w:rFonts w:ascii="Times New Roman" w:eastAsia="Times New Roman" w:hAnsi="Times New Roman" w:cs="Times New Roman"/>
          <w:b/>
          <w:sz w:val="24"/>
          <w:szCs w:val="24"/>
          <w:lang w:eastAsia="ru-RU"/>
        </w:rPr>
        <w:t xml:space="preserve">-  </w:t>
      </w:r>
      <w:r w:rsidRPr="00CA0E57">
        <w:rPr>
          <w:rFonts w:ascii="Times New Roman" w:eastAsia="Times New Roman" w:hAnsi="Times New Roman" w:cs="Times New Roman"/>
          <w:b/>
          <w:color w:val="000000"/>
          <w:sz w:val="24"/>
          <w:szCs w:val="24"/>
          <w:lang w:eastAsia="ru-RU" w:bidi="ru-RU"/>
        </w:rPr>
        <w:t xml:space="preserve">Письмо департамента </w:t>
      </w:r>
      <w:r w:rsidRPr="00CA0E57">
        <w:rPr>
          <w:rFonts w:ascii="Times New Roman" w:eastAsia="Times New Roman" w:hAnsi="Times New Roman" w:cs="Times New Roman"/>
          <w:color w:val="000000"/>
          <w:sz w:val="24"/>
          <w:szCs w:val="24"/>
          <w:lang w:eastAsia="ru-RU" w:bidi="ru-RU"/>
        </w:rPr>
        <w:t>образования и науки  Тюменской области от 14.05.2014 №3437 «</w:t>
      </w:r>
      <w:r w:rsidRPr="00CA0E57">
        <w:rPr>
          <w:rFonts w:ascii="Times New Roman" w:eastAsia="Times New Roman" w:hAnsi="Times New Roman" w:cs="Times New Roman"/>
          <w:b/>
          <w:color w:val="000000"/>
          <w:sz w:val="24"/>
          <w:szCs w:val="24"/>
          <w:lang w:eastAsia="ru-RU" w:bidi="ru-RU"/>
        </w:rPr>
        <w:t xml:space="preserve">Методические рекомендации </w:t>
      </w:r>
      <w:r w:rsidRPr="00CA0E57">
        <w:rPr>
          <w:rFonts w:ascii="Times New Roman" w:eastAsia="Times New Roman" w:hAnsi="Times New Roman" w:cs="Times New Roman"/>
          <w:color w:val="000000"/>
          <w:sz w:val="24"/>
          <w:szCs w:val="24"/>
          <w:lang w:eastAsia="ru-RU" w:bidi="ru-RU"/>
        </w:rPr>
        <w:t>по формированию учебных планов общеобразовательных учреждений Тюменской области»;</w:t>
      </w:r>
    </w:p>
    <w:p w:rsidR="00CA0E57" w:rsidRPr="00CA0E57" w:rsidRDefault="00CA0E57" w:rsidP="00CA0E57">
      <w:pPr>
        <w:spacing w:after="120" w:line="276" w:lineRule="auto"/>
        <w:rPr>
          <w:rFonts w:ascii="Times New Roman" w:eastAsia="Times New Roman" w:hAnsi="Times New Roman" w:cs="Times New Roman"/>
          <w:color w:val="000000"/>
          <w:sz w:val="24"/>
          <w:szCs w:val="24"/>
          <w:lang w:eastAsia="ru-RU" w:bidi="ru-RU"/>
        </w:rPr>
      </w:pPr>
      <w:r w:rsidRPr="00CA0E57">
        <w:rPr>
          <w:rFonts w:ascii="Times New Roman" w:eastAsia="Times New Roman" w:hAnsi="Times New Roman" w:cs="Times New Roman"/>
          <w:b/>
          <w:sz w:val="24"/>
          <w:szCs w:val="24"/>
          <w:lang w:eastAsia="ru-RU"/>
        </w:rPr>
        <w:t>-    Устав МАОУ «Лайтамакская СОШ».</w:t>
      </w:r>
    </w:p>
    <w:p w:rsidR="00CA0E57" w:rsidRPr="00CA0E57" w:rsidRDefault="00CA0E57" w:rsidP="00CA0E57">
      <w:pPr>
        <w:spacing w:after="200" w:line="276" w:lineRule="auto"/>
        <w:rPr>
          <w:rFonts w:ascii="Calibri" w:eastAsia="Times New Roman" w:hAnsi="Calibri" w:cs="Times New Roman"/>
          <w:lang w:eastAsia="ru-RU"/>
        </w:rPr>
      </w:pPr>
    </w:p>
    <w:p w:rsidR="00CA0E57" w:rsidRPr="00CA0E57" w:rsidRDefault="00CA0E57" w:rsidP="00CA0E57">
      <w:pPr>
        <w:spacing w:after="0" w:line="240" w:lineRule="auto"/>
        <w:rPr>
          <w:rFonts w:ascii="Times New Roman" w:eastAsia="Times New Roman" w:hAnsi="Times New Roman" w:cs="Times New Roman"/>
          <w:sz w:val="20"/>
          <w:lang w:eastAsia="ru-RU"/>
        </w:rPr>
      </w:pPr>
    </w:p>
    <w:p w:rsidR="00CA0E57" w:rsidRPr="00CA0E57" w:rsidRDefault="00CA0E57" w:rsidP="00CA0E57">
      <w:pPr>
        <w:spacing w:after="0" w:line="240" w:lineRule="auto"/>
        <w:rPr>
          <w:rFonts w:ascii="Times New Roman" w:eastAsia="Times New Roman" w:hAnsi="Times New Roman" w:cs="Times New Roman"/>
          <w:sz w:val="20"/>
          <w:lang w:eastAsia="ru-RU"/>
        </w:rPr>
      </w:pPr>
    </w:p>
    <w:p w:rsidR="00CA0E57" w:rsidRPr="00CA0E57" w:rsidRDefault="00CA0E57" w:rsidP="00CA0E57">
      <w:pPr>
        <w:spacing w:after="0" w:line="240" w:lineRule="auto"/>
        <w:rPr>
          <w:rFonts w:ascii="Times New Roman" w:eastAsia="Times New Roman" w:hAnsi="Times New Roman" w:cs="Times New Roman"/>
          <w:sz w:val="20"/>
          <w:lang w:eastAsia="ru-RU"/>
        </w:rPr>
      </w:pPr>
      <w:r w:rsidRPr="00CA0E57">
        <w:rPr>
          <w:rFonts w:ascii="Times New Roman" w:eastAsia="Times New Roman" w:hAnsi="Times New Roman" w:cs="Times New Roman"/>
          <w:sz w:val="20"/>
          <w:lang w:eastAsia="ru-RU"/>
        </w:rPr>
        <w:t xml:space="preserve">                                                                                                                                 </w:t>
      </w:r>
    </w:p>
    <w:p w:rsidR="00CA0E57" w:rsidRPr="00CA0E57" w:rsidRDefault="00CA0E57" w:rsidP="00CA0E57">
      <w:pPr>
        <w:spacing w:after="0" w:line="240" w:lineRule="auto"/>
        <w:rPr>
          <w:rFonts w:ascii="Times New Roman" w:eastAsia="Times New Roman" w:hAnsi="Times New Roman" w:cs="Times New Roman"/>
          <w:sz w:val="20"/>
          <w:lang w:eastAsia="ru-RU"/>
        </w:rPr>
      </w:pPr>
    </w:p>
    <w:p w:rsidR="00CA0E57" w:rsidRPr="00CA0E57" w:rsidRDefault="00CA0E57" w:rsidP="00CA0E57">
      <w:pPr>
        <w:spacing w:after="0" w:line="240" w:lineRule="auto"/>
        <w:rPr>
          <w:rFonts w:ascii="Times New Roman" w:eastAsia="Times New Roman" w:hAnsi="Times New Roman" w:cs="Times New Roman"/>
          <w:sz w:val="20"/>
          <w:lang w:eastAsia="ru-RU"/>
        </w:rPr>
      </w:pPr>
    </w:p>
    <w:p w:rsidR="00CA0E57" w:rsidRPr="00CA0E57" w:rsidRDefault="00CA0E57" w:rsidP="00CA0E57">
      <w:pPr>
        <w:spacing w:after="0" w:line="240" w:lineRule="auto"/>
        <w:rPr>
          <w:rFonts w:ascii="Times New Roman" w:eastAsia="Times New Roman" w:hAnsi="Times New Roman" w:cs="Times New Roman"/>
          <w:sz w:val="20"/>
          <w:lang w:eastAsia="ru-RU"/>
        </w:rPr>
      </w:pPr>
    </w:p>
    <w:p w:rsidR="00CA0E57" w:rsidRPr="00CA0E57" w:rsidRDefault="00CA0E57" w:rsidP="00CA0E57">
      <w:pPr>
        <w:spacing w:after="0" w:line="240" w:lineRule="auto"/>
        <w:rPr>
          <w:rFonts w:ascii="Times New Roman" w:eastAsia="Times New Roman" w:hAnsi="Times New Roman" w:cs="Times New Roman"/>
          <w:sz w:val="20"/>
          <w:lang w:eastAsia="ru-RU"/>
        </w:rPr>
      </w:pPr>
    </w:p>
    <w:p w:rsidR="00CA0E57" w:rsidRPr="00CA0E57" w:rsidRDefault="00CA0E57" w:rsidP="00CA0E57">
      <w:pPr>
        <w:spacing w:after="0" w:line="240" w:lineRule="auto"/>
        <w:rPr>
          <w:rFonts w:ascii="Times New Roman" w:eastAsia="Times New Roman" w:hAnsi="Times New Roman" w:cs="Times New Roman"/>
          <w:sz w:val="20"/>
          <w:lang w:eastAsia="ru-RU"/>
        </w:rPr>
      </w:pPr>
    </w:p>
    <w:p w:rsidR="00CA0E57" w:rsidRPr="00CA0E57" w:rsidRDefault="00CA0E57" w:rsidP="00CA0E57">
      <w:pPr>
        <w:spacing w:after="0" w:line="240" w:lineRule="auto"/>
        <w:rPr>
          <w:rFonts w:ascii="Times New Roman" w:eastAsia="Times New Roman" w:hAnsi="Times New Roman" w:cs="Times New Roman"/>
          <w:sz w:val="20"/>
          <w:lang w:eastAsia="ru-RU"/>
        </w:rPr>
      </w:pPr>
    </w:p>
    <w:p w:rsidR="00CA0E57" w:rsidRPr="00CA0E57" w:rsidRDefault="00CA0E57" w:rsidP="00CA0E57">
      <w:pPr>
        <w:spacing w:after="0" w:line="240" w:lineRule="auto"/>
        <w:rPr>
          <w:rFonts w:ascii="Times New Roman" w:eastAsia="Times New Roman" w:hAnsi="Times New Roman" w:cs="Times New Roman"/>
          <w:sz w:val="20"/>
          <w:lang w:eastAsia="ru-RU"/>
        </w:rPr>
      </w:pPr>
    </w:p>
    <w:p w:rsidR="00CA0E57" w:rsidRPr="00CA0E57" w:rsidRDefault="00CA0E57" w:rsidP="00CA0E57">
      <w:pPr>
        <w:spacing w:after="0" w:line="240" w:lineRule="auto"/>
        <w:rPr>
          <w:rFonts w:ascii="Times New Roman" w:eastAsia="Times New Roman" w:hAnsi="Times New Roman" w:cs="Times New Roman"/>
          <w:sz w:val="20"/>
          <w:lang w:eastAsia="ru-RU"/>
        </w:rPr>
      </w:pPr>
    </w:p>
    <w:p w:rsidR="00CA0E57" w:rsidRPr="00CA0E57" w:rsidRDefault="00CA0E57" w:rsidP="00CA0E57">
      <w:pPr>
        <w:spacing w:after="0" w:line="240" w:lineRule="auto"/>
        <w:rPr>
          <w:rFonts w:ascii="Times New Roman" w:eastAsia="Times New Roman" w:hAnsi="Times New Roman" w:cs="Times New Roman"/>
          <w:sz w:val="20"/>
          <w:lang w:eastAsia="ru-RU"/>
        </w:rPr>
      </w:pPr>
    </w:p>
    <w:p w:rsidR="00CA0E57" w:rsidRPr="00CA0E57" w:rsidRDefault="00CA0E57" w:rsidP="00CA0E57">
      <w:pPr>
        <w:spacing w:after="0" w:line="240" w:lineRule="auto"/>
        <w:rPr>
          <w:rFonts w:ascii="Times New Roman" w:eastAsia="Times New Roman" w:hAnsi="Times New Roman" w:cs="Times New Roman"/>
          <w:sz w:val="20"/>
          <w:lang w:eastAsia="ru-RU"/>
        </w:rPr>
      </w:pPr>
    </w:p>
    <w:p w:rsidR="00CA0E57" w:rsidRPr="00CA0E57" w:rsidRDefault="00CA0E57" w:rsidP="00CA0E57">
      <w:pPr>
        <w:spacing w:after="0" w:line="240" w:lineRule="auto"/>
        <w:rPr>
          <w:rFonts w:ascii="Times New Roman" w:eastAsia="Times New Roman" w:hAnsi="Times New Roman" w:cs="Times New Roman"/>
          <w:sz w:val="20"/>
          <w:lang w:eastAsia="ru-RU"/>
        </w:rPr>
      </w:pPr>
    </w:p>
    <w:p w:rsidR="00CA0E57" w:rsidRPr="00CA0E57" w:rsidRDefault="00CA0E57" w:rsidP="00CA0E57">
      <w:pPr>
        <w:spacing w:after="0" w:line="240" w:lineRule="auto"/>
        <w:rPr>
          <w:rFonts w:ascii="Times New Roman" w:eastAsia="Times New Roman" w:hAnsi="Times New Roman" w:cs="Times New Roman"/>
          <w:sz w:val="20"/>
          <w:lang w:eastAsia="ru-RU"/>
        </w:rPr>
      </w:pPr>
    </w:p>
    <w:p w:rsidR="00CA0E57" w:rsidRPr="00CA0E57" w:rsidRDefault="00CA0E57" w:rsidP="00CA0E57">
      <w:pPr>
        <w:spacing w:after="0" w:line="240" w:lineRule="auto"/>
        <w:rPr>
          <w:rFonts w:ascii="Times New Roman" w:eastAsia="Times New Roman" w:hAnsi="Times New Roman" w:cs="Times New Roman"/>
          <w:sz w:val="20"/>
          <w:lang w:eastAsia="ru-RU"/>
        </w:rPr>
      </w:pPr>
    </w:p>
    <w:p w:rsidR="00CA0E57" w:rsidRPr="00CA0E57" w:rsidRDefault="00CA0E57" w:rsidP="00CA0E57">
      <w:pPr>
        <w:spacing w:after="0" w:line="240" w:lineRule="auto"/>
        <w:rPr>
          <w:rFonts w:ascii="Times New Roman" w:eastAsia="Times New Roman" w:hAnsi="Times New Roman" w:cs="Times New Roman"/>
          <w:sz w:val="20"/>
          <w:lang w:eastAsia="ru-RU"/>
        </w:rPr>
      </w:pPr>
    </w:p>
    <w:p w:rsidR="00CA0E57" w:rsidRPr="00CA0E57" w:rsidRDefault="00CA0E57" w:rsidP="00CA0E57">
      <w:pPr>
        <w:spacing w:after="0" w:line="240" w:lineRule="auto"/>
        <w:rPr>
          <w:rFonts w:ascii="Times New Roman" w:eastAsia="Times New Roman" w:hAnsi="Times New Roman" w:cs="Times New Roman"/>
          <w:sz w:val="20"/>
          <w:lang w:eastAsia="ru-RU"/>
        </w:rPr>
      </w:pPr>
    </w:p>
    <w:p w:rsidR="00CA0E57" w:rsidRPr="00CA0E57" w:rsidRDefault="00CA0E57" w:rsidP="00CA0E57">
      <w:pPr>
        <w:spacing w:after="0" w:line="240" w:lineRule="auto"/>
        <w:rPr>
          <w:rFonts w:ascii="Times New Roman" w:eastAsia="Times New Roman" w:hAnsi="Times New Roman" w:cs="Times New Roman"/>
          <w:sz w:val="20"/>
          <w:lang w:eastAsia="ru-RU"/>
        </w:rPr>
      </w:pPr>
    </w:p>
    <w:p w:rsidR="00CA0E57" w:rsidRPr="00CA0E57" w:rsidRDefault="00CA0E57" w:rsidP="00CA0E57">
      <w:pPr>
        <w:spacing w:after="0" w:line="240" w:lineRule="auto"/>
        <w:rPr>
          <w:rFonts w:ascii="Times New Roman" w:eastAsia="Times New Roman" w:hAnsi="Times New Roman" w:cs="Times New Roman"/>
          <w:sz w:val="20"/>
          <w:lang w:eastAsia="ru-RU"/>
        </w:rPr>
      </w:pPr>
    </w:p>
    <w:p w:rsidR="00CA0E57" w:rsidRPr="00CA0E57" w:rsidRDefault="00CA0E57" w:rsidP="00CA0E57">
      <w:pPr>
        <w:spacing w:after="0" w:line="240" w:lineRule="auto"/>
        <w:rPr>
          <w:rFonts w:ascii="Times New Roman" w:eastAsia="Times New Roman" w:hAnsi="Times New Roman" w:cs="Times New Roman"/>
          <w:sz w:val="20"/>
          <w:lang w:eastAsia="ru-RU"/>
        </w:rPr>
      </w:pPr>
    </w:p>
    <w:p w:rsidR="00CA0E57" w:rsidRPr="00CA0E57" w:rsidRDefault="00CA0E57" w:rsidP="00CA0E57">
      <w:pPr>
        <w:spacing w:after="0" w:line="240" w:lineRule="auto"/>
        <w:rPr>
          <w:rFonts w:ascii="Times New Roman" w:eastAsia="Times New Roman" w:hAnsi="Times New Roman" w:cs="Times New Roman"/>
          <w:sz w:val="20"/>
          <w:lang w:eastAsia="ru-RU"/>
        </w:rPr>
      </w:pPr>
    </w:p>
    <w:p w:rsidR="00CA0E57" w:rsidRPr="00CA0E57" w:rsidRDefault="00CA0E57" w:rsidP="00CA0E57">
      <w:pPr>
        <w:spacing w:after="0" w:line="240" w:lineRule="auto"/>
        <w:rPr>
          <w:rFonts w:ascii="Times New Roman" w:eastAsia="Times New Roman" w:hAnsi="Times New Roman" w:cs="Times New Roman"/>
          <w:sz w:val="20"/>
          <w:lang w:eastAsia="ru-RU"/>
        </w:rPr>
      </w:pPr>
    </w:p>
    <w:p w:rsidR="00CA0E57" w:rsidRPr="00CA0E57" w:rsidRDefault="00CA0E57" w:rsidP="00CA0E57">
      <w:pPr>
        <w:spacing w:after="0" w:line="240" w:lineRule="auto"/>
        <w:rPr>
          <w:rFonts w:ascii="Times New Roman" w:eastAsia="Times New Roman" w:hAnsi="Times New Roman" w:cs="Times New Roman"/>
          <w:sz w:val="20"/>
          <w:lang w:eastAsia="ru-RU"/>
        </w:rPr>
      </w:pPr>
    </w:p>
    <w:p w:rsidR="00CA0E57" w:rsidRPr="00CA0E57" w:rsidRDefault="00CA0E57" w:rsidP="00CA0E57">
      <w:pPr>
        <w:spacing w:after="0" w:line="240" w:lineRule="auto"/>
        <w:rPr>
          <w:rFonts w:ascii="Times New Roman" w:eastAsia="Times New Roman" w:hAnsi="Times New Roman" w:cs="Times New Roman"/>
          <w:sz w:val="20"/>
          <w:lang w:eastAsia="ru-RU"/>
        </w:rPr>
      </w:pPr>
    </w:p>
    <w:p w:rsidR="00CA0E57" w:rsidRPr="00CA0E57" w:rsidRDefault="00CA0E57" w:rsidP="00CA0E57">
      <w:pPr>
        <w:spacing w:after="0" w:line="240" w:lineRule="auto"/>
        <w:rPr>
          <w:rFonts w:ascii="Times New Roman" w:eastAsia="Times New Roman" w:hAnsi="Times New Roman" w:cs="Times New Roman"/>
          <w:sz w:val="20"/>
          <w:lang w:eastAsia="ru-RU"/>
        </w:rPr>
      </w:pPr>
    </w:p>
    <w:p w:rsidR="00CA0E57" w:rsidRPr="00CA0E57" w:rsidRDefault="00CA0E57" w:rsidP="00CA0E57">
      <w:pPr>
        <w:spacing w:after="0" w:line="240" w:lineRule="auto"/>
        <w:rPr>
          <w:rFonts w:ascii="Times New Roman" w:eastAsia="Times New Roman" w:hAnsi="Times New Roman" w:cs="Times New Roman"/>
          <w:sz w:val="20"/>
          <w:lang w:eastAsia="ru-RU"/>
        </w:rPr>
      </w:pPr>
    </w:p>
    <w:p w:rsidR="00CA0E57" w:rsidRPr="00CA0E57" w:rsidRDefault="00CA0E57" w:rsidP="00CA0E57">
      <w:pPr>
        <w:spacing w:after="0" w:line="240" w:lineRule="auto"/>
        <w:rPr>
          <w:rFonts w:ascii="Times New Roman" w:eastAsia="Times New Roman" w:hAnsi="Times New Roman" w:cs="Times New Roman"/>
          <w:sz w:val="20"/>
          <w:lang w:eastAsia="ru-RU"/>
        </w:rPr>
      </w:pPr>
    </w:p>
    <w:p w:rsidR="00CA0E57" w:rsidRPr="00CA0E57" w:rsidRDefault="00CA0E57" w:rsidP="00CA0E57">
      <w:pPr>
        <w:spacing w:after="0" w:line="240" w:lineRule="auto"/>
        <w:rPr>
          <w:rFonts w:ascii="Times New Roman" w:eastAsia="Times New Roman" w:hAnsi="Times New Roman" w:cs="Times New Roman"/>
          <w:sz w:val="20"/>
          <w:lang w:eastAsia="ru-RU"/>
        </w:rPr>
      </w:pPr>
    </w:p>
    <w:p w:rsidR="00CA0E57" w:rsidRPr="00CA0E57" w:rsidRDefault="00CA0E57" w:rsidP="00CA0E57">
      <w:pPr>
        <w:spacing w:after="0" w:line="240" w:lineRule="auto"/>
        <w:rPr>
          <w:rFonts w:ascii="Times New Roman" w:eastAsia="Times New Roman" w:hAnsi="Times New Roman" w:cs="Times New Roman"/>
          <w:sz w:val="20"/>
          <w:lang w:eastAsia="ru-RU"/>
        </w:rPr>
      </w:pPr>
    </w:p>
    <w:p w:rsidR="00CA0E57" w:rsidRPr="00CA0E57" w:rsidRDefault="00CA0E57" w:rsidP="00CA0E57">
      <w:pPr>
        <w:spacing w:after="0" w:line="240" w:lineRule="auto"/>
        <w:rPr>
          <w:rFonts w:ascii="Times New Roman" w:eastAsia="Times New Roman" w:hAnsi="Times New Roman" w:cs="Times New Roman"/>
          <w:sz w:val="20"/>
          <w:lang w:eastAsia="ru-RU"/>
        </w:rPr>
      </w:pPr>
    </w:p>
    <w:p w:rsidR="00CA0E57" w:rsidRPr="00CA0E57" w:rsidRDefault="00CA0E57" w:rsidP="00CA0E57">
      <w:pPr>
        <w:spacing w:after="0" w:line="240" w:lineRule="auto"/>
        <w:rPr>
          <w:rFonts w:ascii="Times New Roman" w:eastAsia="Times New Roman" w:hAnsi="Times New Roman" w:cs="Times New Roman"/>
          <w:sz w:val="20"/>
          <w:lang w:eastAsia="ru-RU"/>
        </w:rPr>
      </w:pPr>
    </w:p>
    <w:p w:rsidR="00CA0E57" w:rsidRPr="00CA0E57" w:rsidRDefault="00CA0E57" w:rsidP="00CA0E57">
      <w:pPr>
        <w:spacing w:after="0" w:line="240" w:lineRule="auto"/>
        <w:rPr>
          <w:rFonts w:ascii="Times New Roman" w:eastAsia="Times New Roman" w:hAnsi="Times New Roman" w:cs="Times New Roman"/>
          <w:sz w:val="20"/>
          <w:lang w:eastAsia="ru-RU"/>
        </w:rPr>
      </w:pPr>
    </w:p>
    <w:p w:rsidR="00CA0E57" w:rsidRPr="00CA0E57" w:rsidRDefault="00CA0E57" w:rsidP="00CA0E57">
      <w:pPr>
        <w:spacing w:after="0" w:line="240" w:lineRule="auto"/>
        <w:rPr>
          <w:rFonts w:ascii="Times New Roman" w:eastAsia="Times New Roman" w:hAnsi="Times New Roman" w:cs="Times New Roman"/>
          <w:sz w:val="20"/>
          <w:lang w:eastAsia="ru-RU"/>
        </w:rPr>
      </w:pPr>
    </w:p>
    <w:p w:rsidR="00CA0E57" w:rsidRPr="00CA0E57" w:rsidRDefault="00CA0E57" w:rsidP="00CA0E57">
      <w:pPr>
        <w:spacing w:after="0" w:line="240" w:lineRule="auto"/>
        <w:rPr>
          <w:rFonts w:ascii="Times New Roman" w:eastAsia="Times New Roman" w:hAnsi="Times New Roman" w:cs="Times New Roman"/>
          <w:sz w:val="20"/>
          <w:lang w:eastAsia="ru-RU"/>
        </w:rPr>
      </w:pPr>
    </w:p>
    <w:p w:rsidR="00CA0E57" w:rsidRPr="00CA0E57" w:rsidRDefault="00CA0E57" w:rsidP="00CA0E57">
      <w:pPr>
        <w:spacing w:after="0" w:line="240" w:lineRule="auto"/>
        <w:rPr>
          <w:rFonts w:ascii="Times New Roman" w:eastAsia="Times New Roman" w:hAnsi="Times New Roman" w:cs="Times New Roman"/>
          <w:sz w:val="20"/>
          <w:lang w:eastAsia="ru-RU"/>
        </w:rPr>
      </w:pPr>
    </w:p>
    <w:p w:rsidR="00CA0E57" w:rsidRPr="00CA0E57" w:rsidRDefault="00CA0E57" w:rsidP="00CA0E57">
      <w:pPr>
        <w:spacing w:after="200" w:line="276" w:lineRule="auto"/>
        <w:rPr>
          <w:rFonts w:ascii="Times New Roman" w:eastAsia="Times New Roman" w:hAnsi="Times New Roman" w:cs="Times New Roman"/>
          <w:sz w:val="20"/>
          <w:lang w:eastAsia="ru-RU"/>
        </w:rPr>
      </w:pPr>
      <w:r w:rsidRPr="00CA0E57">
        <w:rPr>
          <w:rFonts w:ascii="Times New Roman" w:eastAsia="Times New Roman" w:hAnsi="Times New Roman" w:cs="Times New Roman"/>
          <w:sz w:val="20"/>
          <w:lang w:eastAsia="ru-RU"/>
        </w:rPr>
        <w:br w:type="page"/>
      </w:r>
    </w:p>
    <w:p w:rsidR="00CA0E57" w:rsidRPr="00CA0E57" w:rsidRDefault="00CA0E57" w:rsidP="00CA0E57">
      <w:pPr>
        <w:spacing w:after="0" w:line="240" w:lineRule="auto"/>
        <w:rPr>
          <w:rFonts w:ascii="Times New Roman" w:eastAsia="Times New Roman" w:hAnsi="Times New Roman" w:cs="Times New Roman"/>
          <w:sz w:val="20"/>
          <w:lang w:eastAsia="ru-RU"/>
        </w:rPr>
      </w:pPr>
    </w:p>
    <w:p w:rsidR="00CA0E57" w:rsidRPr="00CA0E57" w:rsidRDefault="00CA0E57" w:rsidP="00CA0E57">
      <w:pPr>
        <w:spacing w:after="0" w:line="240" w:lineRule="auto"/>
        <w:rPr>
          <w:rFonts w:ascii="Times New Roman" w:eastAsia="Times New Roman" w:hAnsi="Times New Roman" w:cs="Times New Roman"/>
          <w:sz w:val="20"/>
          <w:lang w:eastAsia="ru-RU"/>
        </w:rPr>
      </w:pPr>
      <w:r w:rsidRPr="00CA0E57">
        <w:rPr>
          <w:rFonts w:ascii="Times New Roman" w:eastAsia="Times New Roman" w:hAnsi="Times New Roman" w:cs="Times New Roman"/>
          <w:sz w:val="20"/>
          <w:lang w:eastAsia="ru-RU"/>
        </w:rPr>
        <w:t xml:space="preserve">                                                                                                                                                           Приложение №2/3</w:t>
      </w:r>
    </w:p>
    <w:p w:rsidR="00CA0E57" w:rsidRPr="00CA0E57" w:rsidRDefault="00CA0E57" w:rsidP="00CA0E57">
      <w:pPr>
        <w:spacing w:after="0" w:line="240" w:lineRule="auto"/>
        <w:jc w:val="right"/>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0"/>
          <w:lang w:eastAsia="ru-RU"/>
        </w:rPr>
        <w:t xml:space="preserve">к приказу по МАОУ «Лайтамакская СОШ» </w:t>
      </w:r>
    </w:p>
    <w:p w:rsidR="00CA0E57" w:rsidRPr="00CA0E57" w:rsidRDefault="00CA0E57" w:rsidP="00CA0E57">
      <w:pPr>
        <w:spacing w:after="0" w:line="240" w:lineRule="auto"/>
        <w:jc w:val="right"/>
        <w:rPr>
          <w:rFonts w:ascii="Times New Roman" w:eastAsia="Times New Roman" w:hAnsi="Times New Roman" w:cs="Times New Roman"/>
          <w:sz w:val="20"/>
          <w:lang w:eastAsia="ru-RU"/>
        </w:rPr>
      </w:pPr>
      <w:r w:rsidRPr="00CA0E57">
        <w:rPr>
          <w:rFonts w:ascii="Times New Roman" w:eastAsia="Times New Roman" w:hAnsi="Times New Roman" w:cs="Times New Roman"/>
          <w:sz w:val="20"/>
          <w:lang w:eastAsia="ru-RU"/>
        </w:rPr>
        <w:t>от 08.06.2016г.№62</w:t>
      </w:r>
    </w:p>
    <w:p w:rsidR="00CA0E57" w:rsidRPr="00CA0E57" w:rsidRDefault="00CA0E57" w:rsidP="00CA0E57">
      <w:pPr>
        <w:spacing w:after="0" w:line="240" w:lineRule="auto"/>
        <w:jc w:val="right"/>
        <w:rPr>
          <w:rFonts w:ascii="Times New Roman" w:eastAsia="Times New Roman" w:hAnsi="Times New Roman" w:cs="Times New Roman"/>
          <w:b/>
          <w:sz w:val="20"/>
          <w:lang w:eastAsia="ru-RU"/>
        </w:rPr>
      </w:pPr>
    </w:p>
    <w:p w:rsidR="00CA0E57" w:rsidRPr="00CA0E57" w:rsidRDefault="00CA0E57" w:rsidP="00CA0E57">
      <w:pPr>
        <w:spacing w:after="0" w:line="240" w:lineRule="auto"/>
        <w:rPr>
          <w:rFonts w:ascii="Times New Roman" w:eastAsia="Times New Roman" w:hAnsi="Times New Roman" w:cs="Times New Roman"/>
          <w:sz w:val="20"/>
          <w:lang w:eastAsia="ru-RU"/>
        </w:rPr>
      </w:pPr>
    </w:p>
    <w:p w:rsidR="00CA0E57" w:rsidRPr="00CA0E57" w:rsidRDefault="00CA0E57" w:rsidP="00CA0E57">
      <w:pPr>
        <w:spacing w:after="200" w:line="276" w:lineRule="auto"/>
        <w:jc w:val="center"/>
        <w:rPr>
          <w:rFonts w:ascii="Times New Roman" w:eastAsia="Times New Roman" w:hAnsi="Times New Roman" w:cs="Times New Roman"/>
          <w:b/>
          <w:sz w:val="24"/>
          <w:szCs w:val="24"/>
          <w:lang w:eastAsia="ru-RU"/>
        </w:rPr>
      </w:pPr>
      <w:r w:rsidRPr="00CA0E57">
        <w:rPr>
          <w:rFonts w:ascii="Times New Roman" w:eastAsia="Times New Roman" w:hAnsi="Times New Roman" w:cs="Times New Roman"/>
          <w:b/>
          <w:sz w:val="24"/>
          <w:szCs w:val="24"/>
          <w:lang w:eastAsia="ru-RU"/>
        </w:rPr>
        <w:t xml:space="preserve">Учебный план                                                                                                                                   муниципального автономного общеобразовательного учреждения «Лайтамакская средняя общеобразовательная школа», филиал «Янгутумская НОШ»                                на 2016-2017 учебный год </w:t>
      </w:r>
    </w:p>
    <w:p w:rsidR="00CA0E57" w:rsidRPr="00CA0E57" w:rsidRDefault="00CA0E57" w:rsidP="00CA0E57">
      <w:pPr>
        <w:spacing w:after="200" w:line="276" w:lineRule="auto"/>
        <w:jc w:val="center"/>
        <w:rPr>
          <w:rFonts w:ascii="Times New Roman" w:eastAsia="Times New Roman" w:hAnsi="Times New Roman" w:cs="Times New Roman"/>
          <w:b/>
          <w:sz w:val="24"/>
          <w:szCs w:val="24"/>
          <w:lang w:eastAsia="ru-RU"/>
        </w:rPr>
      </w:pPr>
      <w:r w:rsidRPr="00CA0E57">
        <w:rPr>
          <w:rFonts w:ascii="Times New Roman" w:eastAsia="Times New Roman" w:hAnsi="Times New Roman" w:cs="Times New Roman"/>
          <w:b/>
          <w:sz w:val="20"/>
          <w:lang w:eastAsia="ru-RU"/>
        </w:rPr>
        <w:t xml:space="preserve">I – IV класс </w:t>
      </w:r>
      <w:r w:rsidRPr="00CA0E57">
        <w:rPr>
          <w:rFonts w:ascii="Times New Roman" w:eastAsia="Times New Roman" w:hAnsi="Times New Roman" w:cs="Times New Roman"/>
          <w:i/>
          <w:sz w:val="20"/>
          <w:lang w:eastAsia="ru-RU"/>
        </w:rPr>
        <w:t>(согласно ФГОС)</w:t>
      </w:r>
    </w:p>
    <w:tbl>
      <w:tblPr>
        <w:tblW w:w="10600" w:type="dxa"/>
        <w:tblInd w:w="-841" w:type="dxa"/>
        <w:tblLayout w:type="fixed"/>
        <w:tblCellMar>
          <w:left w:w="10" w:type="dxa"/>
          <w:right w:w="10" w:type="dxa"/>
        </w:tblCellMar>
        <w:tblLook w:val="0000" w:firstRow="0" w:lastRow="0" w:firstColumn="0" w:lastColumn="0" w:noHBand="0" w:noVBand="0"/>
      </w:tblPr>
      <w:tblGrid>
        <w:gridCol w:w="2939"/>
        <w:gridCol w:w="2923"/>
        <w:gridCol w:w="1652"/>
        <w:gridCol w:w="1136"/>
        <w:gridCol w:w="46"/>
        <w:gridCol w:w="1904"/>
      </w:tblGrid>
      <w:tr w:rsidR="00CA0E57" w:rsidRPr="00CA0E57" w:rsidTr="00D2079E">
        <w:trPr>
          <w:trHeight w:val="1"/>
        </w:trPr>
        <w:tc>
          <w:tcPr>
            <w:tcW w:w="2939" w:type="dxa"/>
            <w:vMerge w:val="restart"/>
            <w:tcBorders>
              <w:top w:val="single" w:sz="4" w:space="0" w:color="000000"/>
              <w:left w:val="single" w:sz="4" w:space="0" w:color="000000"/>
              <w:right w:val="single" w:sz="4" w:space="0" w:color="000000"/>
            </w:tcBorders>
            <w:shd w:val="clear" w:color="000000" w:fill="FFFFFF"/>
            <w:vAlign w:val="center"/>
          </w:tcPr>
          <w:p w:rsidR="00CA0E57" w:rsidRPr="00CA0E57" w:rsidRDefault="00CA0E57" w:rsidP="00CA0E57">
            <w:pPr>
              <w:spacing w:after="200" w:line="276" w:lineRule="auto"/>
              <w:jc w:val="center"/>
              <w:rPr>
                <w:rFonts w:ascii="Times New Roman" w:eastAsia="Times New Roman" w:hAnsi="Times New Roman" w:cs="Times New Roman"/>
                <w:b/>
                <w:sz w:val="24"/>
                <w:szCs w:val="24"/>
                <w:lang w:eastAsia="ru-RU"/>
              </w:rPr>
            </w:pPr>
            <w:r w:rsidRPr="00CA0E57">
              <w:rPr>
                <w:rFonts w:ascii="Times New Roman" w:eastAsia="Times New Roman" w:hAnsi="Times New Roman" w:cs="Times New Roman"/>
                <w:b/>
                <w:sz w:val="24"/>
                <w:szCs w:val="24"/>
                <w:lang w:eastAsia="ru-RU"/>
              </w:rPr>
              <w:t>Предметная область</w:t>
            </w:r>
          </w:p>
        </w:tc>
        <w:tc>
          <w:tcPr>
            <w:tcW w:w="292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E57" w:rsidRPr="00CA0E57" w:rsidRDefault="00CA0E57" w:rsidP="00CA0E57">
            <w:pPr>
              <w:spacing w:after="200" w:line="276" w:lineRule="auto"/>
              <w:jc w:val="center"/>
              <w:rPr>
                <w:rFonts w:ascii="Calibri" w:eastAsia="Times New Roman" w:hAnsi="Calibri" w:cs="Times New Roman"/>
                <w:sz w:val="24"/>
                <w:szCs w:val="24"/>
                <w:lang w:eastAsia="ru-RU"/>
              </w:rPr>
            </w:pPr>
            <w:r w:rsidRPr="00CA0E57">
              <w:rPr>
                <w:rFonts w:ascii="Times New Roman" w:eastAsia="Times New Roman" w:hAnsi="Times New Roman" w:cs="Times New Roman"/>
                <w:b/>
                <w:sz w:val="24"/>
                <w:szCs w:val="24"/>
                <w:lang w:eastAsia="ru-RU"/>
              </w:rPr>
              <w:t>Учебные предметы</w:t>
            </w:r>
          </w:p>
        </w:tc>
        <w:tc>
          <w:tcPr>
            <w:tcW w:w="47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jc w:val="center"/>
              <w:rPr>
                <w:rFonts w:ascii="Calibri" w:eastAsia="Times New Roman" w:hAnsi="Calibri" w:cs="Times New Roman"/>
                <w:sz w:val="24"/>
                <w:szCs w:val="24"/>
                <w:lang w:eastAsia="ru-RU"/>
              </w:rPr>
            </w:pPr>
            <w:r w:rsidRPr="00CA0E57">
              <w:rPr>
                <w:rFonts w:ascii="Times New Roman" w:eastAsia="Times New Roman" w:hAnsi="Times New Roman" w:cs="Times New Roman"/>
                <w:b/>
                <w:sz w:val="24"/>
                <w:szCs w:val="24"/>
                <w:lang w:eastAsia="ru-RU"/>
              </w:rPr>
              <w:t>Количество часов в неделю</w:t>
            </w:r>
          </w:p>
        </w:tc>
      </w:tr>
      <w:tr w:rsidR="00CA0E57" w:rsidRPr="00CA0E57" w:rsidTr="00D2079E">
        <w:trPr>
          <w:trHeight w:val="1"/>
        </w:trPr>
        <w:tc>
          <w:tcPr>
            <w:tcW w:w="2939" w:type="dxa"/>
            <w:vMerge/>
            <w:tcBorders>
              <w:left w:val="single" w:sz="4" w:space="0" w:color="000000"/>
              <w:bottom w:val="single" w:sz="4" w:space="0" w:color="000000"/>
              <w:right w:val="single" w:sz="4" w:space="0" w:color="000000"/>
            </w:tcBorders>
            <w:shd w:val="clear" w:color="000000" w:fill="FFFFFF"/>
            <w:vAlign w:val="center"/>
          </w:tcPr>
          <w:p w:rsidR="00CA0E57" w:rsidRPr="00CA0E57" w:rsidRDefault="00CA0E57" w:rsidP="00CA0E57">
            <w:pPr>
              <w:spacing w:after="200" w:line="276" w:lineRule="auto"/>
              <w:rPr>
                <w:rFonts w:ascii="Times New Roman" w:eastAsia="Times New Roman" w:hAnsi="Times New Roman" w:cs="Times New Roman"/>
                <w:sz w:val="24"/>
                <w:szCs w:val="24"/>
                <w:lang w:eastAsia="ru-RU"/>
              </w:rPr>
            </w:pPr>
          </w:p>
        </w:tc>
        <w:tc>
          <w:tcPr>
            <w:tcW w:w="29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E57" w:rsidRPr="00CA0E57" w:rsidRDefault="00CA0E57" w:rsidP="00CA0E57">
            <w:pPr>
              <w:spacing w:after="200" w:line="276" w:lineRule="auto"/>
              <w:rPr>
                <w:rFonts w:ascii="Calibri" w:eastAsia="Calibri" w:hAnsi="Calibri" w:cs="Calibri"/>
                <w:sz w:val="24"/>
                <w:szCs w:val="24"/>
                <w:lang w:eastAsia="ru-RU"/>
              </w:rPr>
            </w:pP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jc w:val="center"/>
              <w:rPr>
                <w:rFonts w:ascii="Calibri" w:eastAsia="Times New Roman" w:hAnsi="Calibri" w:cs="Times New Roman"/>
                <w:sz w:val="24"/>
                <w:szCs w:val="24"/>
                <w:lang w:eastAsia="ru-RU"/>
              </w:rPr>
            </w:pPr>
            <w:r w:rsidRPr="00CA0E57">
              <w:rPr>
                <w:rFonts w:ascii="Times New Roman" w:eastAsia="Times New Roman" w:hAnsi="Times New Roman" w:cs="Times New Roman"/>
                <w:b/>
                <w:sz w:val="24"/>
                <w:szCs w:val="24"/>
                <w:lang w:eastAsia="ru-RU"/>
              </w:rPr>
              <w:t>2 класс</w:t>
            </w:r>
          </w:p>
        </w:tc>
        <w:tc>
          <w:tcPr>
            <w:tcW w:w="11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jc w:val="center"/>
              <w:rPr>
                <w:rFonts w:ascii="Calibri" w:eastAsia="Times New Roman" w:hAnsi="Calibri" w:cs="Times New Roman"/>
                <w:sz w:val="24"/>
                <w:szCs w:val="24"/>
                <w:lang w:eastAsia="ru-RU"/>
              </w:rPr>
            </w:pPr>
            <w:r w:rsidRPr="00CA0E57">
              <w:rPr>
                <w:rFonts w:ascii="Times New Roman" w:eastAsia="Times New Roman" w:hAnsi="Times New Roman" w:cs="Times New Roman"/>
                <w:b/>
                <w:sz w:val="24"/>
                <w:szCs w:val="24"/>
                <w:lang w:eastAsia="ru-RU"/>
              </w:rPr>
              <w:t>3 класс</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numPr>
                <w:ilvl w:val="0"/>
                <w:numId w:val="2"/>
              </w:numPr>
              <w:spacing w:after="200" w:line="276" w:lineRule="auto"/>
              <w:contextualSpacing/>
              <w:rPr>
                <w:rFonts w:ascii="Arial" w:eastAsia="Calibri" w:hAnsi="Arial" w:cs="Times New Roman"/>
                <w:sz w:val="24"/>
                <w:szCs w:val="24"/>
              </w:rPr>
            </w:pPr>
            <w:r w:rsidRPr="00CA0E57">
              <w:rPr>
                <w:rFonts w:ascii="Times New Roman" w:eastAsia="Times New Roman" w:hAnsi="Times New Roman" w:cs="Times New Roman"/>
                <w:b/>
                <w:sz w:val="24"/>
                <w:szCs w:val="24"/>
              </w:rPr>
              <w:t>класс</w:t>
            </w:r>
          </w:p>
        </w:tc>
      </w:tr>
      <w:tr w:rsidR="00CA0E57" w:rsidRPr="00CA0E57" w:rsidTr="00D2079E">
        <w:trPr>
          <w:trHeight w:val="1"/>
        </w:trPr>
        <w:tc>
          <w:tcPr>
            <w:tcW w:w="10600" w:type="dxa"/>
            <w:gridSpan w:val="6"/>
            <w:tcBorders>
              <w:left w:val="single" w:sz="4" w:space="0" w:color="000000"/>
              <w:bottom w:val="single" w:sz="4" w:space="0" w:color="000000"/>
              <w:right w:val="single" w:sz="4" w:space="0" w:color="000000"/>
            </w:tcBorders>
            <w:shd w:val="clear" w:color="000000" w:fill="FFFFFF"/>
            <w:vAlign w:val="center"/>
          </w:tcPr>
          <w:p w:rsidR="00CA0E57" w:rsidRPr="00CA0E57" w:rsidRDefault="00CA0E57" w:rsidP="00CA0E57">
            <w:pPr>
              <w:numPr>
                <w:ilvl w:val="0"/>
                <w:numId w:val="1"/>
              </w:numPr>
              <w:spacing w:after="200" w:line="276" w:lineRule="auto"/>
              <w:contextualSpacing/>
              <w:rPr>
                <w:rFonts w:ascii="Times New Roman" w:eastAsia="Times New Roman" w:hAnsi="Times New Roman" w:cs="Times New Roman"/>
                <w:b/>
                <w:sz w:val="24"/>
                <w:szCs w:val="24"/>
              </w:rPr>
            </w:pPr>
            <w:r w:rsidRPr="00CA0E57">
              <w:rPr>
                <w:rFonts w:ascii="Times New Roman" w:eastAsia="Calibri" w:hAnsi="Times New Roman" w:cs="Times New Roman"/>
                <w:b/>
                <w:bCs/>
                <w:sz w:val="24"/>
                <w:szCs w:val="24"/>
              </w:rPr>
              <w:t>Обязательная часть</w:t>
            </w:r>
          </w:p>
        </w:tc>
      </w:tr>
      <w:tr w:rsidR="00CA0E57" w:rsidRPr="00CA0E57" w:rsidTr="00D2079E">
        <w:trPr>
          <w:trHeight w:val="1"/>
        </w:trPr>
        <w:tc>
          <w:tcPr>
            <w:tcW w:w="2939" w:type="dxa"/>
            <w:vMerge w:val="restart"/>
            <w:tcBorders>
              <w:top w:val="single" w:sz="4" w:space="0" w:color="000000"/>
              <w:left w:val="single" w:sz="4" w:space="0" w:color="000000"/>
              <w:right w:val="single" w:sz="4" w:space="0" w:color="000000"/>
            </w:tcBorders>
            <w:shd w:val="clear" w:color="000000" w:fill="FFFFFF"/>
            <w:vAlign w:val="center"/>
          </w:tcPr>
          <w:p w:rsidR="00CA0E57" w:rsidRPr="00CA0E57" w:rsidRDefault="00CA0E57" w:rsidP="00CA0E57">
            <w:pPr>
              <w:spacing w:after="200" w:line="276" w:lineRule="auto"/>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Русский язык и литературное чтение</w:t>
            </w:r>
          </w:p>
        </w:tc>
        <w:tc>
          <w:tcPr>
            <w:tcW w:w="2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rPr>
                <w:rFonts w:ascii="Calibri" w:eastAsia="Times New Roman" w:hAnsi="Calibri" w:cs="Times New Roman"/>
                <w:sz w:val="24"/>
                <w:szCs w:val="24"/>
                <w:lang w:eastAsia="ru-RU"/>
              </w:rPr>
            </w:pPr>
            <w:r w:rsidRPr="00CA0E57">
              <w:rPr>
                <w:rFonts w:ascii="Times New Roman" w:eastAsia="Times New Roman" w:hAnsi="Times New Roman" w:cs="Times New Roman"/>
                <w:sz w:val="24"/>
                <w:szCs w:val="24"/>
                <w:lang w:eastAsia="ru-RU"/>
              </w:rPr>
              <w:t>Русский язык</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jc w:val="center"/>
              <w:rPr>
                <w:rFonts w:ascii="Calibri" w:eastAsia="Times New Roman" w:hAnsi="Calibri" w:cs="Times New Roman"/>
                <w:sz w:val="24"/>
                <w:szCs w:val="24"/>
                <w:lang w:eastAsia="ru-RU"/>
              </w:rPr>
            </w:pPr>
            <w:r w:rsidRPr="00CA0E57">
              <w:rPr>
                <w:rFonts w:ascii="Times New Roman" w:eastAsia="Times New Roman" w:hAnsi="Times New Roman" w:cs="Times New Roman"/>
                <w:sz w:val="24"/>
                <w:szCs w:val="24"/>
                <w:lang w:eastAsia="ru-RU"/>
              </w:rPr>
              <w:t>5</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jc w:val="center"/>
              <w:rPr>
                <w:rFonts w:ascii="Calibri" w:eastAsia="Times New Roman" w:hAnsi="Calibri" w:cs="Times New Roman"/>
                <w:sz w:val="24"/>
                <w:szCs w:val="24"/>
                <w:lang w:eastAsia="ru-RU"/>
              </w:rPr>
            </w:pPr>
            <w:r w:rsidRPr="00CA0E57">
              <w:rPr>
                <w:rFonts w:ascii="Times New Roman" w:eastAsia="Times New Roman" w:hAnsi="Times New Roman" w:cs="Times New Roman"/>
                <w:sz w:val="24"/>
                <w:szCs w:val="24"/>
                <w:lang w:eastAsia="ru-RU"/>
              </w:rPr>
              <w:t>5</w:t>
            </w:r>
          </w:p>
        </w:tc>
        <w:tc>
          <w:tcPr>
            <w:tcW w:w="19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jc w:val="center"/>
              <w:rPr>
                <w:rFonts w:ascii="Calibri" w:eastAsia="Times New Roman" w:hAnsi="Calibri" w:cs="Times New Roman"/>
                <w:sz w:val="24"/>
                <w:szCs w:val="24"/>
                <w:lang w:eastAsia="ru-RU"/>
              </w:rPr>
            </w:pPr>
            <w:r w:rsidRPr="00CA0E57">
              <w:rPr>
                <w:rFonts w:ascii="Times New Roman" w:eastAsia="Times New Roman" w:hAnsi="Times New Roman" w:cs="Times New Roman"/>
                <w:sz w:val="24"/>
                <w:szCs w:val="24"/>
                <w:lang w:eastAsia="ru-RU"/>
              </w:rPr>
              <w:t>5</w:t>
            </w:r>
          </w:p>
        </w:tc>
      </w:tr>
      <w:tr w:rsidR="00CA0E57" w:rsidRPr="00CA0E57" w:rsidTr="00D2079E">
        <w:trPr>
          <w:trHeight w:val="1"/>
        </w:trPr>
        <w:tc>
          <w:tcPr>
            <w:tcW w:w="2939" w:type="dxa"/>
            <w:vMerge/>
            <w:tcBorders>
              <w:left w:val="single" w:sz="4" w:space="0" w:color="000000"/>
              <w:bottom w:val="single" w:sz="4" w:space="0" w:color="auto"/>
              <w:right w:val="single" w:sz="4" w:space="0" w:color="000000"/>
            </w:tcBorders>
            <w:shd w:val="clear" w:color="000000" w:fill="FFFFFF"/>
          </w:tcPr>
          <w:p w:rsidR="00CA0E57" w:rsidRPr="00CA0E57" w:rsidRDefault="00CA0E57" w:rsidP="00CA0E57">
            <w:pPr>
              <w:spacing w:after="200" w:line="276" w:lineRule="auto"/>
              <w:rPr>
                <w:rFonts w:ascii="Times New Roman" w:eastAsia="Times New Roman" w:hAnsi="Times New Roman" w:cs="Times New Roman"/>
                <w:sz w:val="24"/>
                <w:szCs w:val="24"/>
                <w:highlight w:val="yellow"/>
                <w:lang w:eastAsia="ru-RU"/>
              </w:rPr>
            </w:pPr>
          </w:p>
        </w:tc>
        <w:tc>
          <w:tcPr>
            <w:tcW w:w="2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rPr>
                <w:rFonts w:ascii="Calibri" w:eastAsia="Times New Roman" w:hAnsi="Calibri" w:cs="Times New Roman"/>
                <w:sz w:val="24"/>
                <w:szCs w:val="24"/>
                <w:lang w:eastAsia="ru-RU"/>
              </w:rPr>
            </w:pPr>
            <w:r w:rsidRPr="00CA0E57">
              <w:rPr>
                <w:rFonts w:ascii="Times New Roman" w:eastAsia="Times New Roman" w:hAnsi="Times New Roman" w:cs="Times New Roman"/>
                <w:sz w:val="24"/>
                <w:szCs w:val="24"/>
                <w:lang w:eastAsia="ru-RU"/>
              </w:rPr>
              <w:t>Литературное чтение</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jc w:val="center"/>
              <w:rPr>
                <w:rFonts w:ascii="Calibri" w:eastAsia="Times New Roman" w:hAnsi="Calibri" w:cs="Times New Roman"/>
                <w:sz w:val="24"/>
                <w:szCs w:val="24"/>
                <w:lang w:eastAsia="ru-RU"/>
              </w:rPr>
            </w:pPr>
            <w:r w:rsidRPr="00CA0E57">
              <w:rPr>
                <w:rFonts w:ascii="Times New Roman" w:eastAsia="Times New Roman" w:hAnsi="Times New Roman" w:cs="Times New Roman"/>
                <w:sz w:val="24"/>
                <w:szCs w:val="24"/>
                <w:lang w:eastAsia="ru-RU"/>
              </w:rPr>
              <w:t>4</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jc w:val="center"/>
              <w:rPr>
                <w:rFonts w:ascii="Calibri" w:eastAsia="Times New Roman" w:hAnsi="Calibri" w:cs="Times New Roman"/>
                <w:sz w:val="24"/>
                <w:szCs w:val="24"/>
                <w:lang w:eastAsia="ru-RU"/>
              </w:rPr>
            </w:pPr>
            <w:r w:rsidRPr="00CA0E57">
              <w:rPr>
                <w:rFonts w:ascii="Times New Roman" w:eastAsia="Times New Roman" w:hAnsi="Times New Roman" w:cs="Times New Roman"/>
                <w:sz w:val="24"/>
                <w:szCs w:val="24"/>
                <w:lang w:eastAsia="ru-RU"/>
              </w:rPr>
              <w:t>4</w:t>
            </w:r>
          </w:p>
        </w:tc>
        <w:tc>
          <w:tcPr>
            <w:tcW w:w="19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jc w:val="center"/>
              <w:rPr>
                <w:rFonts w:ascii="Calibri" w:eastAsia="Times New Roman" w:hAnsi="Calibri" w:cs="Times New Roman"/>
                <w:sz w:val="24"/>
                <w:szCs w:val="24"/>
                <w:lang w:eastAsia="ru-RU"/>
              </w:rPr>
            </w:pPr>
            <w:r w:rsidRPr="00CA0E57">
              <w:rPr>
                <w:rFonts w:ascii="Times New Roman" w:eastAsia="Times New Roman" w:hAnsi="Times New Roman" w:cs="Times New Roman"/>
                <w:sz w:val="24"/>
                <w:szCs w:val="24"/>
                <w:lang w:eastAsia="ru-RU"/>
              </w:rPr>
              <w:t>3</w:t>
            </w:r>
          </w:p>
        </w:tc>
      </w:tr>
      <w:tr w:rsidR="00CA0E57" w:rsidRPr="00CA0E57" w:rsidTr="00D2079E">
        <w:trPr>
          <w:trHeight w:val="1"/>
        </w:trPr>
        <w:tc>
          <w:tcPr>
            <w:tcW w:w="2939" w:type="dxa"/>
            <w:tcBorders>
              <w:top w:val="single" w:sz="4" w:space="0" w:color="auto"/>
              <w:left w:val="single" w:sz="4" w:space="0" w:color="000000"/>
              <w:right w:val="single" w:sz="4" w:space="0" w:color="000000"/>
            </w:tcBorders>
            <w:shd w:val="clear" w:color="000000" w:fill="FFFFFF"/>
            <w:vAlign w:val="center"/>
          </w:tcPr>
          <w:p w:rsidR="00CA0E57" w:rsidRPr="00CA0E57" w:rsidRDefault="00CA0E57" w:rsidP="00CA0E57">
            <w:pPr>
              <w:spacing w:after="200" w:line="276" w:lineRule="auto"/>
              <w:rPr>
                <w:rFonts w:ascii="Times New Roman" w:eastAsia="Times New Roman" w:hAnsi="Times New Roman" w:cs="Times New Roman"/>
                <w:sz w:val="24"/>
                <w:szCs w:val="24"/>
                <w:highlight w:val="yellow"/>
                <w:lang w:eastAsia="ru-RU"/>
              </w:rPr>
            </w:pPr>
            <w:r w:rsidRPr="00CA0E57">
              <w:rPr>
                <w:rFonts w:ascii="Times New Roman" w:eastAsia="Times New Roman" w:hAnsi="Times New Roman" w:cs="Times New Roman"/>
                <w:sz w:val="24"/>
                <w:szCs w:val="24"/>
                <w:lang w:eastAsia="ru-RU"/>
              </w:rPr>
              <w:t>Иностранный язык</w:t>
            </w:r>
          </w:p>
        </w:tc>
        <w:tc>
          <w:tcPr>
            <w:tcW w:w="2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rPr>
                <w:rFonts w:ascii="Calibri" w:eastAsia="Times New Roman" w:hAnsi="Calibri" w:cs="Times New Roman"/>
                <w:sz w:val="24"/>
                <w:szCs w:val="24"/>
                <w:lang w:eastAsia="ru-RU"/>
              </w:rPr>
            </w:pPr>
            <w:r w:rsidRPr="00CA0E57">
              <w:rPr>
                <w:rFonts w:ascii="Times New Roman" w:eastAsia="Times New Roman" w:hAnsi="Times New Roman" w:cs="Times New Roman"/>
                <w:sz w:val="24"/>
                <w:szCs w:val="24"/>
                <w:lang w:eastAsia="ru-RU"/>
              </w:rPr>
              <w:t xml:space="preserve">Немецкий язык </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jc w:val="center"/>
              <w:rPr>
                <w:rFonts w:ascii="Calibri" w:eastAsia="Times New Roman" w:hAnsi="Calibri" w:cs="Times New Roman"/>
                <w:sz w:val="24"/>
                <w:szCs w:val="24"/>
                <w:lang w:eastAsia="ru-RU"/>
              </w:rPr>
            </w:pPr>
            <w:r w:rsidRPr="00CA0E57">
              <w:rPr>
                <w:rFonts w:ascii="Times New Roman" w:eastAsia="Times New Roman" w:hAnsi="Times New Roman" w:cs="Times New Roman"/>
                <w:sz w:val="24"/>
                <w:szCs w:val="24"/>
                <w:lang w:eastAsia="ru-RU"/>
              </w:rPr>
              <w:t>2</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jc w:val="center"/>
              <w:rPr>
                <w:rFonts w:ascii="Calibri" w:eastAsia="Times New Roman" w:hAnsi="Calibri" w:cs="Times New Roman"/>
                <w:sz w:val="24"/>
                <w:szCs w:val="24"/>
                <w:lang w:eastAsia="ru-RU"/>
              </w:rPr>
            </w:pPr>
            <w:r w:rsidRPr="00CA0E57">
              <w:rPr>
                <w:rFonts w:ascii="Times New Roman" w:eastAsia="Times New Roman" w:hAnsi="Times New Roman" w:cs="Times New Roman"/>
                <w:sz w:val="24"/>
                <w:szCs w:val="24"/>
                <w:lang w:eastAsia="ru-RU"/>
              </w:rPr>
              <w:t>2</w:t>
            </w:r>
          </w:p>
        </w:tc>
        <w:tc>
          <w:tcPr>
            <w:tcW w:w="19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jc w:val="center"/>
              <w:rPr>
                <w:rFonts w:ascii="Calibri" w:eastAsia="Times New Roman" w:hAnsi="Calibri" w:cs="Times New Roman"/>
                <w:sz w:val="24"/>
                <w:szCs w:val="24"/>
                <w:lang w:eastAsia="ru-RU"/>
              </w:rPr>
            </w:pPr>
            <w:r w:rsidRPr="00CA0E57">
              <w:rPr>
                <w:rFonts w:ascii="Times New Roman" w:eastAsia="Times New Roman" w:hAnsi="Times New Roman" w:cs="Times New Roman"/>
                <w:sz w:val="24"/>
                <w:szCs w:val="24"/>
                <w:lang w:eastAsia="ru-RU"/>
              </w:rPr>
              <w:t>2</w:t>
            </w:r>
          </w:p>
        </w:tc>
      </w:tr>
      <w:tr w:rsidR="00CA0E57" w:rsidRPr="00CA0E57" w:rsidTr="00D2079E">
        <w:trPr>
          <w:trHeight w:val="493"/>
        </w:trPr>
        <w:tc>
          <w:tcPr>
            <w:tcW w:w="2939" w:type="dxa"/>
            <w:tcBorders>
              <w:top w:val="single" w:sz="4" w:space="0" w:color="000000"/>
              <w:left w:val="single" w:sz="4" w:space="0" w:color="000000"/>
              <w:bottom w:val="single" w:sz="4" w:space="0" w:color="000000"/>
              <w:right w:val="single" w:sz="4" w:space="0" w:color="000000"/>
            </w:tcBorders>
            <w:shd w:val="clear" w:color="000000" w:fill="FFFFFF"/>
          </w:tcPr>
          <w:p w:rsidR="00CA0E57" w:rsidRPr="00CA0E57" w:rsidRDefault="00CA0E57" w:rsidP="00CA0E57">
            <w:pPr>
              <w:spacing w:after="200" w:line="276" w:lineRule="auto"/>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Математика и информатика</w:t>
            </w:r>
          </w:p>
        </w:tc>
        <w:tc>
          <w:tcPr>
            <w:tcW w:w="2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rPr>
                <w:rFonts w:ascii="Calibri" w:eastAsia="Times New Roman" w:hAnsi="Calibri" w:cs="Times New Roman"/>
                <w:sz w:val="24"/>
                <w:szCs w:val="24"/>
                <w:lang w:eastAsia="ru-RU"/>
              </w:rPr>
            </w:pPr>
            <w:r w:rsidRPr="00CA0E57">
              <w:rPr>
                <w:rFonts w:ascii="Times New Roman" w:eastAsia="Times New Roman" w:hAnsi="Times New Roman" w:cs="Times New Roman"/>
                <w:sz w:val="24"/>
                <w:szCs w:val="24"/>
                <w:lang w:eastAsia="ru-RU"/>
              </w:rPr>
              <w:t xml:space="preserve">Математика </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jc w:val="center"/>
              <w:rPr>
                <w:rFonts w:ascii="Calibri" w:eastAsia="Times New Roman" w:hAnsi="Calibri" w:cs="Times New Roman"/>
                <w:sz w:val="24"/>
                <w:szCs w:val="24"/>
                <w:lang w:eastAsia="ru-RU"/>
              </w:rPr>
            </w:pPr>
            <w:r w:rsidRPr="00CA0E57">
              <w:rPr>
                <w:rFonts w:ascii="Times New Roman" w:eastAsia="Times New Roman" w:hAnsi="Times New Roman" w:cs="Times New Roman"/>
                <w:sz w:val="24"/>
                <w:szCs w:val="24"/>
                <w:lang w:eastAsia="ru-RU"/>
              </w:rPr>
              <w:t>4</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jc w:val="center"/>
              <w:rPr>
                <w:rFonts w:ascii="Calibri" w:eastAsia="Times New Roman" w:hAnsi="Calibri" w:cs="Times New Roman"/>
                <w:sz w:val="24"/>
                <w:szCs w:val="24"/>
                <w:lang w:eastAsia="ru-RU"/>
              </w:rPr>
            </w:pPr>
            <w:r w:rsidRPr="00CA0E57">
              <w:rPr>
                <w:rFonts w:ascii="Times New Roman" w:eastAsia="Times New Roman" w:hAnsi="Times New Roman" w:cs="Times New Roman"/>
                <w:sz w:val="24"/>
                <w:szCs w:val="24"/>
                <w:lang w:eastAsia="ru-RU"/>
              </w:rPr>
              <w:t>4</w:t>
            </w:r>
          </w:p>
        </w:tc>
        <w:tc>
          <w:tcPr>
            <w:tcW w:w="19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jc w:val="center"/>
              <w:rPr>
                <w:rFonts w:ascii="Calibri" w:eastAsia="Times New Roman" w:hAnsi="Calibri" w:cs="Times New Roman"/>
                <w:sz w:val="24"/>
                <w:szCs w:val="24"/>
                <w:lang w:eastAsia="ru-RU"/>
              </w:rPr>
            </w:pPr>
            <w:r w:rsidRPr="00CA0E57">
              <w:rPr>
                <w:rFonts w:ascii="Times New Roman" w:eastAsia="Times New Roman" w:hAnsi="Times New Roman" w:cs="Times New Roman"/>
                <w:sz w:val="24"/>
                <w:szCs w:val="24"/>
                <w:lang w:eastAsia="ru-RU"/>
              </w:rPr>
              <w:t>4</w:t>
            </w:r>
          </w:p>
        </w:tc>
      </w:tr>
      <w:tr w:rsidR="00CA0E57" w:rsidRPr="00CA0E57" w:rsidTr="00D2079E">
        <w:trPr>
          <w:trHeight w:val="1"/>
        </w:trPr>
        <w:tc>
          <w:tcPr>
            <w:tcW w:w="2939" w:type="dxa"/>
            <w:tcBorders>
              <w:top w:val="single" w:sz="4" w:space="0" w:color="000000"/>
              <w:left w:val="single" w:sz="4" w:space="0" w:color="000000"/>
              <w:bottom w:val="single" w:sz="4" w:space="0" w:color="000000"/>
              <w:right w:val="single" w:sz="4" w:space="0" w:color="000000"/>
            </w:tcBorders>
            <w:shd w:val="clear" w:color="000000" w:fill="FFFFFF"/>
          </w:tcPr>
          <w:p w:rsidR="00CA0E57" w:rsidRPr="00CA0E57" w:rsidRDefault="00CA0E57" w:rsidP="00CA0E57">
            <w:pPr>
              <w:spacing w:after="200" w:line="276" w:lineRule="auto"/>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Обществознание и естествознание (окружающий мир)</w:t>
            </w:r>
          </w:p>
        </w:tc>
        <w:tc>
          <w:tcPr>
            <w:tcW w:w="2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rPr>
                <w:rFonts w:ascii="Calibri" w:eastAsia="Times New Roman" w:hAnsi="Calibri" w:cs="Times New Roman"/>
                <w:sz w:val="24"/>
                <w:szCs w:val="24"/>
                <w:lang w:eastAsia="ru-RU"/>
              </w:rPr>
            </w:pPr>
            <w:r w:rsidRPr="00CA0E57">
              <w:rPr>
                <w:rFonts w:ascii="Times New Roman" w:eastAsia="Times New Roman" w:hAnsi="Times New Roman" w:cs="Times New Roman"/>
                <w:sz w:val="24"/>
                <w:szCs w:val="24"/>
                <w:lang w:eastAsia="ru-RU"/>
              </w:rPr>
              <w:t>Окружающий мир</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jc w:val="center"/>
              <w:rPr>
                <w:rFonts w:ascii="Calibri" w:eastAsia="Times New Roman" w:hAnsi="Calibri" w:cs="Times New Roman"/>
                <w:sz w:val="24"/>
                <w:szCs w:val="24"/>
                <w:lang w:eastAsia="ru-RU"/>
              </w:rPr>
            </w:pPr>
            <w:r w:rsidRPr="00CA0E57">
              <w:rPr>
                <w:rFonts w:ascii="Times New Roman" w:eastAsia="Times New Roman" w:hAnsi="Times New Roman" w:cs="Times New Roman"/>
                <w:sz w:val="24"/>
                <w:szCs w:val="24"/>
                <w:lang w:eastAsia="ru-RU"/>
              </w:rPr>
              <w:t>2</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jc w:val="center"/>
              <w:rPr>
                <w:rFonts w:ascii="Calibri" w:eastAsia="Times New Roman" w:hAnsi="Calibri" w:cs="Times New Roman"/>
                <w:sz w:val="24"/>
                <w:szCs w:val="24"/>
                <w:lang w:eastAsia="ru-RU"/>
              </w:rPr>
            </w:pPr>
            <w:r w:rsidRPr="00CA0E57">
              <w:rPr>
                <w:rFonts w:ascii="Times New Roman" w:eastAsia="Times New Roman" w:hAnsi="Times New Roman" w:cs="Times New Roman"/>
                <w:sz w:val="24"/>
                <w:szCs w:val="24"/>
                <w:lang w:eastAsia="ru-RU"/>
              </w:rPr>
              <w:t>2</w:t>
            </w:r>
          </w:p>
        </w:tc>
        <w:tc>
          <w:tcPr>
            <w:tcW w:w="19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jc w:val="center"/>
              <w:rPr>
                <w:rFonts w:ascii="Calibri" w:eastAsia="Times New Roman" w:hAnsi="Calibri" w:cs="Times New Roman"/>
                <w:sz w:val="24"/>
                <w:szCs w:val="24"/>
                <w:lang w:eastAsia="ru-RU"/>
              </w:rPr>
            </w:pPr>
            <w:r w:rsidRPr="00CA0E57">
              <w:rPr>
                <w:rFonts w:ascii="Times New Roman" w:eastAsia="Times New Roman" w:hAnsi="Times New Roman" w:cs="Times New Roman"/>
                <w:sz w:val="24"/>
                <w:szCs w:val="24"/>
                <w:lang w:eastAsia="ru-RU"/>
              </w:rPr>
              <w:t>2</w:t>
            </w:r>
          </w:p>
        </w:tc>
      </w:tr>
      <w:tr w:rsidR="00CA0E57" w:rsidRPr="00CA0E57" w:rsidTr="00D2079E">
        <w:trPr>
          <w:trHeight w:val="1"/>
        </w:trPr>
        <w:tc>
          <w:tcPr>
            <w:tcW w:w="2939" w:type="dxa"/>
            <w:tcBorders>
              <w:top w:val="single" w:sz="4" w:space="0" w:color="000000"/>
              <w:left w:val="single" w:sz="4" w:space="0" w:color="000000"/>
              <w:bottom w:val="single" w:sz="4" w:space="0" w:color="000000"/>
              <w:right w:val="single" w:sz="4" w:space="0" w:color="000000"/>
            </w:tcBorders>
            <w:shd w:val="clear" w:color="000000" w:fill="FFFFFF"/>
          </w:tcPr>
          <w:p w:rsidR="00CA0E57" w:rsidRPr="00CA0E57" w:rsidRDefault="00CA0E57" w:rsidP="00CA0E57">
            <w:pPr>
              <w:spacing w:after="200" w:line="276" w:lineRule="auto"/>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Основы религиозных культур и светской этики</w:t>
            </w:r>
          </w:p>
        </w:tc>
        <w:tc>
          <w:tcPr>
            <w:tcW w:w="2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Основы исламской культуры</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jc w:val="center"/>
              <w:rPr>
                <w:rFonts w:ascii="Calibri" w:eastAsia="Calibri" w:hAnsi="Calibri" w:cs="Calibri"/>
                <w:sz w:val="24"/>
                <w:szCs w:val="24"/>
                <w:lang w:eastAsia="ru-RU"/>
              </w:rPr>
            </w:pPr>
            <w:r w:rsidRPr="00CA0E57">
              <w:rPr>
                <w:rFonts w:ascii="Calibri" w:eastAsia="Calibri" w:hAnsi="Calibri" w:cs="Calibri"/>
                <w:sz w:val="24"/>
                <w:szCs w:val="24"/>
                <w:lang w:eastAsia="ru-RU"/>
              </w:rPr>
              <w:t>-</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jc w:val="center"/>
              <w:rPr>
                <w:rFonts w:ascii="Calibri" w:eastAsia="Calibri" w:hAnsi="Calibri" w:cs="Calibri"/>
                <w:sz w:val="24"/>
                <w:szCs w:val="24"/>
                <w:lang w:eastAsia="ru-RU"/>
              </w:rPr>
            </w:pPr>
            <w:r w:rsidRPr="00CA0E57">
              <w:rPr>
                <w:rFonts w:ascii="Calibri" w:eastAsia="Calibri" w:hAnsi="Calibri" w:cs="Calibri"/>
                <w:sz w:val="24"/>
                <w:szCs w:val="24"/>
                <w:lang w:eastAsia="ru-RU"/>
              </w:rPr>
              <w:t>-</w:t>
            </w:r>
          </w:p>
        </w:tc>
        <w:tc>
          <w:tcPr>
            <w:tcW w:w="19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tabs>
                <w:tab w:val="center" w:pos="600"/>
                <w:tab w:val="left" w:pos="1095"/>
              </w:tabs>
              <w:spacing w:after="200" w:line="276" w:lineRule="auto"/>
              <w:jc w:val="center"/>
              <w:rPr>
                <w:rFonts w:ascii="Calibri" w:eastAsia="Times New Roman" w:hAnsi="Calibri" w:cs="Times New Roman"/>
                <w:sz w:val="24"/>
                <w:szCs w:val="24"/>
                <w:lang w:eastAsia="ru-RU"/>
              </w:rPr>
            </w:pPr>
            <w:r w:rsidRPr="00CA0E57">
              <w:rPr>
                <w:rFonts w:ascii="Times New Roman" w:eastAsia="Times New Roman" w:hAnsi="Times New Roman" w:cs="Times New Roman"/>
                <w:sz w:val="24"/>
                <w:szCs w:val="24"/>
                <w:lang w:eastAsia="ru-RU"/>
              </w:rPr>
              <w:t>1</w:t>
            </w:r>
          </w:p>
        </w:tc>
      </w:tr>
      <w:tr w:rsidR="00CA0E57" w:rsidRPr="00CA0E57" w:rsidTr="00D2079E">
        <w:trPr>
          <w:trHeight w:val="347"/>
        </w:trPr>
        <w:tc>
          <w:tcPr>
            <w:tcW w:w="2939" w:type="dxa"/>
            <w:vMerge w:val="restart"/>
            <w:tcBorders>
              <w:top w:val="single" w:sz="4" w:space="0" w:color="000000"/>
              <w:left w:val="single" w:sz="4" w:space="0" w:color="000000"/>
              <w:right w:val="single" w:sz="4" w:space="0" w:color="000000"/>
            </w:tcBorders>
            <w:shd w:val="clear" w:color="000000" w:fill="FFFFFF"/>
          </w:tcPr>
          <w:p w:rsidR="00CA0E57" w:rsidRPr="00CA0E57" w:rsidRDefault="00CA0E57" w:rsidP="00CA0E57">
            <w:pPr>
              <w:spacing w:after="200" w:line="276" w:lineRule="auto"/>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Искусство</w:t>
            </w:r>
          </w:p>
        </w:tc>
        <w:tc>
          <w:tcPr>
            <w:tcW w:w="292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CA0E57" w:rsidRPr="00CA0E57" w:rsidRDefault="00CA0E57" w:rsidP="00CA0E57">
            <w:pPr>
              <w:spacing w:after="200" w:line="276" w:lineRule="auto"/>
              <w:rPr>
                <w:rFonts w:ascii="Calibri" w:eastAsia="Times New Roman" w:hAnsi="Calibri" w:cs="Times New Roman"/>
                <w:sz w:val="24"/>
                <w:szCs w:val="24"/>
                <w:lang w:eastAsia="ru-RU"/>
              </w:rPr>
            </w:pPr>
            <w:r w:rsidRPr="00CA0E57">
              <w:rPr>
                <w:rFonts w:ascii="Times New Roman" w:eastAsia="Times New Roman" w:hAnsi="Times New Roman" w:cs="Times New Roman"/>
                <w:sz w:val="24"/>
                <w:szCs w:val="24"/>
                <w:lang w:eastAsia="ru-RU"/>
              </w:rPr>
              <w:t xml:space="preserve">Музыка </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jc w:val="center"/>
              <w:rPr>
                <w:rFonts w:ascii="Calibri" w:eastAsia="Times New Roman" w:hAnsi="Calibri" w:cs="Times New Roman"/>
                <w:sz w:val="24"/>
                <w:szCs w:val="24"/>
                <w:lang w:eastAsia="ru-RU"/>
              </w:rPr>
            </w:pPr>
            <w:r w:rsidRPr="00CA0E57">
              <w:rPr>
                <w:rFonts w:ascii="Times New Roman" w:eastAsia="Times New Roman" w:hAnsi="Times New Roman" w:cs="Times New Roman"/>
                <w:sz w:val="24"/>
                <w:szCs w:val="24"/>
                <w:lang w:eastAsia="ru-RU"/>
              </w:rPr>
              <w:t>1</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jc w:val="center"/>
              <w:rPr>
                <w:rFonts w:ascii="Calibri" w:eastAsia="Times New Roman" w:hAnsi="Calibri" w:cs="Times New Roman"/>
                <w:sz w:val="24"/>
                <w:szCs w:val="24"/>
                <w:lang w:eastAsia="ru-RU"/>
              </w:rPr>
            </w:pPr>
            <w:r w:rsidRPr="00CA0E57">
              <w:rPr>
                <w:rFonts w:ascii="Times New Roman" w:eastAsia="Times New Roman" w:hAnsi="Times New Roman" w:cs="Times New Roman"/>
                <w:sz w:val="24"/>
                <w:szCs w:val="24"/>
                <w:lang w:eastAsia="ru-RU"/>
              </w:rPr>
              <w:t>1</w:t>
            </w:r>
          </w:p>
        </w:tc>
        <w:tc>
          <w:tcPr>
            <w:tcW w:w="19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jc w:val="center"/>
              <w:rPr>
                <w:rFonts w:ascii="Calibri" w:eastAsia="Times New Roman" w:hAnsi="Calibri" w:cs="Times New Roman"/>
                <w:sz w:val="24"/>
                <w:szCs w:val="24"/>
                <w:lang w:eastAsia="ru-RU"/>
              </w:rPr>
            </w:pPr>
            <w:r w:rsidRPr="00CA0E57">
              <w:rPr>
                <w:rFonts w:ascii="Times New Roman" w:eastAsia="Times New Roman" w:hAnsi="Times New Roman" w:cs="Times New Roman"/>
                <w:sz w:val="24"/>
                <w:szCs w:val="24"/>
                <w:lang w:eastAsia="ru-RU"/>
              </w:rPr>
              <w:t>1</w:t>
            </w:r>
          </w:p>
        </w:tc>
      </w:tr>
      <w:tr w:rsidR="00CA0E57" w:rsidRPr="00CA0E57" w:rsidTr="00D2079E">
        <w:trPr>
          <w:trHeight w:val="337"/>
        </w:trPr>
        <w:tc>
          <w:tcPr>
            <w:tcW w:w="2939" w:type="dxa"/>
            <w:vMerge/>
            <w:tcBorders>
              <w:left w:val="single" w:sz="4" w:space="0" w:color="000000"/>
              <w:bottom w:val="single" w:sz="4" w:space="0" w:color="000000"/>
              <w:right w:val="single" w:sz="4" w:space="0" w:color="000000"/>
            </w:tcBorders>
            <w:shd w:val="clear" w:color="000000" w:fill="FFFFFF"/>
          </w:tcPr>
          <w:p w:rsidR="00CA0E57" w:rsidRPr="00CA0E57" w:rsidRDefault="00CA0E57" w:rsidP="00CA0E57">
            <w:pPr>
              <w:spacing w:after="200" w:line="276" w:lineRule="auto"/>
              <w:jc w:val="center"/>
              <w:rPr>
                <w:rFonts w:ascii="Times New Roman" w:eastAsia="Times New Roman" w:hAnsi="Times New Roman" w:cs="Times New Roman"/>
                <w:sz w:val="24"/>
                <w:szCs w:val="24"/>
                <w:lang w:eastAsia="ru-RU"/>
              </w:rPr>
            </w:pPr>
          </w:p>
        </w:tc>
        <w:tc>
          <w:tcPr>
            <w:tcW w:w="292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rPr>
                <w:rFonts w:ascii="Calibri" w:eastAsia="Times New Roman" w:hAnsi="Calibri" w:cs="Times New Roman"/>
                <w:sz w:val="24"/>
                <w:szCs w:val="24"/>
                <w:lang w:eastAsia="ru-RU"/>
              </w:rPr>
            </w:pPr>
            <w:r w:rsidRPr="00CA0E57">
              <w:rPr>
                <w:rFonts w:ascii="Times New Roman" w:eastAsia="Times New Roman" w:hAnsi="Times New Roman" w:cs="Times New Roman"/>
                <w:sz w:val="24"/>
                <w:szCs w:val="24"/>
                <w:lang w:eastAsia="ru-RU"/>
              </w:rPr>
              <w:t>Изобразительное искусство</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jc w:val="center"/>
              <w:rPr>
                <w:rFonts w:ascii="Calibri" w:eastAsia="Times New Roman" w:hAnsi="Calibri" w:cs="Times New Roman"/>
                <w:sz w:val="24"/>
                <w:szCs w:val="24"/>
                <w:lang w:eastAsia="ru-RU"/>
              </w:rPr>
            </w:pPr>
            <w:r w:rsidRPr="00CA0E57">
              <w:rPr>
                <w:rFonts w:ascii="Times New Roman" w:eastAsia="Times New Roman" w:hAnsi="Times New Roman" w:cs="Times New Roman"/>
                <w:sz w:val="24"/>
                <w:szCs w:val="24"/>
                <w:lang w:eastAsia="ru-RU"/>
              </w:rPr>
              <w:t>1</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jc w:val="center"/>
              <w:rPr>
                <w:rFonts w:ascii="Calibri" w:eastAsia="Times New Roman" w:hAnsi="Calibri" w:cs="Times New Roman"/>
                <w:sz w:val="24"/>
                <w:szCs w:val="24"/>
                <w:lang w:eastAsia="ru-RU"/>
              </w:rPr>
            </w:pPr>
            <w:r w:rsidRPr="00CA0E57">
              <w:rPr>
                <w:rFonts w:ascii="Times New Roman" w:eastAsia="Times New Roman" w:hAnsi="Times New Roman" w:cs="Times New Roman"/>
                <w:sz w:val="24"/>
                <w:szCs w:val="24"/>
                <w:lang w:eastAsia="ru-RU"/>
              </w:rPr>
              <w:t>1</w:t>
            </w:r>
          </w:p>
        </w:tc>
        <w:tc>
          <w:tcPr>
            <w:tcW w:w="19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jc w:val="center"/>
              <w:rPr>
                <w:rFonts w:ascii="Calibri" w:eastAsia="Times New Roman" w:hAnsi="Calibri" w:cs="Times New Roman"/>
                <w:sz w:val="24"/>
                <w:szCs w:val="24"/>
                <w:lang w:eastAsia="ru-RU"/>
              </w:rPr>
            </w:pPr>
            <w:r w:rsidRPr="00CA0E57">
              <w:rPr>
                <w:rFonts w:ascii="Times New Roman" w:eastAsia="Times New Roman" w:hAnsi="Times New Roman" w:cs="Times New Roman"/>
                <w:sz w:val="24"/>
                <w:szCs w:val="24"/>
                <w:lang w:eastAsia="ru-RU"/>
              </w:rPr>
              <w:t>1</w:t>
            </w:r>
          </w:p>
        </w:tc>
      </w:tr>
      <w:tr w:rsidR="00CA0E57" w:rsidRPr="00CA0E57" w:rsidTr="00D2079E">
        <w:trPr>
          <w:trHeight w:val="271"/>
        </w:trPr>
        <w:tc>
          <w:tcPr>
            <w:tcW w:w="293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A0E57" w:rsidRPr="00CA0E57" w:rsidRDefault="00CA0E57" w:rsidP="00CA0E57">
            <w:pPr>
              <w:spacing w:after="200" w:line="276" w:lineRule="auto"/>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Технология</w:t>
            </w:r>
          </w:p>
        </w:tc>
        <w:tc>
          <w:tcPr>
            <w:tcW w:w="2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rPr>
                <w:rFonts w:ascii="Calibri" w:eastAsia="Times New Roman" w:hAnsi="Calibri" w:cs="Times New Roman"/>
                <w:sz w:val="24"/>
                <w:szCs w:val="24"/>
                <w:lang w:eastAsia="ru-RU"/>
              </w:rPr>
            </w:pPr>
            <w:r w:rsidRPr="00CA0E57">
              <w:rPr>
                <w:rFonts w:ascii="Times New Roman" w:eastAsia="Times New Roman" w:hAnsi="Times New Roman" w:cs="Times New Roman"/>
                <w:sz w:val="24"/>
                <w:szCs w:val="24"/>
                <w:lang w:eastAsia="ru-RU"/>
              </w:rPr>
              <w:t>Технология</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jc w:val="center"/>
              <w:rPr>
                <w:rFonts w:ascii="Calibri" w:eastAsia="Times New Roman" w:hAnsi="Calibri" w:cs="Times New Roman"/>
                <w:sz w:val="24"/>
                <w:szCs w:val="24"/>
                <w:lang w:eastAsia="ru-RU"/>
              </w:rPr>
            </w:pPr>
            <w:r w:rsidRPr="00CA0E57">
              <w:rPr>
                <w:rFonts w:ascii="Times New Roman" w:eastAsia="Times New Roman" w:hAnsi="Times New Roman" w:cs="Times New Roman"/>
                <w:sz w:val="24"/>
                <w:szCs w:val="24"/>
                <w:lang w:eastAsia="ru-RU"/>
              </w:rPr>
              <w:t>1</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jc w:val="center"/>
              <w:rPr>
                <w:rFonts w:ascii="Calibri" w:eastAsia="Times New Roman" w:hAnsi="Calibri" w:cs="Times New Roman"/>
                <w:sz w:val="24"/>
                <w:szCs w:val="24"/>
                <w:lang w:eastAsia="ru-RU"/>
              </w:rPr>
            </w:pPr>
            <w:r w:rsidRPr="00CA0E57">
              <w:rPr>
                <w:rFonts w:ascii="Times New Roman" w:eastAsia="Times New Roman" w:hAnsi="Times New Roman" w:cs="Times New Roman"/>
                <w:sz w:val="24"/>
                <w:szCs w:val="24"/>
                <w:lang w:eastAsia="ru-RU"/>
              </w:rPr>
              <w:t>1</w:t>
            </w:r>
          </w:p>
        </w:tc>
        <w:tc>
          <w:tcPr>
            <w:tcW w:w="19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jc w:val="center"/>
              <w:rPr>
                <w:rFonts w:ascii="Calibri" w:eastAsia="Times New Roman" w:hAnsi="Calibri" w:cs="Times New Roman"/>
                <w:sz w:val="24"/>
                <w:szCs w:val="24"/>
                <w:lang w:eastAsia="ru-RU"/>
              </w:rPr>
            </w:pPr>
            <w:r w:rsidRPr="00CA0E57">
              <w:rPr>
                <w:rFonts w:ascii="Times New Roman" w:eastAsia="Times New Roman" w:hAnsi="Times New Roman" w:cs="Times New Roman"/>
                <w:sz w:val="24"/>
                <w:szCs w:val="24"/>
                <w:lang w:eastAsia="ru-RU"/>
              </w:rPr>
              <w:t>1</w:t>
            </w:r>
          </w:p>
        </w:tc>
      </w:tr>
      <w:tr w:rsidR="00CA0E57" w:rsidRPr="00CA0E57" w:rsidTr="00D2079E">
        <w:trPr>
          <w:trHeight w:val="1"/>
        </w:trPr>
        <w:tc>
          <w:tcPr>
            <w:tcW w:w="2939" w:type="dxa"/>
            <w:tcBorders>
              <w:top w:val="single" w:sz="4" w:space="0" w:color="000000"/>
              <w:left w:val="single" w:sz="4" w:space="0" w:color="000000"/>
              <w:bottom w:val="single" w:sz="4" w:space="0" w:color="000000"/>
              <w:right w:val="single" w:sz="4" w:space="0" w:color="000000"/>
            </w:tcBorders>
            <w:shd w:val="clear" w:color="000000" w:fill="FFFFFF"/>
          </w:tcPr>
          <w:p w:rsidR="00CA0E57" w:rsidRPr="00CA0E57" w:rsidRDefault="00CA0E57" w:rsidP="00CA0E57">
            <w:pPr>
              <w:spacing w:after="200" w:line="276" w:lineRule="auto"/>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Физическая культура</w:t>
            </w:r>
          </w:p>
        </w:tc>
        <w:tc>
          <w:tcPr>
            <w:tcW w:w="2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rPr>
                <w:rFonts w:ascii="Calibri" w:eastAsia="Times New Roman" w:hAnsi="Calibri" w:cs="Times New Roman"/>
                <w:sz w:val="24"/>
                <w:szCs w:val="24"/>
                <w:lang w:eastAsia="ru-RU"/>
              </w:rPr>
            </w:pPr>
            <w:r w:rsidRPr="00CA0E57">
              <w:rPr>
                <w:rFonts w:ascii="Times New Roman" w:eastAsia="Times New Roman" w:hAnsi="Times New Roman" w:cs="Times New Roman"/>
                <w:sz w:val="24"/>
                <w:szCs w:val="24"/>
                <w:lang w:eastAsia="ru-RU"/>
              </w:rPr>
              <w:t>Физическая культура</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jc w:val="center"/>
              <w:rPr>
                <w:rFonts w:ascii="Calibri" w:eastAsia="Times New Roman" w:hAnsi="Calibri" w:cs="Times New Roman"/>
                <w:sz w:val="24"/>
                <w:szCs w:val="24"/>
                <w:lang w:eastAsia="ru-RU"/>
              </w:rPr>
            </w:pPr>
            <w:r w:rsidRPr="00CA0E57">
              <w:rPr>
                <w:rFonts w:ascii="Times New Roman" w:eastAsia="Times New Roman" w:hAnsi="Times New Roman" w:cs="Times New Roman"/>
                <w:sz w:val="24"/>
                <w:szCs w:val="24"/>
                <w:lang w:eastAsia="ru-RU"/>
              </w:rPr>
              <w:t>3</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jc w:val="center"/>
              <w:rPr>
                <w:rFonts w:ascii="Calibri" w:eastAsia="Times New Roman" w:hAnsi="Calibri" w:cs="Times New Roman"/>
                <w:sz w:val="24"/>
                <w:szCs w:val="24"/>
                <w:lang w:eastAsia="ru-RU"/>
              </w:rPr>
            </w:pPr>
            <w:r w:rsidRPr="00CA0E57">
              <w:rPr>
                <w:rFonts w:ascii="Times New Roman" w:eastAsia="Times New Roman" w:hAnsi="Times New Roman" w:cs="Times New Roman"/>
                <w:sz w:val="24"/>
                <w:szCs w:val="24"/>
                <w:lang w:eastAsia="ru-RU"/>
              </w:rPr>
              <w:t>3</w:t>
            </w:r>
          </w:p>
        </w:tc>
        <w:tc>
          <w:tcPr>
            <w:tcW w:w="19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jc w:val="center"/>
              <w:rPr>
                <w:rFonts w:ascii="Calibri" w:eastAsia="Times New Roman" w:hAnsi="Calibri" w:cs="Times New Roman"/>
                <w:sz w:val="24"/>
                <w:szCs w:val="24"/>
                <w:lang w:eastAsia="ru-RU"/>
              </w:rPr>
            </w:pPr>
            <w:r w:rsidRPr="00CA0E57">
              <w:rPr>
                <w:rFonts w:ascii="Times New Roman" w:eastAsia="Times New Roman" w:hAnsi="Times New Roman" w:cs="Times New Roman"/>
                <w:sz w:val="24"/>
                <w:szCs w:val="24"/>
                <w:lang w:eastAsia="ru-RU"/>
              </w:rPr>
              <w:t>3</w:t>
            </w:r>
          </w:p>
        </w:tc>
      </w:tr>
      <w:tr w:rsidR="00CA0E57" w:rsidRPr="00CA0E57" w:rsidTr="00D2079E">
        <w:trPr>
          <w:trHeight w:val="1"/>
        </w:trPr>
        <w:tc>
          <w:tcPr>
            <w:tcW w:w="2939" w:type="dxa"/>
            <w:tcBorders>
              <w:top w:val="single" w:sz="4" w:space="0" w:color="000000"/>
              <w:left w:val="single" w:sz="4" w:space="0" w:color="000000"/>
              <w:bottom w:val="single" w:sz="4" w:space="0" w:color="000000"/>
              <w:right w:val="single" w:sz="4" w:space="0" w:color="000000"/>
            </w:tcBorders>
            <w:shd w:val="clear" w:color="000000" w:fill="FFFFFF"/>
          </w:tcPr>
          <w:p w:rsidR="00CA0E57" w:rsidRPr="00CA0E57" w:rsidRDefault="00CA0E57" w:rsidP="00CA0E57">
            <w:pPr>
              <w:spacing w:after="200" w:line="276" w:lineRule="auto"/>
              <w:rPr>
                <w:rFonts w:ascii="Times New Roman" w:eastAsia="Times New Roman" w:hAnsi="Times New Roman" w:cs="Times New Roman"/>
                <w:sz w:val="24"/>
                <w:szCs w:val="24"/>
                <w:highlight w:val="yellow"/>
                <w:lang w:eastAsia="ru-RU"/>
              </w:rPr>
            </w:pPr>
          </w:p>
        </w:tc>
        <w:tc>
          <w:tcPr>
            <w:tcW w:w="2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jc w:val="right"/>
              <w:rPr>
                <w:rFonts w:ascii="Calibri" w:eastAsia="Times New Roman" w:hAnsi="Calibri" w:cs="Times New Roman"/>
                <w:sz w:val="24"/>
                <w:szCs w:val="24"/>
                <w:lang w:eastAsia="ru-RU"/>
              </w:rPr>
            </w:pPr>
            <w:r w:rsidRPr="00CA0E57">
              <w:rPr>
                <w:rFonts w:ascii="Times New Roman" w:eastAsia="Times New Roman" w:hAnsi="Times New Roman" w:cs="Times New Roman"/>
                <w:b/>
                <w:sz w:val="24"/>
                <w:szCs w:val="24"/>
                <w:lang w:eastAsia="ru-RU"/>
              </w:rPr>
              <w:t>Итого:</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E57" w:rsidRPr="00CA0E57" w:rsidRDefault="00CA0E57" w:rsidP="00CA0E57">
            <w:pPr>
              <w:spacing w:after="200" w:line="276" w:lineRule="auto"/>
              <w:jc w:val="center"/>
              <w:rPr>
                <w:rFonts w:ascii="Calibri" w:eastAsia="Times New Roman" w:hAnsi="Calibri" w:cs="Times New Roman"/>
                <w:sz w:val="24"/>
                <w:szCs w:val="24"/>
                <w:lang w:eastAsia="ru-RU"/>
              </w:rPr>
            </w:pPr>
            <w:r w:rsidRPr="00CA0E57">
              <w:rPr>
                <w:rFonts w:ascii="Times New Roman" w:eastAsia="Times New Roman" w:hAnsi="Times New Roman" w:cs="Times New Roman"/>
                <w:b/>
                <w:sz w:val="24"/>
                <w:szCs w:val="24"/>
                <w:lang w:eastAsia="ru-RU"/>
              </w:rPr>
              <w:t>23</w:t>
            </w:r>
          </w:p>
        </w:tc>
        <w:tc>
          <w:tcPr>
            <w:tcW w:w="1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E57" w:rsidRPr="00CA0E57" w:rsidRDefault="00CA0E57" w:rsidP="00CA0E57">
            <w:pPr>
              <w:spacing w:after="200" w:line="276" w:lineRule="auto"/>
              <w:jc w:val="center"/>
              <w:rPr>
                <w:rFonts w:ascii="Calibri" w:eastAsia="Times New Roman" w:hAnsi="Calibri" w:cs="Times New Roman"/>
                <w:sz w:val="24"/>
                <w:szCs w:val="24"/>
                <w:lang w:eastAsia="ru-RU"/>
              </w:rPr>
            </w:pPr>
            <w:r w:rsidRPr="00CA0E57">
              <w:rPr>
                <w:rFonts w:ascii="Times New Roman" w:eastAsia="Times New Roman" w:hAnsi="Times New Roman" w:cs="Times New Roman"/>
                <w:b/>
                <w:sz w:val="24"/>
                <w:szCs w:val="24"/>
                <w:lang w:eastAsia="ru-RU"/>
              </w:rPr>
              <w:t>23</w:t>
            </w:r>
          </w:p>
        </w:tc>
        <w:tc>
          <w:tcPr>
            <w:tcW w:w="195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E57" w:rsidRPr="00CA0E57" w:rsidRDefault="00CA0E57" w:rsidP="00CA0E57">
            <w:pPr>
              <w:spacing w:after="200" w:line="276" w:lineRule="auto"/>
              <w:jc w:val="center"/>
              <w:rPr>
                <w:rFonts w:ascii="Calibri" w:eastAsia="Times New Roman" w:hAnsi="Calibri" w:cs="Times New Roman"/>
                <w:sz w:val="24"/>
                <w:szCs w:val="24"/>
                <w:lang w:eastAsia="ru-RU"/>
              </w:rPr>
            </w:pPr>
            <w:r w:rsidRPr="00CA0E57">
              <w:rPr>
                <w:rFonts w:ascii="Times New Roman" w:eastAsia="Times New Roman" w:hAnsi="Times New Roman" w:cs="Times New Roman"/>
                <w:b/>
                <w:sz w:val="24"/>
                <w:szCs w:val="24"/>
                <w:lang w:eastAsia="ru-RU"/>
              </w:rPr>
              <w:t>23</w:t>
            </w:r>
          </w:p>
        </w:tc>
      </w:tr>
      <w:tr w:rsidR="00CA0E57" w:rsidRPr="00CA0E57" w:rsidTr="00D2079E">
        <w:trPr>
          <w:trHeight w:val="1"/>
        </w:trPr>
        <w:tc>
          <w:tcPr>
            <w:tcW w:w="10600" w:type="dxa"/>
            <w:gridSpan w:val="6"/>
            <w:tcBorders>
              <w:top w:val="single" w:sz="4" w:space="0" w:color="000000"/>
              <w:left w:val="single" w:sz="4" w:space="0" w:color="000000"/>
              <w:bottom w:val="single" w:sz="4" w:space="0" w:color="000000"/>
              <w:right w:val="single" w:sz="4" w:space="0" w:color="000000"/>
            </w:tcBorders>
            <w:shd w:val="clear" w:color="000000" w:fill="FFFFFF"/>
          </w:tcPr>
          <w:p w:rsidR="00CA0E57" w:rsidRPr="00CA0E57" w:rsidRDefault="00CA0E57" w:rsidP="00CA0E57">
            <w:pPr>
              <w:numPr>
                <w:ilvl w:val="0"/>
                <w:numId w:val="1"/>
              </w:numPr>
              <w:spacing w:after="200" w:line="276" w:lineRule="auto"/>
              <w:contextualSpacing/>
              <w:rPr>
                <w:rFonts w:ascii="Times New Roman" w:eastAsia="Calibri" w:hAnsi="Times New Roman" w:cs="Times New Roman"/>
                <w:b/>
                <w:sz w:val="24"/>
                <w:szCs w:val="24"/>
              </w:rPr>
            </w:pPr>
            <w:r w:rsidRPr="00CA0E57">
              <w:rPr>
                <w:rFonts w:ascii="Times New Roman" w:eastAsia="Calibri" w:hAnsi="Times New Roman" w:cs="Times New Roman"/>
                <w:b/>
                <w:sz w:val="24"/>
                <w:szCs w:val="24"/>
              </w:rPr>
              <w:t>Часть, формируемая участниками образовательных отношений</w:t>
            </w:r>
          </w:p>
        </w:tc>
      </w:tr>
      <w:tr w:rsidR="00CA0E57" w:rsidRPr="00CA0E57" w:rsidTr="00D2079E">
        <w:trPr>
          <w:trHeight w:val="551"/>
        </w:trPr>
        <w:tc>
          <w:tcPr>
            <w:tcW w:w="2939" w:type="dxa"/>
            <w:vMerge w:val="restart"/>
            <w:tcBorders>
              <w:top w:val="single" w:sz="4" w:space="0" w:color="000000"/>
              <w:left w:val="single" w:sz="4" w:space="0" w:color="000000"/>
              <w:right w:val="single" w:sz="4" w:space="0" w:color="000000"/>
            </w:tcBorders>
            <w:shd w:val="clear" w:color="000000" w:fill="FFFFFF"/>
          </w:tcPr>
          <w:p w:rsidR="00CA0E57" w:rsidRPr="00CA0E57" w:rsidRDefault="00CA0E57" w:rsidP="00CA0E57">
            <w:pPr>
              <w:spacing w:after="200" w:line="276" w:lineRule="auto"/>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Родной язык и литературное чтение на родном языке</w:t>
            </w:r>
          </w:p>
        </w:tc>
        <w:tc>
          <w:tcPr>
            <w:tcW w:w="292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CA0E57" w:rsidRPr="00CA0E57" w:rsidRDefault="00CA0E57" w:rsidP="00CA0E57">
            <w:pPr>
              <w:spacing w:after="200" w:line="276" w:lineRule="auto"/>
              <w:rPr>
                <w:rFonts w:ascii="Calibri" w:eastAsia="Times New Roman" w:hAnsi="Calibri" w:cs="Times New Roman"/>
                <w:sz w:val="24"/>
                <w:szCs w:val="24"/>
                <w:lang w:eastAsia="ru-RU"/>
              </w:rPr>
            </w:pPr>
            <w:r w:rsidRPr="00CA0E57">
              <w:rPr>
                <w:rFonts w:ascii="Times New Roman" w:eastAsia="Times New Roman" w:hAnsi="Times New Roman" w:cs="Times New Roman"/>
                <w:sz w:val="24"/>
                <w:szCs w:val="24"/>
                <w:lang w:eastAsia="ru-RU"/>
              </w:rPr>
              <w:t xml:space="preserve">Татарский язык </w:t>
            </w:r>
          </w:p>
        </w:tc>
        <w:tc>
          <w:tcPr>
            <w:tcW w:w="165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CA0E57" w:rsidRPr="00CA0E57" w:rsidRDefault="00CA0E57" w:rsidP="00CA0E57">
            <w:pPr>
              <w:spacing w:after="200" w:line="276" w:lineRule="auto"/>
              <w:jc w:val="center"/>
              <w:rPr>
                <w:rFonts w:ascii="Calibri" w:eastAsia="Times New Roman" w:hAnsi="Calibri" w:cs="Times New Roman"/>
                <w:sz w:val="24"/>
                <w:szCs w:val="24"/>
                <w:lang w:eastAsia="ru-RU"/>
              </w:rPr>
            </w:pPr>
            <w:r w:rsidRPr="00CA0E57">
              <w:rPr>
                <w:rFonts w:ascii="Times New Roman" w:eastAsia="Times New Roman" w:hAnsi="Times New Roman" w:cs="Times New Roman"/>
                <w:sz w:val="24"/>
                <w:szCs w:val="24"/>
                <w:lang w:eastAsia="ru-RU"/>
              </w:rPr>
              <w:t>1</w:t>
            </w:r>
          </w:p>
        </w:tc>
        <w:tc>
          <w:tcPr>
            <w:tcW w:w="1182"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CA0E57" w:rsidRPr="00CA0E57" w:rsidRDefault="00CA0E57" w:rsidP="00CA0E57">
            <w:pPr>
              <w:spacing w:after="200" w:line="276" w:lineRule="auto"/>
              <w:jc w:val="center"/>
              <w:rPr>
                <w:rFonts w:ascii="Calibri" w:eastAsia="Times New Roman" w:hAnsi="Calibri" w:cs="Times New Roman"/>
                <w:sz w:val="24"/>
                <w:szCs w:val="24"/>
                <w:lang w:eastAsia="ru-RU"/>
              </w:rPr>
            </w:pPr>
            <w:r w:rsidRPr="00CA0E57">
              <w:rPr>
                <w:rFonts w:ascii="Times New Roman" w:eastAsia="Times New Roman" w:hAnsi="Times New Roman" w:cs="Times New Roman"/>
                <w:sz w:val="24"/>
                <w:szCs w:val="24"/>
                <w:lang w:eastAsia="ru-RU"/>
              </w:rPr>
              <w:t>1</w:t>
            </w:r>
          </w:p>
        </w:tc>
        <w:tc>
          <w:tcPr>
            <w:tcW w:w="190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CA0E57" w:rsidRPr="00CA0E57" w:rsidRDefault="00CA0E57" w:rsidP="00CA0E57">
            <w:pPr>
              <w:spacing w:after="200" w:line="276" w:lineRule="auto"/>
              <w:jc w:val="center"/>
              <w:rPr>
                <w:rFonts w:ascii="Calibri" w:eastAsia="Times New Roman" w:hAnsi="Calibri" w:cs="Times New Roman"/>
                <w:sz w:val="24"/>
                <w:szCs w:val="24"/>
                <w:lang w:eastAsia="ru-RU"/>
              </w:rPr>
            </w:pPr>
            <w:r w:rsidRPr="00CA0E57">
              <w:rPr>
                <w:rFonts w:ascii="Times New Roman" w:eastAsia="Times New Roman" w:hAnsi="Times New Roman" w:cs="Times New Roman"/>
                <w:sz w:val="24"/>
                <w:szCs w:val="24"/>
                <w:lang w:eastAsia="ru-RU"/>
              </w:rPr>
              <w:t>1</w:t>
            </w:r>
          </w:p>
        </w:tc>
      </w:tr>
      <w:tr w:rsidR="00CA0E57" w:rsidRPr="00CA0E57" w:rsidTr="00D2079E">
        <w:trPr>
          <w:trHeight w:val="267"/>
        </w:trPr>
        <w:tc>
          <w:tcPr>
            <w:tcW w:w="2939" w:type="dxa"/>
            <w:vMerge/>
            <w:tcBorders>
              <w:left w:val="single" w:sz="4" w:space="0" w:color="000000"/>
              <w:bottom w:val="single" w:sz="4" w:space="0" w:color="000000"/>
              <w:right w:val="single" w:sz="4" w:space="0" w:color="000000"/>
            </w:tcBorders>
            <w:shd w:val="clear" w:color="000000" w:fill="FFFFFF"/>
          </w:tcPr>
          <w:p w:rsidR="00CA0E57" w:rsidRPr="00CA0E57" w:rsidRDefault="00CA0E57" w:rsidP="00CA0E57">
            <w:pPr>
              <w:spacing w:after="200" w:line="276" w:lineRule="auto"/>
              <w:rPr>
                <w:rFonts w:ascii="Times New Roman" w:eastAsia="Times New Roman" w:hAnsi="Times New Roman" w:cs="Times New Roman"/>
                <w:sz w:val="24"/>
                <w:szCs w:val="24"/>
                <w:lang w:eastAsia="ru-RU"/>
              </w:rPr>
            </w:pPr>
          </w:p>
        </w:tc>
        <w:tc>
          <w:tcPr>
            <w:tcW w:w="292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Литературное чтение на татарском языке</w:t>
            </w:r>
          </w:p>
        </w:tc>
        <w:tc>
          <w:tcPr>
            <w:tcW w:w="1652"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E57" w:rsidRPr="00CA0E57" w:rsidRDefault="00CA0E57" w:rsidP="00CA0E57">
            <w:pPr>
              <w:spacing w:after="200" w:line="276" w:lineRule="auto"/>
              <w:jc w:val="center"/>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1</w:t>
            </w:r>
          </w:p>
        </w:tc>
        <w:tc>
          <w:tcPr>
            <w:tcW w:w="1182"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E57" w:rsidRPr="00CA0E57" w:rsidRDefault="00CA0E57" w:rsidP="00CA0E57">
            <w:pPr>
              <w:spacing w:after="200" w:line="276" w:lineRule="auto"/>
              <w:jc w:val="center"/>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1</w:t>
            </w:r>
          </w:p>
        </w:tc>
        <w:tc>
          <w:tcPr>
            <w:tcW w:w="190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E57" w:rsidRPr="00CA0E57" w:rsidRDefault="00CA0E57" w:rsidP="00CA0E57">
            <w:pPr>
              <w:spacing w:after="200" w:line="276" w:lineRule="auto"/>
              <w:jc w:val="center"/>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1</w:t>
            </w:r>
          </w:p>
        </w:tc>
      </w:tr>
      <w:tr w:rsidR="00CA0E57" w:rsidRPr="00CA0E57" w:rsidTr="00D2079E">
        <w:trPr>
          <w:trHeight w:val="1"/>
        </w:trPr>
        <w:tc>
          <w:tcPr>
            <w:tcW w:w="586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CA0E57" w:rsidRPr="00CA0E57" w:rsidRDefault="00CA0E57" w:rsidP="00CA0E57">
            <w:pPr>
              <w:spacing w:after="200" w:line="276" w:lineRule="auto"/>
              <w:jc w:val="center"/>
              <w:rPr>
                <w:rFonts w:ascii="Calibri" w:eastAsia="Times New Roman" w:hAnsi="Calibri" w:cs="Times New Roman"/>
                <w:sz w:val="24"/>
                <w:szCs w:val="24"/>
                <w:lang w:eastAsia="ru-RU"/>
              </w:rPr>
            </w:pPr>
            <w:r w:rsidRPr="00CA0E57">
              <w:rPr>
                <w:rFonts w:ascii="Times New Roman" w:eastAsia="Times New Roman" w:hAnsi="Times New Roman" w:cs="Times New Roman"/>
                <w:b/>
                <w:bCs/>
                <w:sz w:val="24"/>
                <w:szCs w:val="24"/>
                <w:lang w:eastAsia="ru-RU"/>
              </w:rPr>
              <w:t>Максимально допустимая недельная нагрузка</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E57" w:rsidRPr="00CA0E57" w:rsidRDefault="00CA0E57" w:rsidP="00CA0E57">
            <w:pPr>
              <w:spacing w:after="200" w:line="276" w:lineRule="auto"/>
              <w:jc w:val="center"/>
              <w:rPr>
                <w:rFonts w:ascii="Calibri" w:eastAsia="Times New Roman" w:hAnsi="Calibri" w:cs="Times New Roman"/>
                <w:sz w:val="24"/>
                <w:szCs w:val="24"/>
                <w:lang w:eastAsia="ru-RU"/>
              </w:rPr>
            </w:pPr>
            <w:r w:rsidRPr="00CA0E57">
              <w:rPr>
                <w:rFonts w:ascii="Times New Roman" w:eastAsia="Times New Roman" w:hAnsi="Times New Roman" w:cs="Times New Roman"/>
                <w:b/>
                <w:sz w:val="24"/>
                <w:szCs w:val="24"/>
                <w:lang w:eastAsia="ru-RU"/>
              </w:rPr>
              <w:t>25</w:t>
            </w:r>
          </w:p>
        </w:tc>
        <w:tc>
          <w:tcPr>
            <w:tcW w:w="11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E57" w:rsidRPr="00CA0E57" w:rsidRDefault="00CA0E57" w:rsidP="00CA0E57">
            <w:pPr>
              <w:spacing w:after="200" w:line="276" w:lineRule="auto"/>
              <w:jc w:val="center"/>
              <w:rPr>
                <w:rFonts w:ascii="Calibri" w:eastAsia="Times New Roman" w:hAnsi="Calibri" w:cs="Times New Roman"/>
                <w:sz w:val="24"/>
                <w:szCs w:val="24"/>
                <w:lang w:eastAsia="ru-RU"/>
              </w:rPr>
            </w:pPr>
            <w:r w:rsidRPr="00CA0E57">
              <w:rPr>
                <w:rFonts w:ascii="Times New Roman" w:eastAsia="Times New Roman" w:hAnsi="Times New Roman" w:cs="Times New Roman"/>
                <w:b/>
                <w:sz w:val="24"/>
                <w:szCs w:val="24"/>
                <w:lang w:eastAsia="ru-RU"/>
              </w:rPr>
              <w:t>25</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E57" w:rsidRPr="00CA0E57" w:rsidRDefault="00CA0E57" w:rsidP="00CA0E57">
            <w:pPr>
              <w:spacing w:after="200" w:line="276" w:lineRule="auto"/>
              <w:jc w:val="center"/>
              <w:rPr>
                <w:rFonts w:ascii="Calibri" w:eastAsia="Times New Roman" w:hAnsi="Calibri" w:cs="Times New Roman"/>
                <w:sz w:val="24"/>
                <w:szCs w:val="24"/>
                <w:lang w:eastAsia="ru-RU"/>
              </w:rPr>
            </w:pPr>
            <w:r w:rsidRPr="00CA0E57">
              <w:rPr>
                <w:rFonts w:ascii="Times New Roman" w:eastAsia="Times New Roman" w:hAnsi="Times New Roman" w:cs="Times New Roman"/>
                <w:b/>
                <w:sz w:val="24"/>
                <w:szCs w:val="24"/>
                <w:lang w:eastAsia="ru-RU"/>
              </w:rPr>
              <w:t>25</w:t>
            </w:r>
          </w:p>
        </w:tc>
      </w:tr>
    </w:tbl>
    <w:p w:rsidR="00CA0E57" w:rsidRPr="00CA0E57" w:rsidRDefault="00CA0E57" w:rsidP="00CA0E57">
      <w:pPr>
        <w:spacing w:after="200" w:line="276" w:lineRule="auto"/>
        <w:rPr>
          <w:rFonts w:ascii="Calibri" w:eastAsia="Times New Roman" w:hAnsi="Calibri" w:cs="Times New Roman"/>
          <w:lang w:eastAsia="ru-RU"/>
        </w:rPr>
      </w:pPr>
    </w:p>
    <w:p w:rsidR="00CA0E57" w:rsidRPr="00CA0E57" w:rsidRDefault="00CA0E57" w:rsidP="00CA0E57">
      <w:pPr>
        <w:spacing w:after="200" w:line="276" w:lineRule="auto"/>
        <w:jc w:val="center"/>
        <w:rPr>
          <w:rFonts w:ascii="Times New Roman" w:eastAsia="Times New Roman" w:hAnsi="Times New Roman" w:cs="Times New Roman"/>
          <w:b/>
          <w:sz w:val="24"/>
          <w:szCs w:val="24"/>
          <w:lang w:eastAsia="ru-RU"/>
        </w:rPr>
      </w:pPr>
      <w:r w:rsidRPr="00CA0E57">
        <w:rPr>
          <w:rFonts w:ascii="Times New Roman" w:eastAsia="Times New Roman" w:hAnsi="Times New Roman" w:cs="Times New Roman"/>
          <w:b/>
          <w:sz w:val="24"/>
          <w:szCs w:val="24"/>
          <w:lang w:eastAsia="ru-RU"/>
        </w:rPr>
        <w:t xml:space="preserve">Пояснительная записка </w:t>
      </w:r>
    </w:p>
    <w:p w:rsidR="00CA0E57" w:rsidRPr="00CA0E57" w:rsidRDefault="00CA0E57" w:rsidP="00CA0E57">
      <w:pPr>
        <w:spacing w:after="200" w:line="276" w:lineRule="auto"/>
        <w:jc w:val="center"/>
        <w:rPr>
          <w:rFonts w:ascii="Times New Roman" w:eastAsia="Times New Roman" w:hAnsi="Times New Roman" w:cs="Times New Roman"/>
          <w:b/>
          <w:sz w:val="24"/>
          <w:szCs w:val="24"/>
          <w:lang w:eastAsia="ru-RU"/>
        </w:rPr>
      </w:pPr>
      <w:r w:rsidRPr="00CA0E57">
        <w:rPr>
          <w:rFonts w:ascii="Times New Roman" w:eastAsia="Times New Roman" w:hAnsi="Times New Roman" w:cs="Times New Roman"/>
          <w:b/>
          <w:sz w:val="24"/>
          <w:szCs w:val="24"/>
          <w:lang w:eastAsia="ru-RU"/>
        </w:rPr>
        <w:lastRenderedPageBreak/>
        <w:t>к учебному плану муниципального автономного общеобразовательного учреждения «Лайтамакская средняя общеобразовательная школа», филиал «Янгутумская СОШ»   Тобольского муниципального района для 2-4  классов                                                      на 2016-2017 учебный год</w:t>
      </w:r>
    </w:p>
    <w:p w:rsidR="00CA0E57" w:rsidRPr="00CA0E57" w:rsidRDefault="00CA0E57" w:rsidP="00CA0E57">
      <w:pPr>
        <w:spacing w:after="200" w:line="276" w:lineRule="auto"/>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 xml:space="preserve">     Учебный план муниципального автономного общеобразовательного учреждения «Лайтамакская средняя общеобразовательная школа»,  филиал «Янгутумская НОШ» Тобольского муниципального района для 1,3,4 классов на 2016-2017учебный год – документ, который определяет перечень, последовательность и распределение по периодам обучения учебных предметов, курсов, дисциплин (модулей), практик, иных видов учебной деятельности,  максимальный объём учебной нагрузки обучающихся, формы промежуточной аттестации обучающихся.           </w:t>
      </w:r>
    </w:p>
    <w:p w:rsidR="00CA0E57" w:rsidRPr="00CA0E57" w:rsidRDefault="00CA0E57" w:rsidP="00CA0E57">
      <w:pPr>
        <w:spacing w:after="200" w:line="276" w:lineRule="auto"/>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 xml:space="preserve">     Учебный план  направлен на реализацию цели работы школы:                                          1. Реализация модели школы, являющейся школой для всех детей без исключения, которая может способствовать развитию личности, формированию индивидуальных способностей и особенностей школьников, а также способствующая личностному самоопределению учащихся;                                                                                                        2. Повышение гражданской активности школьного коллектива, их основных принципов добровольчества;                                                                                                                             3. Сохранение и укрепление здоровья учащихся, привитие им навыков здорового образа жизни;                                                                                                                                              4. Развитие сотрудничества и партнерства между школой, семьей и окружающим школу обществом.        </w:t>
      </w:r>
    </w:p>
    <w:p w:rsidR="00CA0E57" w:rsidRPr="00CA0E57" w:rsidRDefault="00CA0E57" w:rsidP="00CA0E57">
      <w:pPr>
        <w:spacing w:after="200" w:line="276" w:lineRule="auto"/>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 xml:space="preserve">     Учебный план МАОУ  «Лайтамакская СОШ»,  филиал  «Янгутумская НОШ»   разработан для образовательных учреждений, осуществляющих образовательную деятельность по основным общеобразовательным программам и реализующих: </w:t>
      </w:r>
      <w:r w:rsidRPr="00CA0E57">
        <w:rPr>
          <w:rFonts w:ascii="Times New Roman" w:eastAsia="Times New Roman" w:hAnsi="Times New Roman" w:cs="Times New Roman"/>
          <w:b/>
          <w:sz w:val="24"/>
          <w:szCs w:val="24"/>
          <w:lang w:eastAsia="ru-RU"/>
        </w:rPr>
        <w:t>в штатном режиме</w:t>
      </w:r>
    </w:p>
    <w:p w:rsidR="00CA0E57" w:rsidRPr="00CA0E57" w:rsidRDefault="00CA0E57" w:rsidP="00CA0E57">
      <w:pPr>
        <w:spacing w:after="200" w:line="276" w:lineRule="auto"/>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 xml:space="preserve">- федеральный компонент государственного образовательного стандарта общего образования (приказ Минобразования России от 05.03.2004 № 1089);                                     - федеральный государственный образовательный стандарт начального общего образования (приказ Министерства образования и науки Российской Федерации от 06.10.2009 № 373);                                                                                                                           </w:t>
      </w:r>
    </w:p>
    <w:p w:rsidR="00CA0E57" w:rsidRPr="00CA0E57" w:rsidRDefault="00CA0E57" w:rsidP="00CA0E57">
      <w:pPr>
        <w:spacing w:after="200" w:line="276" w:lineRule="auto"/>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 xml:space="preserve">     Учебный план составлен в соответствии с перечнем нормативно-правовых документов, обеспечивающих эквивалентность образования (Приложение 1).</w:t>
      </w:r>
    </w:p>
    <w:p w:rsidR="00CA0E57" w:rsidRPr="00CA0E57" w:rsidRDefault="00CA0E57" w:rsidP="00CA0E57">
      <w:pPr>
        <w:spacing w:after="200" w:line="276" w:lineRule="auto"/>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 xml:space="preserve">     Учебный план школы соответствует Уставу учреждения и программе развития школы.         </w:t>
      </w:r>
    </w:p>
    <w:p w:rsidR="00CA0E57" w:rsidRPr="00CA0E57" w:rsidRDefault="00CA0E57" w:rsidP="00CA0E57">
      <w:pPr>
        <w:spacing w:after="200" w:line="276" w:lineRule="auto"/>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 xml:space="preserve">      При формировании учебного плана на 2016-2017 учебный год предусмотрено обеспечение основных направлений региональной политики в сфере образования, в том числе:                                                                                                                                                 - введение ФГОС НОО (начальные  классы);                                                                                 - расширение двигательной активности обучающихся (в 1-4 классах 3 часа физической культуры,  физкультминутки, динамические часы);                                                                    - организация работы с одарёнными детьми (предметные кружки,  олимпиады по предметам). </w:t>
      </w:r>
    </w:p>
    <w:p w:rsidR="00CA0E57" w:rsidRPr="00CA0E57" w:rsidRDefault="00CA0E57" w:rsidP="00CA0E57">
      <w:pPr>
        <w:spacing w:after="200" w:line="276" w:lineRule="auto"/>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Кроме того, учтено:</w:t>
      </w:r>
    </w:p>
    <w:p w:rsidR="00CA0E57" w:rsidRPr="00CA0E57" w:rsidRDefault="00CA0E57" w:rsidP="00CA0E57">
      <w:pPr>
        <w:spacing w:after="200" w:line="276" w:lineRule="auto"/>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lastRenderedPageBreak/>
        <w:t>- внесённые в федеральное законодательство изменения,</w:t>
      </w:r>
    </w:p>
    <w:p w:rsidR="00CA0E57" w:rsidRPr="00CA0E57" w:rsidRDefault="00CA0E57" w:rsidP="00CA0E57">
      <w:pPr>
        <w:spacing w:after="200" w:line="276" w:lineRule="auto"/>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 преемственность в изучении предметных курсов (предыдущий учебный план);</w:t>
      </w:r>
    </w:p>
    <w:p w:rsidR="00CA0E57" w:rsidRPr="00CA0E57" w:rsidRDefault="00CA0E57" w:rsidP="00CA0E57">
      <w:pPr>
        <w:spacing w:after="200" w:line="276" w:lineRule="auto"/>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 кадровый потенциал учреждения (подготовка кадров к выбору УМК);</w:t>
      </w:r>
    </w:p>
    <w:p w:rsidR="00CA0E57" w:rsidRPr="00CA0E57" w:rsidRDefault="00CA0E57" w:rsidP="00CA0E57">
      <w:pPr>
        <w:spacing w:after="200" w:line="276" w:lineRule="auto"/>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 xml:space="preserve">- наличие учебников и учебных пособий Федерального перечня.                                  </w:t>
      </w:r>
      <w:r w:rsidRPr="00CA0E57">
        <w:rPr>
          <w:rFonts w:ascii="Times New Roman" w:eastAsia="Times New Roman" w:hAnsi="Times New Roman" w:cs="Times New Roman"/>
          <w:b/>
          <w:sz w:val="24"/>
          <w:szCs w:val="24"/>
          <w:lang w:eastAsia="ru-RU"/>
        </w:rPr>
        <w:t xml:space="preserve">Учебный план ориентирован:                                                                                                     </w:t>
      </w:r>
      <w:r w:rsidRPr="00CA0E57">
        <w:rPr>
          <w:rFonts w:ascii="Times New Roman" w:eastAsia="Times New Roman" w:hAnsi="Times New Roman" w:cs="Times New Roman"/>
          <w:sz w:val="24"/>
          <w:szCs w:val="24"/>
          <w:lang w:eastAsia="ru-RU"/>
        </w:rPr>
        <w:t xml:space="preserve">-  на 4-летний срок освоения образовательных программ начального общего образования.     </w:t>
      </w:r>
    </w:p>
    <w:p w:rsidR="00CA0E57" w:rsidRPr="00CA0E57" w:rsidRDefault="00CA0E57" w:rsidP="00CA0E57">
      <w:pPr>
        <w:spacing w:after="200" w:line="276" w:lineRule="auto"/>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 xml:space="preserve">     Учебный год начинается 1 сентября. Окончание учебного года и сроки проведения каникул определяются в соответствии с годовым календарным учебным графиком, утвержденным приказом директора.       </w:t>
      </w:r>
    </w:p>
    <w:p w:rsidR="00CA0E57" w:rsidRPr="00CA0E57" w:rsidRDefault="00CA0E57" w:rsidP="00CA0E57">
      <w:pPr>
        <w:spacing w:after="200" w:line="276" w:lineRule="auto"/>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 xml:space="preserve">     Учебный год  делится на четверти (1 – 4 классы),  являющиеся периодами, по итогам которых во 2-4 классах выставляются отметки за текущее освоение образовательных программ.        </w:t>
      </w:r>
    </w:p>
    <w:p w:rsidR="00CA0E57" w:rsidRPr="00CA0E57" w:rsidRDefault="00CA0E57" w:rsidP="00CA0E57">
      <w:pPr>
        <w:spacing w:after="200" w:line="276" w:lineRule="auto"/>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Максимальная аудиторная нагрузка обучающихся соответствует нормативным требованиям СанПиН 2.4.2.2821-10«Санитарно-эпидемиологические требования к условиями организации обучения в общеобразовательных учреждениях»:</w:t>
      </w:r>
    </w:p>
    <w:tbl>
      <w:tblPr>
        <w:tblStyle w:val="1"/>
        <w:tblW w:w="0" w:type="auto"/>
        <w:tblInd w:w="250" w:type="dxa"/>
        <w:tblLook w:val="04A0" w:firstRow="1" w:lastRow="0" w:firstColumn="1" w:lastColumn="0" w:noHBand="0" w:noVBand="1"/>
      </w:tblPr>
      <w:tblGrid>
        <w:gridCol w:w="2380"/>
        <w:gridCol w:w="1828"/>
        <w:gridCol w:w="1813"/>
        <w:gridCol w:w="1537"/>
        <w:gridCol w:w="1537"/>
      </w:tblGrid>
      <w:tr w:rsidR="00CA0E57" w:rsidRPr="00CA0E57" w:rsidTr="00D2079E">
        <w:tc>
          <w:tcPr>
            <w:tcW w:w="2395" w:type="dxa"/>
          </w:tcPr>
          <w:p w:rsidR="00CA0E57" w:rsidRPr="00CA0E57" w:rsidRDefault="00CA0E57" w:rsidP="00CA0E57">
            <w:pPr>
              <w:jc w:val="center"/>
              <w:rPr>
                <w:rFonts w:ascii="Times New Roman" w:hAnsi="Times New Roman" w:cs="Times New Roman"/>
                <w:b/>
                <w:sz w:val="24"/>
                <w:szCs w:val="24"/>
              </w:rPr>
            </w:pPr>
            <w:r w:rsidRPr="00CA0E57">
              <w:rPr>
                <w:rFonts w:ascii="Times New Roman" w:hAnsi="Times New Roman" w:cs="Times New Roman"/>
                <w:b/>
                <w:sz w:val="24"/>
                <w:szCs w:val="24"/>
              </w:rPr>
              <w:t>Классы</w:t>
            </w:r>
          </w:p>
        </w:tc>
        <w:tc>
          <w:tcPr>
            <w:tcW w:w="1858" w:type="dxa"/>
          </w:tcPr>
          <w:p w:rsidR="00CA0E57" w:rsidRPr="00CA0E57" w:rsidRDefault="00CA0E57" w:rsidP="00CA0E57">
            <w:pPr>
              <w:jc w:val="center"/>
              <w:rPr>
                <w:rFonts w:ascii="Times New Roman" w:hAnsi="Times New Roman" w:cs="Times New Roman"/>
                <w:b/>
                <w:sz w:val="24"/>
                <w:szCs w:val="24"/>
              </w:rPr>
            </w:pPr>
            <w:r w:rsidRPr="00CA0E57">
              <w:rPr>
                <w:rFonts w:ascii="Times New Roman" w:hAnsi="Times New Roman" w:cs="Times New Roman"/>
                <w:b/>
                <w:sz w:val="24"/>
                <w:szCs w:val="24"/>
              </w:rPr>
              <w:t>1</w:t>
            </w:r>
          </w:p>
        </w:tc>
        <w:tc>
          <w:tcPr>
            <w:tcW w:w="1842" w:type="dxa"/>
          </w:tcPr>
          <w:p w:rsidR="00CA0E57" w:rsidRPr="00CA0E57" w:rsidRDefault="00CA0E57" w:rsidP="00CA0E57">
            <w:pPr>
              <w:jc w:val="center"/>
              <w:rPr>
                <w:rFonts w:ascii="Times New Roman" w:hAnsi="Times New Roman" w:cs="Times New Roman"/>
                <w:b/>
                <w:sz w:val="24"/>
                <w:szCs w:val="24"/>
              </w:rPr>
            </w:pPr>
            <w:r w:rsidRPr="00CA0E57">
              <w:rPr>
                <w:rFonts w:ascii="Times New Roman" w:hAnsi="Times New Roman" w:cs="Times New Roman"/>
                <w:b/>
                <w:sz w:val="24"/>
                <w:szCs w:val="24"/>
              </w:rPr>
              <w:t>2</w:t>
            </w:r>
          </w:p>
        </w:tc>
        <w:tc>
          <w:tcPr>
            <w:tcW w:w="1560" w:type="dxa"/>
          </w:tcPr>
          <w:p w:rsidR="00CA0E57" w:rsidRPr="00CA0E57" w:rsidRDefault="00CA0E57" w:rsidP="00CA0E57">
            <w:pPr>
              <w:jc w:val="center"/>
              <w:rPr>
                <w:rFonts w:ascii="Times New Roman" w:hAnsi="Times New Roman" w:cs="Times New Roman"/>
                <w:b/>
                <w:sz w:val="24"/>
                <w:szCs w:val="24"/>
              </w:rPr>
            </w:pPr>
            <w:r w:rsidRPr="00CA0E57">
              <w:rPr>
                <w:rFonts w:ascii="Times New Roman" w:hAnsi="Times New Roman" w:cs="Times New Roman"/>
                <w:b/>
                <w:sz w:val="24"/>
                <w:szCs w:val="24"/>
              </w:rPr>
              <w:t>3</w:t>
            </w:r>
          </w:p>
        </w:tc>
        <w:tc>
          <w:tcPr>
            <w:tcW w:w="1560" w:type="dxa"/>
          </w:tcPr>
          <w:p w:rsidR="00CA0E57" w:rsidRPr="00CA0E57" w:rsidRDefault="00CA0E57" w:rsidP="00CA0E57">
            <w:pPr>
              <w:jc w:val="center"/>
              <w:rPr>
                <w:rFonts w:ascii="Times New Roman" w:hAnsi="Times New Roman" w:cs="Times New Roman"/>
                <w:b/>
                <w:sz w:val="24"/>
                <w:szCs w:val="24"/>
              </w:rPr>
            </w:pPr>
            <w:r w:rsidRPr="00CA0E57">
              <w:rPr>
                <w:rFonts w:ascii="Times New Roman" w:hAnsi="Times New Roman" w:cs="Times New Roman"/>
                <w:b/>
                <w:sz w:val="24"/>
                <w:szCs w:val="24"/>
              </w:rPr>
              <w:t>4</w:t>
            </w:r>
          </w:p>
        </w:tc>
      </w:tr>
      <w:tr w:rsidR="00CA0E57" w:rsidRPr="00CA0E57" w:rsidTr="00D2079E">
        <w:tc>
          <w:tcPr>
            <w:tcW w:w="2395" w:type="dxa"/>
          </w:tcPr>
          <w:p w:rsidR="00CA0E57" w:rsidRPr="00CA0E57" w:rsidRDefault="00CA0E57" w:rsidP="00CA0E57">
            <w:pPr>
              <w:jc w:val="center"/>
              <w:rPr>
                <w:rFonts w:ascii="Times New Roman" w:hAnsi="Times New Roman" w:cs="Times New Roman"/>
                <w:sz w:val="24"/>
                <w:szCs w:val="24"/>
              </w:rPr>
            </w:pPr>
            <w:r w:rsidRPr="00CA0E57">
              <w:rPr>
                <w:rFonts w:ascii="Times New Roman" w:hAnsi="Times New Roman" w:cs="Times New Roman"/>
                <w:sz w:val="24"/>
                <w:szCs w:val="24"/>
              </w:rPr>
              <w:t>Максимальная нагрузка часов            (5-дневная учебная неделя)</w:t>
            </w:r>
          </w:p>
        </w:tc>
        <w:tc>
          <w:tcPr>
            <w:tcW w:w="1858" w:type="dxa"/>
          </w:tcPr>
          <w:p w:rsidR="00CA0E57" w:rsidRPr="00CA0E57" w:rsidRDefault="00CA0E57" w:rsidP="00CA0E57">
            <w:pPr>
              <w:jc w:val="center"/>
              <w:rPr>
                <w:rFonts w:ascii="Times New Roman" w:hAnsi="Times New Roman" w:cs="Times New Roman"/>
                <w:sz w:val="24"/>
                <w:szCs w:val="24"/>
              </w:rPr>
            </w:pPr>
            <w:r w:rsidRPr="00CA0E57">
              <w:rPr>
                <w:rFonts w:ascii="Times New Roman" w:hAnsi="Times New Roman" w:cs="Times New Roman"/>
                <w:sz w:val="24"/>
                <w:szCs w:val="24"/>
              </w:rPr>
              <w:t>21</w:t>
            </w:r>
          </w:p>
        </w:tc>
        <w:tc>
          <w:tcPr>
            <w:tcW w:w="1842" w:type="dxa"/>
          </w:tcPr>
          <w:p w:rsidR="00CA0E57" w:rsidRPr="00CA0E57" w:rsidRDefault="00CA0E57" w:rsidP="00CA0E57">
            <w:pPr>
              <w:jc w:val="center"/>
              <w:rPr>
                <w:rFonts w:ascii="Times New Roman" w:hAnsi="Times New Roman" w:cs="Times New Roman"/>
                <w:sz w:val="24"/>
                <w:szCs w:val="24"/>
              </w:rPr>
            </w:pPr>
            <w:r w:rsidRPr="00CA0E57">
              <w:rPr>
                <w:rFonts w:ascii="Times New Roman" w:hAnsi="Times New Roman" w:cs="Times New Roman"/>
                <w:sz w:val="24"/>
                <w:szCs w:val="24"/>
              </w:rPr>
              <w:t>25</w:t>
            </w:r>
          </w:p>
        </w:tc>
        <w:tc>
          <w:tcPr>
            <w:tcW w:w="1560" w:type="dxa"/>
          </w:tcPr>
          <w:p w:rsidR="00CA0E57" w:rsidRPr="00CA0E57" w:rsidRDefault="00CA0E57" w:rsidP="00CA0E57">
            <w:pPr>
              <w:jc w:val="center"/>
              <w:rPr>
                <w:rFonts w:ascii="Times New Roman" w:hAnsi="Times New Roman" w:cs="Times New Roman"/>
                <w:sz w:val="24"/>
                <w:szCs w:val="24"/>
              </w:rPr>
            </w:pPr>
            <w:r w:rsidRPr="00CA0E57">
              <w:rPr>
                <w:rFonts w:ascii="Times New Roman" w:hAnsi="Times New Roman" w:cs="Times New Roman"/>
                <w:sz w:val="24"/>
                <w:szCs w:val="24"/>
              </w:rPr>
              <w:t>25</w:t>
            </w:r>
          </w:p>
        </w:tc>
        <w:tc>
          <w:tcPr>
            <w:tcW w:w="1560" w:type="dxa"/>
          </w:tcPr>
          <w:p w:rsidR="00CA0E57" w:rsidRPr="00CA0E57" w:rsidRDefault="00CA0E57" w:rsidP="00CA0E57">
            <w:pPr>
              <w:jc w:val="center"/>
              <w:rPr>
                <w:rFonts w:ascii="Times New Roman" w:hAnsi="Times New Roman" w:cs="Times New Roman"/>
                <w:sz w:val="24"/>
                <w:szCs w:val="24"/>
              </w:rPr>
            </w:pPr>
            <w:r w:rsidRPr="00CA0E57">
              <w:rPr>
                <w:rFonts w:ascii="Times New Roman" w:hAnsi="Times New Roman" w:cs="Times New Roman"/>
                <w:sz w:val="24"/>
                <w:szCs w:val="24"/>
              </w:rPr>
              <w:t>25</w:t>
            </w:r>
          </w:p>
        </w:tc>
      </w:tr>
    </w:tbl>
    <w:p w:rsidR="00CA0E57" w:rsidRPr="00CA0E57" w:rsidRDefault="00CA0E57" w:rsidP="00CA0E57">
      <w:pPr>
        <w:widowControl w:val="0"/>
        <w:spacing w:after="0" w:line="298" w:lineRule="exact"/>
        <w:jc w:val="both"/>
        <w:rPr>
          <w:rFonts w:ascii="Times New Roman" w:eastAsia="Times New Roman" w:hAnsi="Times New Roman" w:cs="Times New Roman"/>
          <w:sz w:val="24"/>
          <w:szCs w:val="24"/>
          <w:lang w:eastAsia="ru-RU"/>
        </w:rPr>
      </w:pPr>
    </w:p>
    <w:p w:rsidR="00CA0E57" w:rsidRPr="00CA0E57" w:rsidRDefault="00CA0E57" w:rsidP="00CA0E57">
      <w:pPr>
        <w:widowControl w:val="0"/>
        <w:spacing w:after="0" w:line="298" w:lineRule="exact"/>
        <w:jc w:val="both"/>
        <w:rPr>
          <w:rFonts w:ascii="Times New Roman" w:eastAsia="Times New Roman" w:hAnsi="Times New Roman" w:cs="Times New Roman"/>
          <w:bCs/>
          <w:iCs/>
          <w:color w:val="000000"/>
          <w:sz w:val="23"/>
          <w:szCs w:val="23"/>
          <w:lang w:eastAsia="ru-RU" w:bidi="ru-RU"/>
        </w:rPr>
      </w:pPr>
      <w:r w:rsidRPr="00CA0E57">
        <w:rPr>
          <w:rFonts w:ascii="Times New Roman" w:eastAsia="Times New Roman" w:hAnsi="Times New Roman" w:cs="Times New Roman"/>
          <w:sz w:val="24"/>
          <w:szCs w:val="24"/>
          <w:lang w:eastAsia="ru-RU"/>
        </w:rPr>
        <w:t xml:space="preserve"> При формировании учебного плана для учащихся 2-4 классов продолжительность уроков в соответствии с Уставом школы и по  согласованию с Управляющим советом школы (протокол № 5 от 30.05.2016г.) составляет  40 минут. Резервное  время будет использовано  для изучения  татарского языка и литературы</w:t>
      </w:r>
      <w:r w:rsidRPr="00CA0E57">
        <w:rPr>
          <w:rFonts w:ascii="Times New Roman" w:eastAsia="Times New Roman" w:hAnsi="Times New Roman" w:cs="Times New Roman"/>
          <w:color w:val="000000"/>
          <w:sz w:val="24"/>
          <w:szCs w:val="24"/>
          <w:lang w:eastAsia="ru-RU"/>
        </w:rPr>
        <w:t xml:space="preserve"> по программе по родному (татарскому) языку и литературе для школ Тюменского региона с этнокультурным компонентом образования</w:t>
      </w:r>
      <w:r w:rsidRPr="00CA0E57">
        <w:rPr>
          <w:rFonts w:ascii="Times New Roman" w:eastAsia="Times New Roman" w:hAnsi="Times New Roman" w:cs="Times New Roman"/>
          <w:sz w:val="24"/>
          <w:szCs w:val="24"/>
          <w:lang w:eastAsia="ru-RU"/>
        </w:rPr>
        <w:t xml:space="preserve"> из части, формируемой участниками образовательных отношений, для 2-4 классов.  Также будет использовано </w:t>
      </w:r>
      <w:r w:rsidRPr="00CA0E57">
        <w:rPr>
          <w:rFonts w:ascii="Times New Roman" w:eastAsia="Times New Roman" w:hAnsi="Times New Roman" w:cs="Times New Roman"/>
          <w:b/>
          <w:bCs/>
          <w:i/>
          <w:iCs/>
          <w:color w:val="000000"/>
          <w:sz w:val="23"/>
          <w:szCs w:val="23"/>
          <w:lang w:eastAsia="ru-RU" w:bidi="ru-RU"/>
        </w:rPr>
        <w:t>для организации дополнительных групповых и индивидуальных занятий с учащимися.</w:t>
      </w:r>
    </w:p>
    <w:p w:rsidR="00CA0E57" w:rsidRPr="00CA0E57" w:rsidRDefault="00CA0E57" w:rsidP="00CA0E57">
      <w:pPr>
        <w:widowControl w:val="0"/>
        <w:spacing w:after="0" w:line="298" w:lineRule="exact"/>
        <w:ind w:firstLine="709"/>
        <w:jc w:val="both"/>
        <w:rPr>
          <w:rFonts w:ascii="Times New Roman" w:eastAsia="Times New Roman" w:hAnsi="Times New Roman" w:cs="Times New Roman"/>
          <w:b/>
          <w:i/>
          <w:color w:val="000000"/>
          <w:sz w:val="24"/>
          <w:szCs w:val="24"/>
          <w:lang w:eastAsia="ru-RU" w:bidi="ru-RU"/>
        </w:rPr>
      </w:pPr>
    </w:p>
    <w:tbl>
      <w:tblPr>
        <w:tblStyle w:val="1"/>
        <w:tblW w:w="0" w:type="auto"/>
        <w:tblLook w:val="04A0" w:firstRow="1" w:lastRow="0" w:firstColumn="1" w:lastColumn="0" w:noHBand="0" w:noVBand="1"/>
      </w:tblPr>
      <w:tblGrid>
        <w:gridCol w:w="2278"/>
        <w:gridCol w:w="2326"/>
        <w:gridCol w:w="2441"/>
        <w:gridCol w:w="2300"/>
      </w:tblGrid>
      <w:tr w:rsidR="00CA0E57" w:rsidRPr="00CA0E57" w:rsidTr="00D2079E">
        <w:tc>
          <w:tcPr>
            <w:tcW w:w="2372" w:type="dxa"/>
          </w:tcPr>
          <w:p w:rsidR="00CA0E57" w:rsidRPr="00CA0E57" w:rsidRDefault="00CA0E57" w:rsidP="00CA0E57">
            <w:pPr>
              <w:rPr>
                <w:rFonts w:ascii="Times New Roman" w:hAnsi="Times New Roman" w:cs="Times New Roman"/>
                <w:b/>
                <w:sz w:val="24"/>
                <w:szCs w:val="24"/>
              </w:rPr>
            </w:pPr>
            <w:r w:rsidRPr="00CA0E57">
              <w:rPr>
                <w:rFonts w:ascii="Times New Roman" w:hAnsi="Times New Roman" w:cs="Times New Roman"/>
                <w:b/>
                <w:sz w:val="24"/>
                <w:szCs w:val="24"/>
              </w:rPr>
              <w:t xml:space="preserve">Класс  </w:t>
            </w:r>
          </w:p>
        </w:tc>
        <w:tc>
          <w:tcPr>
            <w:tcW w:w="2381" w:type="dxa"/>
          </w:tcPr>
          <w:p w:rsidR="00CA0E57" w:rsidRPr="00CA0E57" w:rsidRDefault="00CA0E57" w:rsidP="00CA0E57">
            <w:pPr>
              <w:rPr>
                <w:rFonts w:ascii="Times New Roman" w:hAnsi="Times New Roman" w:cs="Times New Roman"/>
                <w:b/>
                <w:sz w:val="24"/>
                <w:szCs w:val="24"/>
              </w:rPr>
            </w:pPr>
            <w:r w:rsidRPr="00CA0E57">
              <w:rPr>
                <w:rFonts w:ascii="Times New Roman" w:hAnsi="Times New Roman" w:cs="Times New Roman"/>
                <w:b/>
                <w:sz w:val="24"/>
                <w:szCs w:val="24"/>
              </w:rPr>
              <w:t>Количество уроков в неделю</w:t>
            </w:r>
          </w:p>
        </w:tc>
        <w:tc>
          <w:tcPr>
            <w:tcW w:w="2441" w:type="dxa"/>
          </w:tcPr>
          <w:p w:rsidR="00CA0E57" w:rsidRPr="00CA0E57" w:rsidRDefault="00CA0E57" w:rsidP="00CA0E57">
            <w:pPr>
              <w:rPr>
                <w:rFonts w:ascii="Times New Roman" w:hAnsi="Times New Roman" w:cs="Times New Roman"/>
                <w:b/>
                <w:sz w:val="24"/>
                <w:szCs w:val="24"/>
              </w:rPr>
            </w:pPr>
            <w:r w:rsidRPr="00CA0E57">
              <w:rPr>
                <w:rFonts w:ascii="Times New Roman" w:hAnsi="Times New Roman" w:cs="Times New Roman"/>
                <w:b/>
                <w:sz w:val="24"/>
                <w:szCs w:val="24"/>
              </w:rPr>
              <w:t>Продолжительность  1 урока</w:t>
            </w:r>
          </w:p>
        </w:tc>
        <w:tc>
          <w:tcPr>
            <w:tcW w:w="2377" w:type="dxa"/>
          </w:tcPr>
          <w:p w:rsidR="00CA0E57" w:rsidRPr="00CA0E57" w:rsidRDefault="00CA0E57" w:rsidP="00CA0E57">
            <w:pPr>
              <w:rPr>
                <w:rFonts w:ascii="Times New Roman" w:hAnsi="Times New Roman" w:cs="Times New Roman"/>
                <w:b/>
                <w:sz w:val="24"/>
                <w:szCs w:val="24"/>
              </w:rPr>
            </w:pPr>
            <w:r w:rsidRPr="00CA0E57">
              <w:rPr>
                <w:rFonts w:ascii="Times New Roman" w:hAnsi="Times New Roman" w:cs="Times New Roman"/>
                <w:b/>
                <w:sz w:val="24"/>
                <w:szCs w:val="24"/>
              </w:rPr>
              <w:t>Резерв времени</w:t>
            </w:r>
          </w:p>
        </w:tc>
      </w:tr>
      <w:tr w:rsidR="00CA0E57" w:rsidRPr="00CA0E57" w:rsidTr="00D2079E">
        <w:tc>
          <w:tcPr>
            <w:tcW w:w="2372" w:type="dxa"/>
          </w:tcPr>
          <w:p w:rsidR="00CA0E57" w:rsidRPr="00CA0E57" w:rsidRDefault="00CA0E57" w:rsidP="00CA0E57">
            <w:pPr>
              <w:rPr>
                <w:rFonts w:ascii="Times New Roman" w:hAnsi="Times New Roman" w:cs="Times New Roman"/>
                <w:sz w:val="24"/>
                <w:szCs w:val="24"/>
              </w:rPr>
            </w:pPr>
            <w:r w:rsidRPr="00CA0E57">
              <w:rPr>
                <w:rFonts w:ascii="Times New Roman" w:hAnsi="Times New Roman" w:cs="Times New Roman"/>
                <w:sz w:val="24"/>
                <w:szCs w:val="24"/>
              </w:rPr>
              <w:t>2,3,4</w:t>
            </w:r>
          </w:p>
        </w:tc>
        <w:tc>
          <w:tcPr>
            <w:tcW w:w="2381" w:type="dxa"/>
          </w:tcPr>
          <w:p w:rsidR="00CA0E57" w:rsidRPr="00CA0E57" w:rsidRDefault="00CA0E57" w:rsidP="00CA0E57">
            <w:pPr>
              <w:rPr>
                <w:rFonts w:ascii="Times New Roman" w:hAnsi="Times New Roman" w:cs="Times New Roman"/>
                <w:sz w:val="24"/>
                <w:szCs w:val="24"/>
              </w:rPr>
            </w:pPr>
            <w:r w:rsidRPr="00CA0E57">
              <w:rPr>
                <w:rFonts w:ascii="Times New Roman" w:hAnsi="Times New Roman" w:cs="Times New Roman"/>
                <w:sz w:val="24"/>
                <w:szCs w:val="24"/>
              </w:rPr>
              <w:t>25</w:t>
            </w:r>
          </w:p>
        </w:tc>
        <w:tc>
          <w:tcPr>
            <w:tcW w:w="2441" w:type="dxa"/>
          </w:tcPr>
          <w:p w:rsidR="00CA0E57" w:rsidRPr="00CA0E57" w:rsidRDefault="00CA0E57" w:rsidP="00CA0E57">
            <w:pPr>
              <w:rPr>
                <w:rFonts w:ascii="Times New Roman" w:hAnsi="Times New Roman" w:cs="Times New Roman"/>
                <w:sz w:val="24"/>
                <w:szCs w:val="24"/>
              </w:rPr>
            </w:pPr>
            <w:r w:rsidRPr="00CA0E57">
              <w:rPr>
                <w:rFonts w:ascii="Times New Roman" w:hAnsi="Times New Roman" w:cs="Times New Roman"/>
                <w:sz w:val="24"/>
                <w:szCs w:val="24"/>
              </w:rPr>
              <w:t>40 минут</w:t>
            </w:r>
          </w:p>
        </w:tc>
        <w:tc>
          <w:tcPr>
            <w:tcW w:w="2377" w:type="dxa"/>
          </w:tcPr>
          <w:p w:rsidR="00CA0E57" w:rsidRPr="00CA0E57" w:rsidRDefault="00CA0E57" w:rsidP="00CA0E57">
            <w:pPr>
              <w:rPr>
                <w:rFonts w:ascii="Times New Roman" w:hAnsi="Times New Roman" w:cs="Times New Roman"/>
                <w:sz w:val="24"/>
                <w:szCs w:val="24"/>
              </w:rPr>
            </w:pPr>
            <w:r w:rsidRPr="00CA0E57">
              <w:rPr>
                <w:rFonts w:ascii="Times New Roman" w:hAnsi="Times New Roman" w:cs="Times New Roman"/>
                <w:sz w:val="24"/>
                <w:szCs w:val="24"/>
              </w:rPr>
              <w:t>2ч.05 минут</w:t>
            </w:r>
          </w:p>
        </w:tc>
      </w:tr>
    </w:tbl>
    <w:p w:rsidR="00CA0E57" w:rsidRPr="00CA0E57" w:rsidRDefault="00CA0E57" w:rsidP="00CA0E57">
      <w:pPr>
        <w:spacing w:after="200" w:line="276" w:lineRule="auto"/>
        <w:rPr>
          <w:rFonts w:ascii="Times New Roman" w:eastAsia="Times New Roman" w:hAnsi="Times New Roman" w:cs="Times New Roman"/>
          <w:sz w:val="24"/>
          <w:szCs w:val="24"/>
          <w:lang w:eastAsia="ru-RU"/>
        </w:rPr>
      </w:pPr>
    </w:p>
    <w:p w:rsidR="00CA0E57" w:rsidRPr="00CA0E57" w:rsidRDefault="00CA0E57" w:rsidP="00CA0E57">
      <w:pPr>
        <w:spacing w:after="200" w:line="276" w:lineRule="auto"/>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 xml:space="preserve">     При организации дополнительных занятий предусмотрены динамические паузы (30-40 минут и более), используемые для активной двигательной деятельности.  Расписание уроков составляется отдельно для обязательных и дополнительных занятий.  Продолжительность дополнительных занятий составляет 30-40 минут.</w:t>
      </w:r>
    </w:p>
    <w:p w:rsidR="00CA0E57" w:rsidRPr="00CA0E57" w:rsidRDefault="00CA0E57" w:rsidP="00CA0E57">
      <w:pPr>
        <w:spacing w:after="200" w:line="276" w:lineRule="auto"/>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 xml:space="preserve">  Изучение обучающимися региональных особенностей учитывается при составлении рабочих программ и предполагает возможность преподавания отдельных тем краеведческой, экологической направленности, безопасности жизнедеятельности, формирования принципов здорового образа жизни, а также вопросов энергосбережения и олимпийского образования в соответствующих учебных предметах федерального компонента в количестве 10% учебного времени:                                                                       </w:t>
      </w:r>
      <w:r w:rsidRPr="00CA0E57">
        <w:rPr>
          <w:rFonts w:ascii="Times New Roman" w:eastAsia="Times New Roman" w:hAnsi="Times New Roman" w:cs="Times New Roman"/>
          <w:sz w:val="24"/>
          <w:szCs w:val="24"/>
          <w:lang w:eastAsia="ru-RU"/>
        </w:rPr>
        <w:lastRenderedPageBreak/>
        <w:t xml:space="preserve">- краеведческая направленность:  ОРКСЭ в 4 классе, окружающий мир в 1-4 классах, литературное чтение в 1- 4 классах.         </w:t>
      </w:r>
    </w:p>
    <w:p w:rsidR="00CA0E57" w:rsidRPr="00CA0E57" w:rsidRDefault="00CA0E57" w:rsidP="00CA0E57">
      <w:pPr>
        <w:spacing w:after="200" w:line="276" w:lineRule="auto"/>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 xml:space="preserve">    На основании Федерального закона «Об образовании в Российской Федерации» от 29.12.2012 № 273-ФЗ ст.58 во 2-4 классах проводится  промежуточная аттестация, которая сопровождается проведением контрольных мероприятий по всем предметам учебного плана. Промежуточная аттестация обучающихся 2-4 классов по итогам учебного года проводится в соответствии с Положением о формах, периодичности и порядке текущего контроля успеваемости и промежуточной аттестации обучающихся, «в формах, определенных учебным планом, и в порядке, установленном образовательной организацией». Объем времени, отведенный на промежуточную аттестацию обучающихся определен    годовым календарным учебным  графиком на   2016 –  2017 учебный год.          </w:t>
      </w:r>
    </w:p>
    <w:p w:rsidR="00CA0E57" w:rsidRPr="00CA0E57" w:rsidRDefault="00CA0E57" w:rsidP="00CA0E57">
      <w:pPr>
        <w:spacing w:after="200" w:line="276" w:lineRule="auto"/>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 xml:space="preserve">          Учебный план является нормативной основой для составления расписания учебных занятий и тарификации педагогического состава. </w:t>
      </w:r>
    </w:p>
    <w:p w:rsidR="00CA0E57" w:rsidRPr="00CA0E57" w:rsidRDefault="00CA0E57" w:rsidP="00CA0E57">
      <w:pPr>
        <w:spacing w:after="200" w:line="276" w:lineRule="auto"/>
        <w:jc w:val="center"/>
        <w:rPr>
          <w:rFonts w:ascii="Times New Roman" w:eastAsia="Times New Roman" w:hAnsi="Times New Roman" w:cs="Times New Roman"/>
          <w:sz w:val="24"/>
          <w:szCs w:val="24"/>
          <w:lang w:eastAsia="ru-RU"/>
        </w:rPr>
      </w:pPr>
      <w:r w:rsidRPr="00CA0E57">
        <w:rPr>
          <w:rFonts w:ascii="Times New Roman" w:eastAsia="Times New Roman" w:hAnsi="Times New Roman" w:cs="Times New Roman"/>
          <w:b/>
          <w:sz w:val="24"/>
          <w:szCs w:val="24"/>
          <w:lang w:eastAsia="ru-RU"/>
        </w:rPr>
        <w:t>Использование учебно-методических комплектов</w:t>
      </w:r>
      <w:r w:rsidRPr="00CA0E57">
        <w:rPr>
          <w:rFonts w:ascii="Times New Roman" w:eastAsia="Times New Roman" w:hAnsi="Times New Roman" w:cs="Times New Roman"/>
          <w:sz w:val="24"/>
          <w:szCs w:val="24"/>
          <w:lang w:eastAsia="ru-RU"/>
        </w:rPr>
        <w:t>.</w:t>
      </w:r>
    </w:p>
    <w:p w:rsidR="00CA0E57" w:rsidRPr="00CA0E57" w:rsidRDefault="00CA0E57" w:rsidP="00CA0E57">
      <w:pPr>
        <w:spacing w:after="200" w:line="276" w:lineRule="auto"/>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 xml:space="preserve">     При формировании перечня учебников, учебно-методических комплектов школа руководствовалась  приказом Минобрнауки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внесенными изменениями на основании Приказов Минобрнауки РФ от 08.06.2015  и № 1529. От 28.13.2015.№ 1529.</w:t>
      </w:r>
    </w:p>
    <w:p w:rsidR="00CA0E57" w:rsidRPr="00CA0E57" w:rsidRDefault="00CA0E57" w:rsidP="00CA0E57">
      <w:pPr>
        <w:spacing w:after="200" w:line="276" w:lineRule="auto"/>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 xml:space="preserve">     В соответствии с пунктом 3 приказа Минобрнауки РФ от 31.03.2014 №253  ОО вправе в течение 5 лет использовать учебники, закупленные ранее и не включенные в федеральный перечень.</w:t>
      </w:r>
    </w:p>
    <w:p w:rsidR="00CA0E57" w:rsidRPr="00CA0E57" w:rsidRDefault="00CA0E57" w:rsidP="00CA0E57">
      <w:pPr>
        <w:spacing w:after="200" w:line="276" w:lineRule="auto"/>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 xml:space="preserve">      Кроме того, при осуществлении образовательной деятельности школа пользуется учебниками, находящимися в библиотеке районного обменного фонда. </w:t>
      </w:r>
    </w:p>
    <w:p w:rsidR="00CA0E57" w:rsidRPr="00CA0E57" w:rsidRDefault="00CA0E57" w:rsidP="00CA0E57">
      <w:pPr>
        <w:spacing w:after="200" w:line="276" w:lineRule="auto"/>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 xml:space="preserve">     При изучении предметов, курсов регионального компонента и компонента образовательного учреждения используются пособия и программы, рекомендованные к использованию Тюменским областным государственным институтом развития регионального образования. </w:t>
      </w:r>
    </w:p>
    <w:p w:rsidR="00CA0E57" w:rsidRPr="00CA0E57" w:rsidRDefault="00CA0E57" w:rsidP="00CA0E5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 xml:space="preserve">   .  </w:t>
      </w:r>
    </w:p>
    <w:p w:rsidR="00CA0E57" w:rsidRPr="00CA0E57" w:rsidRDefault="00CA0E57" w:rsidP="00CA0E57">
      <w:pPr>
        <w:spacing w:after="200" w:line="276" w:lineRule="auto"/>
        <w:jc w:val="center"/>
        <w:rPr>
          <w:rFonts w:ascii="Times New Roman" w:eastAsia="Times New Roman" w:hAnsi="Times New Roman" w:cs="Times New Roman"/>
          <w:b/>
          <w:sz w:val="24"/>
          <w:szCs w:val="24"/>
          <w:lang w:eastAsia="ru-RU"/>
        </w:rPr>
      </w:pPr>
      <w:r w:rsidRPr="00CA0E57">
        <w:rPr>
          <w:rFonts w:ascii="Times New Roman" w:eastAsia="Times New Roman" w:hAnsi="Times New Roman" w:cs="Times New Roman"/>
          <w:b/>
          <w:sz w:val="24"/>
          <w:szCs w:val="24"/>
          <w:lang w:eastAsia="ru-RU"/>
        </w:rPr>
        <w:t>Учебный план начального общего образования</w:t>
      </w:r>
    </w:p>
    <w:p w:rsidR="00CA0E57" w:rsidRPr="00CA0E57" w:rsidRDefault="00CA0E57" w:rsidP="00CA0E57">
      <w:pPr>
        <w:spacing w:after="200" w:line="276" w:lineRule="auto"/>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 xml:space="preserve">      Учебный план для  2– 4  классов формируется с учетом перехода на ФГОС начального  общего образования и является частью основной образовательной программы, которая включает в себя учебный план и план внеурочной деятельности.  Определяет общий объем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CA0E57" w:rsidRPr="00CA0E57" w:rsidRDefault="00CA0E57" w:rsidP="00CA0E57">
      <w:pPr>
        <w:spacing w:after="200" w:line="276" w:lineRule="auto"/>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 xml:space="preserve">     Учебный план обеспечивает требования стандарта начального общего образования, определяет общие рамки принимаемых решений при разработке содержания образования, требований к его усвоению и организации образовательной деятельности, а также выступает в качестве одного из основных механизмов ее реализации. </w:t>
      </w:r>
    </w:p>
    <w:p w:rsidR="00CA0E57" w:rsidRPr="00CA0E57" w:rsidRDefault="00CA0E57" w:rsidP="00CA0E57">
      <w:pPr>
        <w:spacing w:after="200" w:line="276" w:lineRule="auto"/>
        <w:jc w:val="center"/>
        <w:rPr>
          <w:rFonts w:ascii="Times New Roman" w:eastAsia="Times New Roman" w:hAnsi="Times New Roman" w:cs="Times New Roman"/>
          <w:b/>
          <w:sz w:val="24"/>
          <w:szCs w:val="24"/>
          <w:lang w:eastAsia="ru-RU"/>
        </w:rPr>
      </w:pPr>
      <w:r w:rsidRPr="00CA0E57">
        <w:rPr>
          <w:rFonts w:ascii="Times New Roman" w:eastAsia="Times New Roman" w:hAnsi="Times New Roman" w:cs="Times New Roman"/>
          <w:b/>
          <w:sz w:val="24"/>
          <w:szCs w:val="24"/>
          <w:lang w:eastAsia="ru-RU"/>
        </w:rPr>
        <w:lastRenderedPageBreak/>
        <w:t xml:space="preserve">Организация учебной  деятельности во  </w:t>
      </w:r>
      <w:r w:rsidRPr="00CA0E57">
        <w:rPr>
          <w:rFonts w:ascii="Times New Roman" w:eastAsia="Times New Roman" w:hAnsi="Times New Roman" w:cs="Times New Roman"/>
          <w:b/>
          <w:sz w:val="24"/>
          <w:szCs w:val="24"/>
          <w:lang w:val="en-US" w:eastAsia="ru-RU"/>
        </w:rPr>
        <w:t>II</w:t>
      </w:r>
      <w:r w:rsidRPr="00CA0E57">
        <w:rPr>
          <w:rFonts w:ascii="Times New Roman" w:eastAsia="Times New Roman" w:hAnsi="Times New Roman" w:cs="Times New Roman"/>
          <w:b/>
          <w:sz w:val="24"/>
          <w:szCs w:val="24"/>
          <w:lang w:eastAsia="ru-RU"/>
        </w:rPr>
        <w:t xml:space="preserve">– </w:t>
      </w:r>
      <w:r w:rsidRPr="00CA0E57">
        <w:rPr>
          <w:rFonts w:ascii="Times New Roman" w:eastAsia="Times New Roman" w:hAnsi="Times New Roman" w:cs="Times New Roman"/>
          <w:b/>
          <w:sz w:val="24"/>
          <w:szCs w:val="24"/>
          <w:lang w:val="en-US" w:eastAsia="ru-RU"/>
        </w:rPr>
        <w:t>I</w:t>
      </w:r>
      <w:r w:rsidRPr="00CA0E57">
        <w:rPr>
          <w:rFonts w:ascii="Times New Roman" w:eastAsia="Times New Roman" w:hAnsi="Times New Roman" w:cs="Times New Roman"/>
          <w:b/>
          <w:i/>
          <w:sz w:val="24"/>
          <w:szCs w:val="24"/>
          <w:lang w:val="en-US" w:eastAsia="ru-RU"/>
        </w:rPr>
        <w:t>V</w:t>
      </w:r>
      <w:r w:rsidRPr="00CA0E57">
        <w:rPr>
          <w:rFonts w:ascii="Times New Roman" w:eastAsia="Times New Roman" w:hAnsi="Times New Roman" w:cs="Times New Roman"/>
          <w:b/>
          <w:sz w:val="24"/>
          <w:szCs w:val="24"/>
          <w:lang w:eastAsia="ru-RU"/>
        </w:rPr>
        <w:t xml:space="preserve"> классах.</w:t>
      </w:r>
    </w:p>
    <w:p w:rsidR="00CA0E57" w:rsidRPr="00CA0E57" w:rsidRDefault="00CA0E57" w:rsidP="00CA0E57">
      <w:pPr>
        <w:spacing w:after="200" w:line="276" w:lineRule="auto"/>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 xml:space="preserve">      Продолжительность учебного года для  2-4 классов –  34 учебные недели,  урока – 40 минут  по Уставу ОО и по  согласованию с Управляющим советом школы (протокол № 5 от 29.05.2015г).</w:t>
      </w:r>
    </w:p>
    <w:p w:rsidR="00CA0E57" w:rsidRPr="00CA0E57" w:rsidRDefault="00CA0E57" w:rsidP="00CA0E57">
      <w:pPr>
        <w:spacing w:after="200" w:line="276" w:lineRule="auto"/>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 xml:space="preserve">      За основу учебного плана взят 2 вариант примерного учебного плана из ООП  НОО, одобренный педагогическим советом (протокол от 30.05.2016г. № 7).</w:t>
      </w:r>
    </w:p>
    <w:p w:rsidR="00CA0E57" w:rsidRPr="00CA0E57" w:rsidRDefault="00CA0E57" w:rsidP="00CA0E57">
      <w:pPr>
        <w:spacing w:after="200" w:line="276" w:lineRule="auto"/>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 xml:space="preserve">     Учебный план начального общего образования состоит из двух частей — обязательной части и части, формируемой участниками образовательных отношений. </w:t>
      </w:r>
    </w:p>
    <w:p w:rsidR="00CA0E57" w:rsidRPr="00CA0E57" w:rsidRDefault="00CA0E57" w:rsidP="00CA0E57">
      <w:pPr>
        <w:spacing w:after="200" w:line="276" w:lineRule="auto"/>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 xml:space="preserve">     Обязательная часть учебного плана определяет состав учебных предметов обязательных предметных областей, которые должны быть реализованы, и учебное время, отводимое на их изучение по классам (годам) обучения.</w:t>
      </w:r>
    </w:p>
    <w:p w:rsidR="00CA0E57" w:rsidRPr="00CA0E57" w:rsidRDefault="00CA0E57" w:rsidP="00CA0E57">
      <w:pPr>
        <w:spacing w:after="200" w:line="276" w:lineRule="auto"/>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 xml:space="preserve">      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                                                                                                                                    –  формирование гражданской идентичности обучающихся,  приобщение их к общекультурным,  национальным и этнокультурным ценностям;                                              –  готовность обучающихся к продолжению образования на последующих уровнях основного общего образования, их приобщение к информационным технологиям;               –  формирование здорового образа жизни,  элементарных правил  поведения в экстремальных ситуациях;                                                                                                             –  личностное развитие обучающегося в соответствии с его индивидуальностью.   </w:t>
      </w:r>
    </w:p>
    <w:p w:rsidR="00CA0E57" w:rsidRPr="00CA0E57" w:rsidRDefault="00CA0E57" w:rsidP="00CA0E57">
      <w:pPr>
        <w:spacing w:after="200" w:line="276" w:lineRule="auto"/>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 xml:space="preserve">     Обучение во 2-4 классах организовано по программе «Перспективная начальная школа». Выбор программы обучения  в  начальной школе обусловлен тем, что данная программа направлена на обеспечение условий для самореализации, для раскрытия индивидуального внутреннего мира при обучении учащихся на высоком уровне трудности, быстром темпе изучения материала, систематической работе над развитием всех учащихся, в том числе самых слабых.</w:t>
      </w:r>
    </w:p>
    <w:p w:rsidR="00CA0E57" w:rsidRPr="00CA0E57" w:rsidRDefault="00CA0E57" w:rsidP="00CA0E57">
      <w:pPr>
        <w:spacing w:after="200" w:line="276" w:lineRule="auto"/>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 xml:space="preserve">      Количество учебных занятий за 4 учебных года не может составлять менее 2904 часов и более 3345 часов. Обязательные предметные области предполагают  основные задачи реализации содержания предметных областей в соответствии с новыми стандартами образования в 1 – 4 классах (Приложение № 2/2):                                                                                     -  «Русский язык и литературное чтение», «Иностранный язык», «Родной язык и литературное чтение на родном языке» -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диалоговой и монологической устной и письменной речи, коммуникативных умений, нравственных и эстетических чувств, способностей к творческой деятельности;                                                                                    - «Математика и информатика» - развитие математической речи, умений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приобретение первоначальных представлений о компьютерной грамотности;                                                - «Обществознание и естествознание (окружающий мир)» - формирование уважительного отношения к семье, населенному пункту, региону, России, истории и культуре, здорового образа жизни, элементарных знаний о поведении в экстремальных ситуациях, понимания </w:t>
      </w:r>
      <w:r w:rsidRPr="00CA0E57">
        <w:rPr>
          <w:rFonts w:ascii="Times New Roman" w:eastAsia="Times New Roman" w:hAnsi="Times New Roman" w:cs="Times New Roman"/>
          <w:sz w:val="24"/>
          <w:szCs w:val="24"/>
          <w:lang w:eastAsia="ru-RU"/>
        </w:rPr>
        <w:lastRenderedPageBreak/>
        <w:t xml:space="preserve">своего места и роли в природе, и обществе;                                                                                 - «Основы религиозных культур и светской этики» -  готовность к нравственному самосовершенствованию, духовному саморазвитию;  знакомство с основными нормами светской и религиозной морали, понимание их значения в выстраивании конструктивных отношений в семье и обществе;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первоначальные представления об исторической роли традиционных религий в становлении российской государственности;                                                                              - «Искусство» - развитие способностей к художественно-образному, эмоционально- ценностному восприятию произведений изобразительного и музыкального искусства, выражение в творческих работах своего отношения к окружающему миру;                            - «Технология» - формирование опыта как основы познания и обучения, развитие инициативности, изобретательности, гибкости и вариативности мышления;                           - «Физическая культура» - укрепление здоровья, содействие гармоничному физическому, нравственному и социальному развитию, успешному обучению, формирование установки на сохранение и укрепление здоровья, навыков здорового и безопасного образа жизни. </w:t>
      </w:r>
    </w:p>
    <w:p w:rsidR="00CA0E57" w:rsidRPr="00CA0E57" w:rsidRDefault="00CA0E57" w:rsidP="00CA0E57">
      <w:pPr>
        <w:spacing w:after="0" w:line="240" w:lineRule="auto"/>
        <w:ind w:firstLine="709"/>
        <w:rPr>
          <w:rFonts w:ascii="Times New Roman" w:eastAsia="Times New Roman" w:hAnsi="Times New Roman" w:cs="Times New Roman"/>
          <w:b/>
          <w:sz w:val="24"/>
          <w:szCs w:val="24"/>
          <w:lang w:eastAsia="ru-RU"/>
        </w:rPr>
      </w:pPr>
      <w:r w:rsidRPr="00CA0E57">
        <w:rPr>
          <w:rFonts w:ascii="Times New Roman" w:eastAsia="Times New Roman" w:hAnsi="Times New Roman" w:cs="Times New Roman"/>
          <w:b/>
          <w:sz w:val="24"/>
          <w:szCs w:val="24"/>
          <w:lang w:eastAsia="ru-RU"/>
        </w:rPr>
        <w:t>Особенности организации обучения:</w:t>
      </w:r>
    </w:p>
    <w:p w:rsidR="00CA0E57" w:rsidRPr="00CA0E57" w:rsidRDefault="00CA0E57" w:rsidP="00CA0E57">
      <w:pPr>
        <w:spacing w:after="0" w:line="240" w:lineRule="auto"/>
        <w:ind w:firstLine="709"/>
        <w:jc w:val="center"/>
        <w:rPr>
          <w:rFonts w:ascii="Times New Roman" w:eastAsia="Times New Roman" w:hAnsi="Times New Roman" w:cs="Times New Roman"/>
          <w:b/>
          <w:sz w:val="24"/>
          <w:szCs w:val="24"/>
          <w:lang w:eastAsia="ru-RU"/>
        </w:rPr>
      </w:pPr>
    </w:p>
    <w:p w:rsidR="00CA0E57" w:rsidRPr="00CA0E57" w:rsidRDefault="00CA0E57" w:rsidP="00CA0E57">
      <w:pPr>
        <w:spacing w:after="200" w:line="276" w:lineRule="auto"/>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 xml:space="preserve">     В интегрированном учебном предмете «Окружающий мир» предусматривается изучение развивающих модулей и разделов социально-гуманитарной направленности, а также отдельных элементов основ безопасности жизнедеятельности. Особое внимание  уделяется формированию у младших школьников здорового образа жизни, элементарных знаний поведения в экстремальных ситуациях, и, прежде всего, знаний правил дорожного движения.     </w:t>
      </w:r>
    </w:p>
    <w:p w:rsidR="00CA0E57" w:rsidRPr="00CA0E57" w:rsidRDefault="00CA0E57" w:rsidP="00CA0E57">
      <w:pPr>
        <w:spacing w:after="200" w:line="276" w:lineRule="auto"/>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 xml:space="preserve">     Предметная область «Искусство» реализуется во 2-4 классах через изучение предмета «Музыка» - 1 ч. в неделю и предмета «Изобразительное искусство» - 1 ч. в неделю.       Предметная область «Иностранный язык» реализуется через изучение немецкого языка во 2-4 классах.      </w:t>
      </w:r>
    </w:p>
    <w:p w:rsidR="00CA0E57" w:rsidRPr="00CA0E57" w:rsidRDefault="00CA0E57" w:rsidP="00CA0E57">
      <w:pPr>
        <w:spacing w:after="200" w:line="276" w:lineRule="auto"/>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 xml:space="preserve">     С переходом на ФГОС начальной школы вопросы, связанные с приобретением обучающимися первоначальных представлений о компьютерной грамотности, отнесены к предмету «Математика», поэтому учебный курс «Информатика» в начальной школе изучается во 2–4 классах  в предмете «Математика».   </w:t>
      </w:r>
    </w:p>
    <w:p w:rsidR="00CA0E57" w:rsidRPr="00CA0E57" w:rsidRDefault="00CA0E57" w:rsidP="00CA0E57">
      <w:pPr>
        <w:spacing w:after="0" w:line="240" w:lineRule="auto"/>
        <w:jc w:val="both"/>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 xml:space="preserve">     В обязательной части  учебного плана для 2-4 классов выделяется 1 (дополнительный) час в неделю на преподавание предмета «Физическая культура». Преподавание осуществляется в соответствии с содержанием образовательной программы «Комплексная программа физического воспитания» под редакцией В.И. Ляха, которая предполагает проведение 3 часов физической культуры в неделю. При организации проведения уроков физической культуры используется традиционная форма, которая предполагает включение всех трех уроков в сетку расписания. На уроках физической культуры осуществляется подготовка к выполнению нормативов Всероссийского физкультурно-спортивного комплекса «Готов к труду и обороне» (ГТО).</w:t>
      </w:r>
    </w:p>
    <w:p w:rsidR="00CA0E57" w:rsidRPr="00CA0E57" w:rsidRDefault="00CA0E57" w:rsidP="00CA0E57">
      <w:pPr>
        <w:spacing w:after="0" w:line="240" w:lineRule="auto"/>
        <w:jc w:val="both"/>
        <w:rPr>
          <w:rFonts w:ascii="Times New Roman" w:eastAsia="Times New Roman" w:hAnsi="Times New Roman" w:cs="Times New Roman"/>
          <w:sz w:val="24"/>
          <w:szCs w:val="24"/>
          <w:lang w:eastAsia="ru-RU"/>
        </w:rPr>
      </w:pPr>
    </w:p>
    <w:p w:rsidR="00CA0E57" w:rsidRPr="00CA0E57" w:rsidRDefault="00CA0E57" w:rsidP="00CA0E57">
      <w:pPr>
        <w:spacing w:after="200" w:line="276" w:lineRule="auto"/>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 xml:space="preserve">     Особенностью формирования учебного плана для 4  класса остается введение в обязательную часть плана комплексного учебного курса «Основы религиозных культур и светской этики» (далее ОРКСЭ). В соответствии с опросом    родителей (законных </w:t>
      </w:r>
      <w:r w:rsidRPr="00CA0E57">
        <w:rPr>
          <w:rFonts w:ascii="Times New Roman" w:eastAsia="Times New Roman" w:hAnsi="Times New Roman" w:cs="Times New Roman"/>
          <w:sz w:val="24"/>
          <w:szCs w:val="24"/>
          <w:lang w:eastAsia="ru-RU"/>
        </w:rPr>
        <w:lastRenderedPageBreak/>
        <w:t xml:space="preserve">представителей) выбран модуль «Основы исламской культуры» (протокол родительского собрания № 4  от 27.04.2016г.). </w:t>
      </w:r>
    </w:p>
    <w:p w:rsidR="00CA0E57" w:rsidRPr="00CA0E57" w:rsidRDefault="00CA0E57" w:rsidP="00CA0E57">
      <w:pPr>
        <w:spacing w:after="200" w:line="276" w:lineRule="auto"/>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 xml:space="preserve">     Изучение обучающимися 2-4 классов  региональных особенностей учитывается при составлении рабочих программ и предполагает возможность преподавания отдельных тем краеведческой направленности, безопасности жизнедеятельности, формирования принципов здорового образа жизни в соответствующих учебных предметах федерального компонента в количестве 10% учебного времени: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2612"/>
        <w:gridCol w:w="1276"/>
        <w:gridCol w:w="2551"/>
      </w:tblGrid>
      <w:tr w:rsidR="00CA0E57" w:rsidRPr="00CA0E57" w:rsidTr="00D2079E">
        <w:tc>
          <w:tcPr>
            <w:tcW w:w="3308" w:type="dxa"/>
            <w:shd w:val="clear" w:color="auto" w:fill="auto"/>
          </w:tcPr>
          <w:p w:rsidR="00CA0E57" w:rsidRPr="00CA0E57" w:rsidRDefault="00CA0E57" w:rsidP="00CA0E57">
            <w:pPr>
              <w:spacing w:after="0" w:line="240" w:lineRule="auto"/>
              <w:jc w:val="center"/>
              <w:rPr>
                <w:rFonts w:ascii="Times New Roman" w:eastAsia="Times New Roman" w:hAnsi="Times New Roman" w:cs="Times New Roman"/>
                <w:b/>
                <w:sz w:val="24"/>
                <w:szCs w:val="24"/>
                <w:lang w:eastAsia="ru-RU"/>
              </w:rPr>
            </w:pPr>
            <w:r w:rsidRPr="00CA0E57">
              <w:rPr>
                <w:rFonts w:ascii="Times New Roman" w:eastAsia="Times New Roman" w:hAnsi="Times New Roman" w:cs="Times New Roman"/>
                <w:b/>
                <w:sz w:val="24"/>
                <w:szCs w:val="24"/>
                <w:lang w:eastAsia="ru-RU"/>
              </w:rPr>
              <w:t>Наименование модуля</w:t>
            </w:r>
          </w:p>
        </w:tc>
        <w:tc>
          <w:tcPr>
            <w:tcW w:w="2612" w:type="dxa"/>
            <w:shd w:val="clear" w:color="auto" w:fill="auto"/>
          </w:tcPr>
          <w:p w:rsidR="00CA0E57" w:rsidRPr="00CA0E57" w:rsidRDefault="00CA0E57" w:rsidP="00CA0E57">
            <w:pPr>
              <w:spacing w:after="0" w:line="240" w:lineRule="auto"/>
              <w:jc w:val="center"/>
              <w:rPr>
                <w:rFonts w:ascii="Times New Roman" w:eastAsia="Times New Roman" w:hAnsi="Times New Roman" w:cs="Times New Roman"/>
                <w:b/>
                <w:sz w:val="24"/>
                <w:szCs w:val="24"/>
                <w:lang w:eastAsia="ru-RU"/>
              </w:rPr>
            </w:pPr>
            <w:r w:rsidRPr="00CA0E57">
              <w:rPr>
                <w:rFonts w:ascii="Times New Roman" w:eastAsia="Times New Roman" w:hAnsi="Times New Roman" w:cs="Times New Roman"/>
                <w:b/>
                <w:sz w:val="24"/>
                <w:szCs w:val="24"/>
                <w:lang w:eastAsia="ru-RU"/>
              </w:rPr>
              <w:t>С каким предметом интегрирован</w:t>
            </w:r>
          </w:p>
        </w:tc>
        <w:tc>
          <w:tcPr>
            <w:tcW w:w="1276" w:type="dxa"/>
            <w:shd w:val="clear" w:color="auto" w:fill="auto"/>
          </w:tcPr>
          <w:p w:rsidR="00CA0E57" w:rsidRPr="00CA0E57" w:rsidRDefault="00CA0E57" w:rsidP="00CA0E57">
            <w:pPr>
              <w:spacing w:after="0" w:line="240" w:lineRule="auto"/>
              <w:jc w:val="center"/>
              <w:rPr>
                <w:rFonts w:ascii="Times New Roman" w:eastAsia="Times New Roman" w:hAnsi="Times New Roman" w:cs="Times New Roman"/>
                <w:b/>
                <w:sz w:val="24"/>
                <w:szCs w:val="24"/>
                <w:lang w:eastAsia="ru-RU"/>
              </w:rPr>
            </w:pPr>
            <w:r w:rsidRPr="00CA0E57">
              <w:rPr>
                <w:rFonts w:ascii="Times New Roman" w:eastAsia="Times New Roman" w:hAnsi="Times New Roman" w:cs="Times New Roman"/>
                <w:b/>
                <w:sz w:val="24"/>
                <w:szCs w:val="24"/>
                <w:lang w:eastAsia="ru-RU"/>
              </w:rPr>
              <w:t>Классы</w:t>
            </w:r>
          </w:p>
        </w:tc>
        <w:tc>
          <w:tcPr>
            <w:tcW w:w="2551" w:type="dxa"/>
            <w:shd w:val="clear" w:color="auto" w:fill="auto"/>
          </w:tcPr>
          <w:p w:rsidR="00CA0E57" w:rsidRPr="00CA0E57" w:rsidRDefault="00CA0E57" w:rsidP="00CA0E57">
            <w:pPr>
              <w:spacing w:after="0" w:line="240" w:lineRule="auto"/>
              <w:jc w:val="center"/>
              <w:rPr>
                <w:rFonts w:ascii="Times New Roman" w:eastAsia="Times New Roman" w:hAnsi="Times New Roman" w:cs="Times New Roman"/>
                <w:b/>
                <w:sz w:val="24"/>
                <w:szCs w:val="24"/>
                <w:lang w:eastAsia="ru-RU"/>
              </w:rPr>
            </w:pPr>
            <w:r w:rsidRPr="00CA0E57">
              <w:rPr>
                <w:rFonts w:ascii="Times New Roman" w:eastAsia="Times New Roman" w:hAnsi="Times New Roman" w:cs="Times New Roman"/>
                <w:b/>
                <w:sz w:val="24"/>
                <w:szCs w:val="24"/>
                <w:lang w:eastAsia="ru-RU"/>
              </w:rPr>
              <w:t>Объем учебного времени</w:t>
            </w:r>
          </w:p>
        </w:tc>
      </w:tr>
      <w:tr w:rsidR="00CA0E57" w:rsidRPr="00CA0E57" w:rsidTr="00D2079E">
        <w:tc>
          <w:tcPr>
            <w:tcW w:w="3308" w:type="dxa"/>
            <w:vMerge w:val="restart"/>
            <w:shd w:val="clear" w:color="auto" w:fill="auto"/>
          </w:tcPr>
          <w:p w:rsidR="00CA0E57" w:rsidRPr="00CA0E57" w:rsidRDefault="00CA0E57" w:rsidP="00CA0E57">
            <w:pPr>
              <w:spacing w:after="0" w:line="240" w:lineRule="auto"/>
              <w:jc w:val="center"/>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Краеведение</w:t>
            </w:r>
          </w:p>
        </w:tc>
        <w:tc>
          <w:tcPr>
            <w:tcW w:w="2612" w:type="dxa"/>
            <w:shd w:val="clear" w:color="auto" w:fill="auto"/>
          </w:tcPr>
          <w:p w:rsidR="00CA0E57" w:rsidRPr="00CA0E57" w:rsidRDefault="00CA0E57" w:rsidP="00CA0E57">
            <w:pPr>
              <w:spacing w:after="0" w:line="240" w:lineRule="auto"/>
              <w:jc w:val="center"/>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Основы религиозных культур и светской этики</w:t>
            </w:r>
          </w:p>
        </w:tc>
        <w:tc>
          <w:tcPr>
            <w:tcW w:w="1276" w:type="dxa"/>
            <w:shd w:val="clear" w:color="auto" w:fill="auto"/>
          </w:tcPr>
          <w:p w:rsidR="00CA0E57" w:rsidRPr="00CA0E57" w:rsidRDefault="00CA0E57" w:rsidP="00CA0E57">
            <w:pPr>
              <w:spacing w:after="0" w:line="240" w:lineRule="auto"/>
              <w:ind w:firstLine="400"/>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4</w:t>
            </w:r>
          </w:p>
        </w:tc>
        <w:tc>
          <w:tcPr>
            <w:tcW w:w="2551" w:type="dxa"/>
            <w:shd w:val="clear" w:color="auto" w:fill="auto"/>
          </w:tcPr>
          <w:p w:rsidR="00CA0E57" w:rsidRPr="00CA0E57" w:rsidRDefault="00CA0E57" w:rsidP="00CA0E57">
            <w:pPr>
              <w:spacing w:after="0" w:line="240" w:lineRule="auto"/>
              <w:ind w:firstLine="709"/>
              <w:jc w:val="both"/>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10%</w:t>
            </w:r>
          </w:p>
        </w:tc>
      </w:tr>
      <w:tr w:rsidR="00CA0E57" w:rsidRPr="00CA0E57" w:rsidTr="00D2079E">
        <w:tc>
          <w:tcPr>
            <w:tcW w:w="3308" w:type="dxa"/>
            <w:vMerge/>
            <w:shd w:val="clear" w:color="auto" w:fill="auto"/>
          </w:tcPr>
          <w:p w:rsidR="00CA0E57" w:rsidRPr="00CA0E57" w:rsidRDefault="00CA0E57" w:rsidP="00CA0E57">
            <w:pPr>
              <w:spacing w:after="0" w:line="240" w:lineRule="auto"/>
              <w:jc w:val="center"/>
              <w:rPr>
                <w:rFonts w:ascii="Times New Roman" w:eastAsia="Times New Roman" w:hAnsi="Times New Roman" w:cs="Times New Roman"/>
                <w:sz w:val="24"/>
                <w:szCs w:val="24"/>
                <w:lang w:eastAsia="ru-RU"/>
              </w:rPr>
            </w:pPr>
          </w:p>
        </w:tc>
        <w:tc>
          <w:tcPr>
            <w:tcW w:w="2612" w:type="dxa"/>
            <w:shd w:val="clear" w:color="auto" w:fill="auto"/>
          </w:tcPr>
          <w:p w:rsidR="00CA0E57" w:rsidRPr="00CA0E57" w:rsidRDefault="00CA0E57" w:rsidP="00CA0E57">
            <w:pPr>
              <w:spacing w:after="0" w:line="240" w:lineRule="auto"/>
              <w:jc w:val="center"/>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Окружающий мир</w:t>
            </w:r>
          </w:p>
        </w:tc>
        <w:tc>
          <w:tcPr>
            <w:tcW w:w="1276" w:type="dxa"/>
            <w:shd w:val="clear" w:color="auto" w:fill="auto"/>
          </w:tcPr>
          <w:p w:rsidR="00CA0E57" w:rsidRPr="00CA0E57" w:rsidRDefault="00CA0E57" w:rsidP="00CA0E57">
            <w:pPr>
              <w:spacing w:after="0" w:line="240" w:lineRule="auto"/>
              <w:ind w:firstLine="400"/>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2-4</w:t>
            </w:r>
          </w:p>
        </w:tc>
        <w:tc>
          <w:tcPr>
            <w:tcW w:w="2551" w:type="dxa"/>
            <w:shd w:val="clear" w:color="auto" w:fill="auto"/>
          </w:tcPr>
          <w:p w:rsidR="00CA0E57" w:rsidRPr="00CA0E57" w:rsidRDefault="00CA0E57" w:rsidP="00CA0E57">
            <w:pPr>
              <w:spacing w:after="0" w:line="240" w:lineRule="auto"/>
              <w:ind w:firstLine="709"/>
              <w:jc w:val="both"/>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10%</w:t>
            </w:r>
          </w:p>
        </w:tc>
      </w:tr>
      <w:tr w:rsidR="00CA0E57" w:rsidRPr="00CA0E57" w:rsidTr="00D2079E">
        <w:tc>
          <w:tcPr>
            <w:tcW w:w="3308" w:type="dxa"/>
            <w:vMerge/>
            <w:shd w:val="clear" w:color="auto" w:fill="auto"/>
          </w:tcPr>
          <w:p w:rsidR="00CA0E57" w:rsidRPr="00CA0E57" w:rsidRDefault="00CA0E57" w:rsidP="00CA0E57">
            <w:pPr>
              <w:spacing w:after="0" w:line="240" w:lineRule="auto"/>
              <w:jc w:val="center"/>
              <w:rPr>
                <w:rFonts w:ascii="Times New Roman" w:eastAsia="Times New Roman" w:hAnsi="Times New Roman" w:cs="Times New Roman"/>
                <w:sz w:val="24"/>
                <w:szCs w:val="24"/>
                <w:lang w:eastAsia="ru-RU"/>
              </w:rPr>
            </w:pPr>
          </w:p>
        </w:tc>
        <w:tc>
          <w:tcPr>
            <w:tcW w:w="2612" w:type="dxa"/>
            <w:shd w:val="clear" w:color="auto" w:fill="auto"/>
          </w:tcPr>
          <w:p w:rsidR="00CA0E57" w:rsidRPr="00CA0E57" w:rsidRDefault="00CA0E57" w:rsidP="00CA0E57">
            <w:pPr>
              <w:spacing w:after="0" w:line="240" w:lineRule="auto"/>
              <w:jc w:val="center"/>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Литературное чтение</w:t>
            </w:r>
          </w:p>
        </w:tc>
        <w:tc>
          <w:tcPr>
            <w:tcW w:w="1276" w:type="dxa"/>
            <w:shd w:val="clear" w:color="auto" w:fill="auto"/>
          </w:tcPr>
          <w:p w:rsidR="00CA0E57" w:rsidRPr="00CA0E57" w:rsidRDefault="00CA0E57" w:rsidP="00CA0E57">
            <w:pPr>
              <w:spacing w:after="0" w:line="240" w:lineRule="auto"/>
              <w:ind w:firstLine="400"/>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2-4</w:t>
            </w:r>
          </w:p>
        </w:tc>
        <w:tc>
          <w:tcPr>
            <w:tcW w:w="2551" w:type="dxa"/>
            <w:shd w:val="clear" w:color="auto" w:fill="auto"/>
          </w:tcPr>
          <w:p w:rsidR="00CA0E57" w:rsidRPr="00CA0E57" w:rsidRDefault="00CA0E57" w:rsidP="00CA0E57">
            <w:pPr>
              <w:spacing w:after="0" w:line="240" w:lineRule="auto"/>
              <w:ind w:firstLine="709"/>
              <w:jc w:val="both"/>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10%</w:t>
            </w:r>
          </w:p>
        </w:tc>
      </w:tr>
      <w:tr w:rsidR="00CA0E57" w:rsidRPr="00CA0E57" w:rsidTr="00D2079E">
        <w:trPr>
          <w:trHeight w:val="600"/>
        </w:trPr>
        <w:tc>
          <w:tcPr>
            <w:tcW w:w="3308" w:type="dxa"/>
            <w:shd w:val="clear" w:color="auto" w:fill="auto"/>
          </w:tcPr>
          <w:p w:rsidR="00CA0E57" w:rsidRPr="00CA0E57" w:rsidRDefault="00CA0E57" w:rsidP="00CA0E57">
            <w:pPr>
              <w:spacing w:after="0" w:line="240" w:lineRule="auto"/>
              <w:jc w:val="center"/>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Основы здорового образа жизни, вопросы безопасности жизнедеятельности</w:t>
            </w:r>
          </w:p>
        </w:tc>
        <w:tc>
          <w:tcPr>
            <w:tcW w:w="2612" w:type="dxa"/>
            <w:shd w:val="clear" w:color="auto" w:fill="auto"/>
          </w:tcPr>
          <w:p w:rsidR="00CA0E57" w:rsidRPr="00CA0E57" w:rsidRDefault="00CA0E57" w:rsidP="00CA0E57">
            <w:pPr>
              <w:spacing w:after="0" w:line="240" w:lineRule="auto"/>
              <w:ind w:firstLine="400"/>
              <w:jc w:val="center"/>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Физическая культура</w:t>
            </w:r>
          </w:p>
        </w:tc>
        <w:tc>
          <w:tcPr>
            <w:tcW w:w="1276" w:type="dxa"/>
            <w:shd w:val="clear" w:color="auto" w:fill="auto"/>
          </w:tcPr>
          <w:p w:rsidR="00CA0E57" w:rsidRPr="00CA0E57" w:rsidRDefault="00CA0E57" w:rsidP="00CA0E57">
            <w:pPr>
              <w:spacing w:after="0" w:line="240" w:lineRule="auto"/>
              <w:ind w:firstLine="400"/>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2-4</w:t>
            </w:r>
          </w:p>
        </w:tc>
        <w:tc>
          <w:tcPr>
            <w:tcW w:w="2551" w:type="dxa"/>
            <w:shd w:val="clear" w:color="auto" w:fill="auto"/>
          </w:tcPr>
          <w:p w:rsidR="00CA0E57" w:rsidRPr="00CA0E57" w:rsidRDefault="00CA0E57" w:rsidP="00CA0E57">
            <w:pPr>
              <w:spacing w:after="0" w:line="240" w:lineRule="auto"/>
              <w:ind w:firstLine="709"/>
              <w:jc w:val="both"/>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10%</w:t>
            </w:r>
          </w:p>
        </w:tc>
      </w:tr>
    </w:tbl>
    <w:p w:rsidR="00CA0E57" w:rsidRPr="00CA0E57" w:rsidRDefault="00CA0E57" w:rsidP="00CA0E57">
      <w:pPr>
        <w:spacing w:after="200" w:line="276" w:lineRule="auto"/>
        <w:rPr>
          <w:rFonts w:ascii="Times New Roman" w:eastAsia="Times New Roman" w:hAnsi="Times New Roman" w:cs="Times New Roman"/>
          <w:sz w:val="24"/>
          <w:szCs w:val="24"/>
          <w:lang w:eastAsia="ru-RU"/>
        </w:rPr>
      </w:pPr>
    </w:p>
    <w:p w:rsidR="00CA0E57" w:rsidRPr="00CA0E57" w:rsidRDefault="00CA0E57" w:rsidP="00CA0E57">
      <w:pPr>
        <w:spacing w:after="200" w:line="276" w:lineRule="auto"/>
        <w:rPr>
          <w:rFonts w:ascii="Times New Roman" w:eastAsia="Times New Roman" w:hAnsi="Times New Roman" w:cs="Times New Roman"/>
          <w:sz w:val="24"/>
          <w:szCs w:val="24"/>
          <w:lang w:eastAsia="ru-RU"/>
        </w:rPr>
      </w:pPr>
    </w:p>
    <w:p w:rsidR="00CA0E57" w:rsidRPr="00CA0E57" w:rsidRDefault="00CA0E57" w:rsidP="00CA0E57">
      <w:pPr>
        <w:spacing w:after="200" w:line="276" w:lineRule="auto"/>
        <w:rPr>
          <w:rFonts w:ascii="Times New Roman" w:eastAsia="Times New Roman" w:hAnsi="Times New Roman" w:cs="Times New Roman"/>
          <w:color w:val="000000"/>
          <w:sz w:val="24"/>
          <w:szCs w:val="24"/>
          <w:lang w:eastAsia="ru-RU"/>
        </w:rPr>
      </w:pPr>
      <w:r w:rsidRPr="00CA0E57">
        <w:rPr>
          <w:rFonts w:ascii="Times New Roman" w:eastAsia="Times New Roman" w:hAnsi="Times New Roman" w:cs="Times New Roman"/>
          <w:sz w:val="24"/>
          <w:szCs w:val="24"/>
          <w:lang w:eastAsia="ru-RU"/>
        </w:rPr>
        <w:t xml:space="preserve">     Часть учебного плана, формируемая участниками образовательных отношений, обеспечивает реализацию интересов и  потребностей обучающихся, их родителей. </w:t>
      </w:r>
      <w:r w:rsidRPr="00CA0E57">
        <w:rPr>
          <w:rFonts w:ascii="Times New Roman" w:eastAsia="Times New Roman" w:hAnsi="Times New Roman" w:cs="Times New Roman"/>
          <w:b/>
          <w:bCs/>
          <w:sz w:val="24"/>
          <w:szCs w:val="24"/>
          <w:lang w:eastAsia="ru-RU"/>
        </w:rPr>
        <w:t xml:space="preserve">В учебном плане  2 часа </w:t>
      </w:r>
      <w:r w:rsidRPr="00CA0E57">
        <w:rPr>
          <w:rFonts w:ascii="Times New Roman" w:eastAsia="Times New Roman" w:hAnsi="Times New Roman" w:cs="Times New Roman"/>
          <w:sz w:val="24"/>
          <w:szCs w:val="24"/>
          <w:lang w:eastAsia="ru-RU"/>
        </w:rPr>
        <w:t xml:space="preserve">используются для преподавания учебного предмета «Родной (татарский) язык и литературное чтение на татарском языке» </w:t>
      </w:r>
      <w:r w:rsidRPr="00CA0E57">
        <w:rPr>
          <w:rFonts w:ascii="Times New Roman" w:eastAsia="Times New Roman" w:hAnsi="Times New Roman" w:cs="Times New Roman"/>
          <w:color w:val="000000"/>
          <w:sz w:val="24"/>
          <w:szCs w:val="24"/>
          <w:lang w:eastAsia="ru-RU"/>
        </w:rPr>
        <w:t>по программе по родному (татарскому) языку и литературе для школ Тюменского региона с этнокультурным компонентом образования.</w:t>
      </w:r>
    </w:p>
    <w:p w:rsidR="00CA0E57" w:rsidRPr="00CA0E57" w:rsidRDefault="00CA0E57" w:rsidP="00CA0E57">
      <w:pPr>
        <w:spacing w:after="0" w:line="240" w:lineRule="auto"/>
        <w:jc w:val="both"/>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 xml:space="preserve">     Учебный план, созданный с учетом особенностей УМК «Перспективная  начальная школа», реализует цели и задачи, определенные в комплекте,  сформулированные в пояснительной записке Образовательной программы с ориентацией на планируемые результаты. </w:t>
      </w:r>
    </w:p>
    <w:p w:rsidR="00CA0E57" w:rsidRPr="00CA0E57" w:rsidRDefault="00CA0E57" w:rsidP="00CA0E57">
      <w:pPr>
        <w:spacing w:after="200" w:line="276" w:lineRule="auto"/>
        <w:ind w:firstLine="709"/>
        <w:jc w:val="both"/>
        <w:rPr>
          <w:rFonts w:ascii="Times New Roman" w:eastAsia="Times New Roman" w:hAnsi="Times New Roman" w:cs="Times New Roman"/>
          <w:sz w:val="24"/>
          <w:szCs w:val="24"/>
          <w:lang w:eastAsia="ru-RU"/>
        </w:rPr>
      </w:pPr>
      <w:r w:rsidRPr="00CA0E57">
        <w:rPr>
          <w:rFonts w:ascii="Times New Roman" w:eastAsia="Times New Roman" w:hAnsi="Times New Roman" w:cs="Times New Roman"/>
          <w:b/>
          <w:sz w:val="24"/>
          <w:szCs w:val="24"/>
          <w:lang w:eastAsia="ru-RU"/>
        </w:rPr>
        <w:t xml:space="preserve">   Промежуточная аттестация </w:t>
      </w:r>
      <w:r w:rsidRPr="00CA0E57">
        <w:rPr>
          <w:rFonts w:ascii="Times New Roman" w:eastAsia="Times New Roman" w:hAnsi="Times New Roman" w:cs="Times New Roman"/>
          <w:sz w:val="24"/>
          <w:szCs w:val="24"/>
          <w:lang w:eastAsia="ru-RU"/>
        </w:rPr>
        <w:t>представляет собой процедуру аттестации обучающихся на уровне начального общего образования и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CA0E57" w:rsidRPr="00CA0E57" w:rsidRDefault="00CA0E57" w:rsidP="00CA0E57">
      <w:pPr>
        <w:spacing w:after="0" w:line="240" w:lineRule="auto"/>
        <w:rPr>
          <w:rFonts w:ascii="Times New Roman" w:eastAsia="Times New Roman" w:hAnsi="Times New Roman" w:cs="Times New Roman"/>
          <w:sz w:val="24"/>
          <w:szCs w:val="24"/>
          <w:lang w:eastAsia="ru-RU"/>
        </w:rPr>
      </w:pPr>
      <w:r w:rsidRPr="00CA0E57">
        <w:rPr>
          <w:rFonts w:ascii="Times New Roman" w:eastAsia="Times New Roman" w:hAnsi="Times New Roman" w:cs="Times New Roman"/>
          <w:sz w:val="24"/>
          <w:szCs w:val="24"/>
          <w:lang w:eastAsia="ru-RU"/>
        </w:rPr>
        <w:t>Итоговая промежуточная аттестация проводится во  2-4 классах  в форме итогового контроля  в качестве контроля освоения учебного предмета, курса, дисциплины (модуля) и (или) образовательной программы предыдущего уровня в конце учебного года, в мае текущего года, по всем предметам учебного плана, также проводится проверка техники чтения:</w:t>
      </w:r>
    </w:p>
    <w:p w:rsidR="00CA0E57" w:rsidRPr="00CA0E57" w:rsidRDefault="00CA0E57" w:rsidP="00CA0E57">
      <w:pPr>
        <w:spacing w:after="0" w:line="240" w:lineRule="auto"/>
        <w:jc w:val="center"/>
        <w:rPr>
          <w:rFonts w:ascii="Times New Roman" w:eastAsia="Times New Roman" w:hAnsi="Times New Roman" w:cs="Times New Roman"/>
          <w:b/>
          <w:sz w:val="44"/>
          <w:szCs w:val="44"/>
          <w:lang w:eastAsia="ru-RU"/>
        </w:rPr>
      </w:pPr>
    </w:p>
    <w:tbl>
      <w:tblPr>
        <w:tblW w:w="10314" w:type="dxa"/>
        <w:tblInd w:w="-893" w:type="dxa"/>
        <w:tblCellMar>
          <w:left w:w="10" w:type="dxa"/>
          <w:right w:w="10" w:type="dxa"/>
        </w:tblCellMar>
        <w:tblLook w:val="0000" w:firstRow="0" w:lastRow="0" w:firstColumn="0" w:lastColumn="0" w:noHBand="0" w:noVBand="0"/>
      </w:tblPr>
      <w:tblGrid>
        <w:gridCol w:w="1682"/>
        <w:gridCol w:w="290"/>
        <w:gridCol w:w="2672"/>
        <w:gridCol w:w="2835"/>
        <w:gridCol w:w="2835"/>
      </w:tblGrid>
      <w:tr w:rsidR="00CA0E57" w:rsidRPr="00CA0E57" w:rsidTr="00D2079E">
        <w:trPr>
          <w:trHeight w:val="1"/>
        </w:trPr>
        <w:tc>
          <w:tcPr>
            <w:tcW w:w="1972"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E57" w:rsidRPr="00CA0E57" w:rsidRDefault="00CA0E57" w:rsidP="00CA0E57">
            <w:pPr>
              <w:spacing w:after="200" w:line="276" w:lineRule="auto"/>
              <w:rPr>
                <w:rFonts w:ascii="Times New Roman" w:eastAsia="Times New Roman" w:hAnsi="Times New Roman" w:cs="Times New Roman"/>
                <w:lang w:eastAsia="ru-RU"/>
              </w:rPr>
            </w:pPr>
            <w:r w:rsidRPr="00CA0E57">
              <w:rPr>
                <w:rFonts w:ascii="Times New Roman" w:eastAsia="Times New Roman" w:hAnsi="Times New Roman" w:cs="Times New Roman"/>
                <w:b/>
                <w:lang w:eastAsia="ru-RU"/>
              </w:rPr>
              <w:t>Учебные предметы</w:t>
            </w:r>
          </w:p>
        </w:tc>
        <w:tc>
          <w:tcPr>
            <w:tcW w:w="834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ind w:firstLine="709"/>
              <w:jc w:val="center"/>
              <w:rPr>
                <w:rFonts w:ascii="Times New Roman" w:eastAsia="Times New Roman" w:hAnsi="Times New Roman" w:cs="Times New Roman"/>
                <w:lang w:eastAsia="ru-RU"/>
              </w:rPr>
            </w:pPr>
            <w:r w:rsidRPr="00CA0E57">
              <w:rPr>
                <w:rFonts w:ascii="Times New Roman" w:eastAsia="Times New Roman" w:hAnsi="Times New Roman" w:cs="Times New Roman"/>
                <w:b/>
                <w:lang w:eastAsia="ru-RU"/>
              </w:rPr>
              <w:t>Формы промежуточной аттестации</w:t>
            </w:r>
          </w:p>
        </w:tc>
      </w:tr>
      <w:tr w:rsidR="00CA0E57" w:rsidRPr="00CA0E57" w:rsidTr="00D2079E">
        <w:trPr>
          <w:trHeight w:val="1"/>
        </w:trPr>
        <w:tc>
          <w:tcPr>
            <w:tcW w:w="197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E57" w:rsidRPr="00CA0E57" w:rsidRDefault="00CA0E57" w:rsidP="00CA0E57">
            <w:pPr>
              <w:spacing w:after="200" w:line="276" w:lineRule="auto"/>
              <w:ind w:firstLine="709"/>
              <w:rPr>
                <w:rFonts w:ascii="Times New Roman" w:eastAsia="Calibri" w:hAnsi="Times New Roman" w:cs="Times New Roman"/>
                <w:lang w:eastAsia="ru-RU"/>
              </w:rPr>
            </w:pP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ind w:firstLine="709"/>
              <w:jc w:val="center"/>
              <w:rPr>
                <w:rFonts w:ascii="Times New Roman" w:eastAsia="Times New Roman" w:hAnsi="Times New Roman" w:cs="Times New Roman"/>
                <w:lang w:eastAsia="ru-RU"/>
              </w:rPr>
            </w:pPr>
            <w:r w:rsidRPr="00CA0E57">
              <w:rPr>
                <w:rFonts w:ascii="Times New Roman" w:eastAsia="Times New Roman" w:hAnsi="Times New Roman" w:cs="Times New Roman"/>
                <w:b/>
                <w:lang w:eastAsia="ru-RU"/>
              </w:rPr>
              <w:t>2 класс</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ind w:firstLine="709"/>
              <w:jc w:val="center"/>
              <w:rPr>
                <w:rFonts w:ascii="Times New Roman" w:eastAsia="Times New Roman" w:hAnsi="Times New Roman" w:cs="Times New Roman"/>
                <w:lang w:eastAsia="ru-RU"/>
              </w:rPr>
            </w:pPr>
            <w:r w:rsidRPr="00CA0E57">
              <w:rPr>
                <w:rFonts w:ascii="Times New Roman" w:eastAsia="Times New Roman" w:hAnsi="Times New Roman" w:cs="Times New Roman"/>
                <w:b/>
                <w:lang w:eastAsia="ru-RU"/>
              </w:rPr>
              <w:t>3 класс</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ind w:firstLine="709"/>
              <w:jc w:val="center"/>
              <w:rPr>
                <w:rFonts w:ascii="Times New Roman" w:eastAsia="Times New Roman" w:hAnsi="Times New Roman" w:cs="Times New Roman"/>
                <w:lang w:eastAsia="ru-RU"/>
              </w:rPr>
            </w:pPr>
            <w:r w:rsidRPr="00CA0E57">
              <w:rPr>
                <w:rFonts w:ascii="Times New Roman" w:eastAsia="Times New Roman" w:hAnsi="Times New Roman" w:cs="Times New Roman"/>
                <w:b/>
                <w:lang w:eastAsia="ru-RU"/>
              </w:rPr>
              <w:t>4 класс</w:t>
            </w:r>
          </w:p>
        </w:tc>
      </w:tr>
      <w:tr w:rsidR="00CA0E57" w:rsidRPr="00CA0E57" w:rsidTr="00D2079E">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A0E57" w:rsidRPr="00CA0E57" w:rsidRDefault="00CA0E57" w:rsidP="00CA0E57">
            <w:pPr>
              <w:spacing w:after="200" w:line="276" w:lineRule="auto"/>
              <w:rPr>
                <w:rFonts w:ascii="Times New Roman" w:eastAsia="Calibri" w:hAnsi="Times New Roman" w:cs="Times New Roman"/>
                <w:sz w:val="24"/>
                <w:szCs w:val="24"/>
                <w:lang w:eastAsia="ru-RU"/>
              </w:rPr>
            </w:pPr>
            <w:r w:rsidRPr="00CA0E57">
              <w:rPr>
                <w:rFonts w:ascii="Times New Roman" w:eastAsia="Times New Roman" w:hAnsi="Times New Roman" w:cs="Times New Roman"/>
                <w:sz w:val="24"/>
                <w:szCs w:val="24"/>
                <w:lang w:eastAsia="ru-RU"/>
              </w:rPr>
              <w:lastRenderedPageBreak/>
              <w:t>Комплексная проверочная работа на межпредметной основе</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ind w:firstLine="709"/>
              <w:rPr>
                <w:rFonts w:ascii="Times New Roman" w:eastAsia="Times New Roman" w:hAnsi="Times New Roman" w:cs="Times New Roman"/>
                <w:b/>
                <w:sz w:val="24"/>
                <w:szCs w:val="24"/>
                <w:lang w:eastAsia="ru-RU"/>
              </w:rPr>
            </w:pPr>
            <w:r w:rsidRPr="00CA0E57">
              <w:rPr>
                <w:rFonts w:ascii="Times New Roman" w:eastAsia="Times New Roman" w:hAnsi="Times New Roman" w:cs="Times New Roman"/>
                <w:color w:val="000000"/>
                <w:sz w:val="24"/>
                <w:szCs w:val="24"/>
                <w:lang w:eastAsia="ru-RU"/>
              </w:rPr>
              <w:t>Итоговая комплексная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ind w:firstLine="709"/>
              <w:rPr>
                <w:rFonts w:ascii="Times New Roman" w:eastAsia="Times New Roman" w:hAnsi="Times New Roman" w:cs="Times New Roman"/>
                <w:b/>
                <w:sz w:val="24"/>
                <w:szCs w:val="24"/>
                <w:lang w:eastAsia="ru-RU"/>
              </w:rPr>
            </w:pPr>
            <w:r w:rsidRPr="00CA0E57">
              <w:rPr>
                <w:rFonts w:ascii="Times New Roman" w:eastAsia="Times New Roman" w:hAnsi="Times New Roman" w:cs="Times New Roman"/>
                <w:color w:val="000000"/>
                <w:sz w:val="24"/>
                <w:szCs w:val="24"/>
                <w:lang w:eastAsia="ru-RU"/>
              </w:rPr>
              <w:t>Итоговая комплексная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ind w:firstLine="709"/>
              <w:jc w:val="center"/>
              <w:rPr>
                <w:rFonts w:ascii="Times New Roman" w:eastAsia="Times New Roman" w:hAnsi="Times New Roman" w:cs="Times New Roman"/>
                <w:b/>
                <w:lang w:eastAsia="ru-RU"/>
              </w:rPr>
            </w:pPr>
            <w:r w:rsidRPr="00CA0E57">
              <w:rPr>
                <w:rFonts w:ascii="Times New Roman" w:eastAsia="Times New Roman" w:hAnsi="Times New Roman" w:cs="Times New Roman"/>
                <w:color w:val="000000"/>
                <w:sz w:val="24"/>
                <w:szCs w:val="24"/>
                <w:lang w:eastAsia="ru-RU"/>
              </w:rPr>
              <w:t>Итоговая комплексная работа</w:t>
            </w:r>
          </w:p>
        </w:tc>
      </w:tr>
      <w:tr w:rsidR="00CA0E57" w:rsidRPr="00CA0E57" w:rsidTr="00D2079E">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rPr>
                <w:rFonts w:ascii="Times New Roman" w:eastAsia="Times New Roman" w:hAnsi="Times New Roman" w:cs="Times New Roman"/>
                <w:lang w:eastAsia="ru-RU"/>
              </w:rPr>
            </w:pPr>
            <w:r w:rsidRPr="00CA0E57">
              <w:rPr>
                <w:rFonts w:ascii="Times New Roman" w:eastAsia="Times New Roman" w:hAnsi="Times New Roman" w:cs="Times New Roman"/>
                <w:lang w:eastAsia="ru-RU"/>
              </w:rPr>
              <w:t>Русский язык</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rPr>
                <w:rFonts w:ascii="Times New Roman" w:eastAsia="Times New Roman" w:hAnsi="Times New Roman" w:cs="Times New Roman"/>
                <w:lang w:eastAsia="ru-RU"/>
              </w:rPr>
            </w:pPr>
            <w:r w:rsidRPr="00CA0E57">
              <w:rPr>
                <w:rFonts w:ascii="Times New Roman" w:eastAsia="Times New Roman" w:hAnsi="Times New Roman" w:cs="Times New Roman"/>
                <w:lang w:eastAsia="ru-RU"/>
              </w:rPr>
              <w:t>Комбинированная контрольная работа (контрольный диктант с грамматическим заданием, контрольное списывание)</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rPr>
                <w:rFonts w:ascii="Times New Roman" w:eastAsia="Times New Roman" w:hAnsi="Times New Roman" w:cs="Times New Roman"/>
                <w:lang w:eastAsia="ru-RU"/>
              </w:rPr>
            </w:pPr>
            <w:r w:rsidRPr="00CA0E57">
              <w:rPr>
                <w:rFonts w:ascii="Times New Roman" w:eastAsia="Times New Roman" w:hAnsi="Times New Roman" w:cs="Times New Roman"/>
                <w:lang w:eastAsia="ru-RU"/>
              </w:rPr>
              <w:t>Комбинированная контрольная работа (контрольный диктант с грамматическим заданием, контрольное списывание)</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rPr>
                <w:rFonts w:ascii="Times New Roman" w:eastAsia="Times New Roman" w:hAnsi="Times New Roman" w:cs="Times New Roman"/>
                <w:lang w:eastAsia="ru-RU"/>
              </w:rPr>
            </w:pPr>
            <w:r w:rsidRPr="00CA0E57">
              <w:rPr>
                <w:rFonts w:ascii="Times New Roman" w:eastAsia="Times New Roman" w:hAnsi="Times New Roman" w:cs="Times New Roman"/>
                <w:lang w:eastAsia="ru-RU"/>
              </w:rPr>
              <w:t>Комбинированная контрольная работа (контрольный диктант с грамматическим заданием, итоговое тестирование, контрольное списывание)</w:t>
            </w:r>
          </w:p>
        </w:tc>
      </w:tr>
      <w:tr w:rsidR="00CA0E57" w:rsidRPr="00CA0E57" w:rsidTr="00D2079E">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rPr>
                <w:rFonts w:ascii="Times New Roman" w:eastAsia="Times New Roman" w:hAnsi="Times New Roman" w:cs="Times New Roman"/>
                <w:lang w:eastAsia="ru-RU"/>
              </w:rPr>
            </w:pPr>
            <w:r w:rsidRPr="00CA0E57">
              <w:rPr>
                <w:rFonts w:ascii="Times New Roman" w:eastAsia="Times New Roman" w:hAnsi="Times New Roman" w:cs="Times New Roman"/>
                <w:lang w:eastAsia="ru-RU"/>
              </w:rPr>
              <w:t>Литературное чтение</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rPr>
                <w:rFonts w:ascii="Times New Roman" w:eastAsia="Times New Roman" w:hAnsi="Times New Roman" w:cs="Times New Roman"/>
                <w:lang w:eastAsia="ru-RU"/>
              </w:rPr>
            </w:pPr>
            <w:r w:rsidRPr="00CA0E57">
              <w:rPr>
                <w:rFonts w:ascii="Times New Roman" w:eastAsia="Times New Roman" w:hAnsi="Times New Roman" w:cs="Times New Roman"/>
                <w:lang w:eastAsia="ru-RU"/>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rPr>
                <w:rFonts w:ascii="Times New Roman" w:eastAsia="Times New Roman" w:hAnsi="Times New Roman" w:cs="Times New Roman"/>
                <w:lang w:eastAsia="ru-RU"/>
              </w:rPr>
            </w:pPr>
            <w:r w:rsidRPr="00CA0E57">
              <w:rPr>
                <w:rFonts w:ascii="Times New Roman" w:eastAsia="Times New Roman" w:hAnsi="Times New Roman" w:cs="Times New Roman"/>
                <w:lang w:eastAsia="ru-RU"/>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rPr>
                <w:rFonts w:ascii="Times New Roman" w:eastAsia="Times New Roman" w:hAnsi="Times New Roman" w:cs="Times New Roman"/>
                <w:lang w:eastAsia="ru-RU"/>
              </w:rPr>
            </w:pPr>
            <w:r w:rsidRPr="00CA0E57">
              <w:rPr>
                <w:rFonts w:ascii="Times New Roman" w:eastAsia="Times New Roman" w:hAnsi="Times New Roman" w:cs="Times New Roman"/>
                <w:lang w:eastAsia="ru-RU"/>
              </w:rPr>
              <w:t>Интегрированный проект (работа с текстом, рисунок)</w:t>
            </w:r>
          </w:p>
        </w:tc>
      </w:tr>
      <w:tr w:rsidR="00CA0E57" w:rsidRPr="00CA0E57" w:rsidTr="00D2079E">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rPr>
                <w:rFonts w:ascii="Times New Roman" w:eastAsia="Times New Roman" w:hAnsi="Times New Roman" w:cs="Times New Roman"/>
                <w:lang w:eastAsia="ru-RU"/>
              </w:rPr>
            </w:pPr>
            <w:r w:rsidRPr="00CA0E57">
              <w:rPr>
                <w:rFonts w:ascii="Times New Roman" w:eastAsia="Times New Roman" w:hAnsi="Times New Roman" w:cs="Times New Roman"/>
                <w:lang w:eastAsia="ru-RU"/>
              </w:rPr>
              <w:t>Изобразительное искусство</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rPr>
                <w:rFonts w:ascii="Times New Roman" w:eastAsia="Times New Roman" w:hAnsi="Times New Roman" w:cs="Times New Roman"/>
                <w:lang w:eastAsia="ru-RU"/>
              </w:rPr>
            </w:pPr>
            <w:r w:rsidRPr="00CA0E57">
              <w:rPr>
                <w:rFonts w:ascii="Times New Roman" w:eastAsia="Times New Roman" w:hAnsi="Times New Roman" w:cs="Times New Roman"/>
                <w:lang w:eastAsia="ru-RU"/>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rPr>
                <w:rFonts w:ascii="Times New Roman" w:eastAsia="Times New Roman" w:hAnsi="Times New Roman" w:cs="Times New Roman"/>
                <w:lang w:eastAsia="ru-RU"/>
              </w:rPr>
            </w:pPr>
            <w:r w:rsidRPr="00CA0E57">
              <w:rPr>
                <w:rFonts w:ascii="Times New Roman" w:eastAsia="Times New Roman" w:hAnsi="Times New Roman" w:cs="Times New Roman"/>
                <w:lang w:eastAsia="ru-RU"/>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rPr>
                <w:rFonts w:ascii="Times New Roman" w:eastAsia="Times New Roman" w:hAnsi="Times New Roman" w:cs="Times New Roman"/>
                <w:lang w:eastAsia="ru-RU"/>
              </w:rPr>
            </w:pPr>
            <w:r w:rsidRPr="00CA0E57">
              <w:rPr>
                <w:rFonts w:ascii="Times New Roman" w:eastAsia="Times New Roman" w:hAnsi="Times New Roman" w:cs="Times New Roman"/>
                <w:lang w:eastAsia="ru-RU"/>
              </w:rPr>
              <w:t>Интегрированный проект (работа с текстом, рисунок)</w:t>
            </w:r>
          </w:p>
        </w:tc>
      </w:tr>
      <w:tr w:rsidR="00CA0E57" w:rsidRPr="00CA0E57" w:rsidTr="00D2079E">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rPr>
                <w:rFonts w:ascii="Times New Roman" w:eastAsia="Times New Roman" w:hAnsi="Times New Roman" w:cs="Times New Roman"/>
                <w:lang w:eastAsia="ru-RU"/>
              </w:rPr>
            </w:pPr>
            <w:r w:rsidRPr="00CA0E57">
              <w:rPr>
                <w:rFonts w:ascii="Times New Roman" w:eastAsia="Times New Roman" w:hAnsi="Times New Roman" w:cs="Times New Roman"/>
                <w:lang w:eastAsia="ru-RU"/>
              </w:rPr>
              <w:t xml:space="preserve">Немецкий язык </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rPr>
                <w:rFonts w:ascii="Times New Roman" w:eastAsia="Times New Roman" w:hAnsi="Times New Roman" w:cs="Times New Roman"/>
                <w:lang w:eastAsia="ru-RU"/>
              </w:rPr>
            </w:pPr>
            <w:r w:rsidRPr="00CA0E57">
              <w:rPr>
                <w:rFonts w:ascii="Times New Roman" w:eastAsia="Times New Roman" w:hAnsi="Times New Roman" w:cs="Times New Roman"/>
                <w:lang w:eastAsia="ru-RU"/>
              </w:rPr>
              <w:t>Итоговый тест по грамматике, чтению, аудированию</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rPr>
                <w:rFonts w:ascii="Times New Roman" w:eastAsia="Times New Roman" w:hAnsi="Times New Roman" w:cs="Times New Roman"/>
                <w:lang w:eastAsia="ru-RU"/>
              </w:rPr>
            </w:pPr>
            <w:r w:rsidRPr="00CA0E57">
              <w:rPr>
                <w:rFonts w:ascii="Times New Roman" w:eastAsia="Times New Roman" w:hAnsi="Times New Roman" w:cs="Times New Roman"/>
                <w:lang w:eastAsia="ru-RU"/>
              </w:rPr>
              <w:t>Итоговый тест по грамматике, чтению, аудированию</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rPr>
                <w:rFonts w:ascii="Times New Roman" w:eastAsia="Times New Roman" w:hAnsi="Times New Roman" w:cs="Times New Roman"/>
                <w:lang w:eastAsia="ru-RU"/>
              </w:rPr>
            </w:pPr>
            <w:r w:rsidRPr="00CA0E57">
              <w:rPr>
                <w:rFonts w:ascii="Times New Roman" w:eastAsia="Times New Roman" w:hAnsi="Times New Roman" w:cs="Times New Roman"/>
                <w:lang w:eastAsia="ru-RU"/>
              </w:rPr>
              <w:t>Итоговый тест по грамматике, чтению, аудированию</w:t>
            </w:r>
          </w:p>
        </w:tc>
      </w:tr>
      <w:tr w:rsidR="00CA0E57" w:rsidRPr="00CA0E57" w:rsidTr="00D2079E">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rPr>
                <w:rFonts w:ascii="Times New Roman" w:eastAsia="Times New Roman" w:hAnsi="Times New Roman" w:cs="Times New Roman"/>
                <w:lang w:eastAsia="ru-RU"/>
              </w:rPr>
            </w:pPr>
            <w:r w:rsidRPr="00CA0E57">
              <w:rPr>
                <w:rFonts w:ascii="Times New Roman" w:eastAsia="Times New Roman" w:hAnsi="Times New Roman" w:cs="Times New Roman"/>
                <w:lang w:eastAsia="ru-RU"/>
              </w:rPr>
              <w:t xml:space="preserve">Математика </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rPr>
                <w:rFonts w:ascii="Times New Roman" w:eastAsia="Times New Roman" w:hAnsi="Times New Roman" w:cs="Times New Roman"/>
                <w:lang w:eastAsia="ru-RU"/>
              </w:rPr>
            </w:pPr>
            <w:r w:rsidRPr="00CA0E57">
              <w:rPr>
                <w:rFonts w:ascii="Times New Roman" w:eastAsia="Times New Roman" w:hAnsi="Times New Roman" w:cs="Times New Roman"/>
                <w:lang w:eastAsia="ru-RU"/>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rPr>
                <w:rFonts w:ascii="Times New Roman" w:eastAsia="Times New Roman" w:hAnsi="Times New Roman" w:cs="Times New Roman"/>
                <w:lang w:eastAsia="ru-RU"/>
              </w:rPr>
            </w:pPr>
            <w:r w:rsidRPr="00CA0E57">
              <w:rPr>
                <w:rFonts w:ascii="Times New Roman" w:eastAsia="Times New Roman" w:hAnsi="Times New Roman" w:cs="Times New Roman"/>
                <w:lang w:eastAsia="ru-RU"/>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rPr>
                <w:rFonts w:ascii="Times New Roman" w:eastAsia="Times New Roman" w:hAnsi="Times New Roman" w:cs="Times New Roman"/>
                <w:lang w:eastAsia="ru-RU"/>
              </w:rPr>
            </w:pPr>
            <w:r w:rsidRPr="00CA0E57">
              <w:rPr>
                <w:rFonts w:ascii="Times New Roman" w:eastAsia="Times New Roman" w:hAnsi="Times New Roman" w:cs="Times New Roman"/>
                <w:lang w:eastAsia="ru-RU"/>
              </w:rPr>
              <w:t>Контрольная работа, итоговый тест</w:t>
            </w:r>
          </w:p>
        </w:tc>
      </w:tr>
      <w:tr w:rsidR="00CA0E57" w:rsidRPr="00CA0E57" w:rsidTr="00D2079E">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rPr>
                <w:rFonts w:ascii="Times New Roman" w:eastAsia="Times New Roman" w:hAnsi="Times New Roman" w:cs="Times New Roman"/>
                <w:lang w:eastAsia="ru-RU"/>
              </w:rPr>
            </w:pPr>
            <w:r w:rsidRPr="00CA0E57">
              <w:rPr>
                <w:rFonts w:ascii="Times New Roman" w:eastAsia="Times New Roman" w:hAnsi="Times New Roman" w:cs="Times New Roman"/>
                <w:lang w:eastAsia="ru-RU"/>
              </w:rPr>
              <w:t>Окружающий мир</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rPr>
                <w:rFonts w:ascii="Times New Roman" w:eastAsia="Times New Roman" w:hAnsi="Times New Roman" w:cs="Times New Roman"/>
                <w:lang w:eastAsia="ru-RU"/>
              </w:rPr>
            </w:pPr>
            <w:r w:rsidRPr="00CA0E57">
              <w:rPr>
                <w:rFonts w:ascii="Times New Roman" w:eastAsia="Times New Roman" w:hAnsi="Times New Roman" w:cs="Times New Roman"/>
                <w:lang w:eastAsia="ru-RU"/>
              </w:rPr>
              <w:t>Итоговый тест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rPr>
                <w:rFonts w:ascii="Times New Roman" w:eastAsia="Times New Roman" w:hAnsi="Times New Roman" w:cs="Times New Roman"/>
                <w:lang w:eastAsia="ru-RU"/>
              </w:rPr>
            </w:pPr>
            <w:r w:rsidRPr="00CA0E57">
              <w:rPr>
                <w:rFonts w:ascii="Times New Roman" w:eastAsia="Times New Roman" w:hAnsi="Times New Roman" w:cs="Times New Roman"/>
                <w:lang w:eastAsia="ru-RU"/>
              </w:rPr>
              <w:t>Итоговый тест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rPr>
                <w:rFonts w:ascii="Times New Roman" w:eastAsia="Times New Roman" w:hAnsi="Times New Roman" w:cs="Times New Roman"/>
                <w:lang w:eastAsia="ru-RU"/>
              </w:rPr>
            </w:pPr>
            <w:r w:rsidRPr="00CA0E57">
              <w:rPr>
                <w:rFonts w:ascii="Times New Roman" w:eastAsia="Times New Roman" w:hAnsi="Times New Roman" w:cs="Times New Roman"/>
                <w:lang w:eastAsia="ru-RU"/>
              </w:rPr>
              <w:t>Итоговый тест</w:t>
            </w:r>
          </w:p>
        </w:tc>
      </w:tr>
      <w:tr w:rsidR="00CA0E57" w:rsidRPr="00CA0E57" w:rsidTr="00D2079E">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rPr>
                <w:rFonts w:ascii="Times New Roman" w:eastAsia="Times New Roman" w:hAnsi="Times New Roman" w:cs="Times New Roman"/>
                <w:lang w:eastAsia="ru-RU"/>
              </w:rPr>
            </w:pPr>
            <w:r w:rsidRPr="00CA0E57">
              <w:rPr>
                <w:rFonts w:ascii="Times New Roman" w:eastAsia="Times New Roman" w:hAnsi="Times New Roman" w:cs="Times New Roman"/>
                <w:lang w:eastAsia="ru-RU"/>
              </w:rPr>
              <w:t>ОРКСЭ</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rPr>
                <w:rFonts w:ascii="Times New Roman" w:eastAsia="Times New Roman" w:hAnsi="Times New Roman" w:cs="Times New Roman"/>
                <w:lang w:eastAsia="ru-RU"/>
              </w:rPr>
            </w:pPr>
            <w:r w:rsidRPr="00CA0E57">
              <w:rPr>
                <w:rFonts w:ascii="Times New Roman" w:eastAsia="Times New Roman" w:hAnsi="Times New Roman" w:cs="Times New Roman"/>
                <w:lang w:eastAsia="ru-RU"/>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rPr>
                <w:rFonts w:ascii="Times New Roman" w:eastAsia="Times New Roman" w:hAnsi="Times New Roman" w:cs="Times New Roman"/>
                <w:lang w:eastAsia="ru-RU"/>
              </w:rPr>
            </w:pPr>
            <w:r w:rsidRPr="00CA0E57">
              <w:rPr>
                <w:rFonts w:ascii="Times New Roman" w:eastAsia="Times New Roman" w:hAnsi="Times New Roman" w:cs="Times New Roman"/>
                <w:lang w:eastAsia="ru-RU"/>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rPr>
                <w:rFonts w:ascii="Times New Roman" w:eastAsia="Times New Roman" w:hAnsi="Times New Roman" w:cs="Times New Roman"/>
                <w:lang w:eastAsia="ru-RU"/>
              </w:rPr>
            </w:pPr>
            <w:r w:rsidRPr="00CA0E57">
              <w:rPr>
                <w:rFonts w:ascii="Times New Roman" w:eastAsia="Times New Roman" w:hAnsi="Times New Roman" w:cs="Times New Roman"/>
                <w:lang w:eastAsia="ru-RU"/>
              </w:rPr>
              <w:t>Итоговая контрольная работа (тест)</w:t>
            </w:r>
          </w:p>
        </w:tc>
      </w:tr>
      <w:tr w:rsidR="00CA0E57" w:rsidRPr="00CA0E57" w:rsidTr="00D2079E">
        <w:trPr>
          <w:trHeight w:val="347"/>
        </w:trPr>
        <w:tc>
          <w:tcPr>
            <w:tcW w:w="1682" w:type="dxa"/>
            <w:tcBorders>
              <w:top w:val="single" w:sz="4" w:space="0" w:color="000000"/>
              <w:left w:val="single" w:sz="4" w:space="0" w:color="000000"/>
              <w:bottom w:val="single" w:sz="4" w:space="0" w:color="auto"/>
            </w:tcBorders>
            <w:shd w:val="clear" w:color="000000" w:fill="FFFFFF"/>
            <w:tcMar>
              <w:left w:w="108" w:type="dxa"/>
              <w:right w:w="108" w:type="dxa"/>
            </w:tcMar>
          </w:tcPr>
          <w:p w:rsidR="00CA0E57" w:rsidRPr="00CA0E57" w:rsidRDefault="00CA0E57" w:rsidP="00CA0E57">
            <w:pPr>
              <w:spacing w:after="200" w:line="276" w:lineRule="auto"/>
              <w:rPr>
                <w:rFonts w:ascii="Times New Roman" w:eastAsia="Times New Roman" w:hAnsi="Times New Roman" w:cs="Times New Roman"/>
                <w:lang w:eastAsia="ru-RU"/>
              </w:rPr>
            </w:pPr>
            <w:r w:rsidRPr="00CA0E57">
              <w:rPr>
                <w:rFonts w:ascii="Times New Roman" w:eastAsia="Times New Roman" w:hAnsi="Times New Roman" w:cs="Times New Roman"/>
                <w:lang w:eastAsia="ru-RU"/>
              </w:rPr>
              <w:t xml:space="preserve">Музыка </w:t>
            </w:r>
          </w:p>
        </w:tc>
        <w:tc>
          <w:tcPr>
            <w:tcW w:w="290" w:type="dxa"/>
            <w:tcBorders>
              <w:top w:val="single" w:sz="4" w:space="0" w:color="000000"/>
              <w:left w:val="nil"/>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ind w:firstLine="709"/>
              <w:rPr>
                <w:rFonts w:ascii="Times New Roman" w:eastAsia="Times New Roman" w:hAnsi="Times New Roman" w:cs="Times New Roman"/>
                <w:lang w:eastAsia="ru-RU"/>
              </w:rPr>
            </w:pP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rPr>
                <w:rFonts w:ascii="Times New Roman" w:eastAsia="Times New Roman" w:hAnsi="Times New Roman" w:cs="Times New Roman"/>
                <w:lang w:eastAsia="ru-RU"/>
              </w:rPr>
            </w:pPr>
            <w:r w:rsidRPr="00CA0E57">
              <w:rPr>
                <w:rFonts w:ascii="Times New Roman" w:eastAsia="Times New Roman" w:hAnsi="Times New Roman" w:cs="Times New Roman"/>
                <w:lang w:eastAsia="ru-RU"/>
              </w:rPr>
              <w:t>Интегрированный зачет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rPr>
                <w:rFonts w:ascii="Times New Roman" w:eastAsia="Times New Roman" w:hAnsi="Times New Roman" w:cs="Times New Roman"/>
                <w:lang w:eastAsia="ru-RU"/>
              </w:rPr>
            </w:pPr>
            <w:r w:rsidRPr="00CA0E57">
              <w:rPr>
                <w:rFonts w:ascii="Times New Roman" w:eastAsia="Times New Roman" w:hAnsi="Times New Roman" w:cs="Times New Roman"/>
                <w:lang w:eastAsia="ru-RU"/>
              </w:rPr>
              <w:t>Интегрированный зачет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rPr>
                <w:rFonts w:ascii="Times New Roman" w:eastAsia="Times New Roman" w:hAnsi="Times New Roman" w:cs="Times New Roman"/>
                <w:lang w:eastAsia="ru-RU"/>
              </w:rPr>
            </w:pPr>
            <w:r w:rsidRPr="00CA0E57">
              <w:rPr>
                <w:rFonts w:ascii="Times New Roman" w:eastAsia="Times New Roman" w:hAnsi="Times New Roman" w:cs="Times New Roman"/>
                <w:lang w:eastAsia="ru-RU"/>
              </w:rPr>
              <w:t>Интегрированный зачет</w:t>
            </w:r>
          </w:p>
        </w:tc>
      </w:tr>
      <w:tr w:rsidR="00CA0E57" w:rsidRPr="00CA0E57" w:rsidTr="00D2079E">
        <w:trPr>
          <w:trHeight w:val="27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rPr>
                <w:rFonts w:ascii="Times New Roman" w:eastAsia="Times New Roman" w:hAnsi="Times New Roman" w:cs="Times New Roman"/>
                <w:lang w:eastAsia="ru-RU"/>
              </w:rPr>
            </w:pPr>
            <w:r w:rsidRPr="00CA0E57">
              <w:rPr>
                <w:rFonts w:ascii="Times New Roman" w:eastAsia="Times New Roman" w:hAnsi="Times New Roman" w:cs="Times New Roman"/>
                <w:lang w:eastAsia="ru-RU"/>
              </w:rPr>
              <w:t>Технология</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rPr>
                <w:rFonts w:ascii="Times New Roman" w:eastAsia="Times New Roman" w:hAnsi="Times New Roman" w:cs="Times New Roman"/>
                <w:lang w:eastAsia="ru-RU"/>
              </w:rPr>
            </w:pPr>
            <w:r w:rsidRPr="00CA0E57">
              <w:rPr>
                <w:rFonts w:ascii="Times New Roman" w:eastAsia="Times New Roman" w:hAnsi="Times New Roman" w:cs="Times New Roman"/>
                <w:lang w:eastAsia="ru-RU"/>
              </w:rPr>
              <w:t>Интегрированный зачет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rPr>
                <w:rFonts w:ascii="Times New Roman" w:eastAsia="Times New Roman" w:hAnsi="Times New Roman" w:cs="Times New Roman"/>
                <w:lang w:eastAsia="ru-RU"/>
              </w:rPr>
            </w:pPr>
            <w:r w:rsidRPr="00CA0E57">
              <w:rPr>
                <w:rFonts w:ascii="Times New Roman" w:eastAsia="Times New Roman" w:hAnsi="Times New Roman" w:cs="Times New Roman"/>
                <w:lang w:eastAsia="ru-RU"/>
              </w:rPr>
              <w:t>Интегрированный зачет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rPr>
                <w:rFonts w:ascii="Times New Roman" w:eastAsia="Times New Roman" w:hAnsi="Times New Roman" w:cs="Times New Roman"/>
                <w:lang w:eastAsia="ru-RU"/>
              </w:rPr>
            </w:pPr>
            <w:r w:rsidRPr="00CA0E57">
              <w:rPr>
                <w:rFonts w:ascii="Times New Roman" w:eastAsia="Times New Roman" w:hAnsi="Times New Roman" w:cs="Times New Roman"/>
                <w:lang w:eastAsia="ru-RU"/>
              </w:rPr>
              <w:t>Интегрированный зачет</w:t>
            </w:r>
          </w:p>
        </w:tc>
      </w:tr>
      <w:tr w:rsidR="00CA0E57" w:rsidRPr="00CA0E57" w:rsidTr="00D2079E">
        <w:trPr>
          <w:trHeight w:val="1"/>
        </w:trPr>
        <w:tc>
          <w:tcPr>
            <w:tcW w:w="1972"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A0E57" w:rsidRPr="00CA0E57" w:rsidRDefault="00CA0E57" w:rsidP="00CA0E57">
            <w:pPr>
              <w:spacing w:after="200" w:line="276" w:lineRule="auto"/>
              <w:rPr>
                <w:rFonts w:ascii="Times New Roman" w:eastAsia="Times New Roman" w:hAnsi="Times New Roman" w:cs="Times New Roman"/>
                <w:lang w:eastAsia="ru-RU"/>
              </w:rPr>
            </w:pPr>
            <w:r w:rsidRPr="00CA0E57">
              <w:rPr>
                <w:rFonts w:ascii="Times New Roman" w:eastAsia="Times New Roman" w:hAnsi="Times New Roman" w:cs="Times New Roman"/>
                <w:lang w:eastAsia="ru-RU"/>
              </w:rPr>
              <w:t>Физическая культура</w:t>
            </w:r>
          </w:p>
        </w:tc>
        <w:tc>
          <w:tcPr>
            <w:tcW w:w="2672"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CA0E57" w:rsidRPr="00CA0E57" w:rsidRDefault="00CA0E57" w:rsidP="00CA0E57">
            <w:pPr>
              <w:spacing w:after="200" w:line="276" w:lineRule="auto"/>
              <w:rPr>
                <w:rFonts w:ascii="Times New Roman" w:eastAsia="Times New Roman" w:hAnsi="Times New Roman" w:cs="Times New Roman"/>
                <w:lang w:eastAsia="ru-RU"/>
              </w:rPr>
            </w:pPr>
            <w:r w:rsidRPr="00CA0E57">
              <w:rPr>
                <w:rFonts w:ascii="Times New Roman" w:eastAsia="Times New Roman" w:hAnsi="Times New Roman" w:cs="Times New Roman"/>
                <w:lang w:eastAsia="ru-RU"/>
              </w:rPr>
              <w:t>Интегрированный зачет</w:t>
            </w:r>
          </w:p>
        </w:tc>
        <w:tc>
          <w:tcPr>
            <w:tcW w:w="2835"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CA0E57" w:rsidRPr="00CA0E57" w:rsidRDefault="00CA0E57" w:rsidP="00CA0E57">
            <w:pPr>
              <w:spacing w:after="200" w:line="276" w:lineRule="auto"/>
              <w:rPr>
                <w:rFonts w:ascii="Times New Roman" w:eastAsia="Times New Roman" w:hAnsi="Times New Roman" w:cs="Times New Roman"/>
                <w:lang w:eastAsia="ru-RU"/>
              </w:rPr>
            </w:pPr>
            <w:r w:rsidRPr="00CA0E57">
              <w:rPr>
                <w:rFonts w:ascii="Times New Roman" w:eastAsia="Times New Roman" w:hAnsi="Times New Roman" w:cs="Times New Roman"/>
                <w:lang w:eastAsia="ru-RU"/>
              </w:rPr>
              <w:t>Интегрированный зачет</w:t>
            </w:r>
          </w:p>
        </w:tc>
        <w:tc>
          <w:tcPr>
            <w:tcW w:w="2835"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rPr>
                <w:rFonts w:ascii="Times New Roman" w:eastAsia="Times New Roman" w:hAnsi="Times New Roman" w:cs="Times New Roman"/>
                <w:lang w:eastAsia="ru-RU"/>
              </w:rPr>
            </w:pPr>
            <w:r w:rsidRPr="00CA0E57">
              <w:rPr>
                <w:rFonts w:ascii="Times New Roman" w:eastAsia="Times New Roman" w:hAnsi="Times New Roman" w:cs="Times New Roman"/>
                <w:lang w:eastAsia="ru-RU"/>
              </w:rPr>
              <w:t>Интегрированный зачет</w:t>
            </w:r>
          </w:p>
        </w:tc>
      </w:tr>
      <w:tr w:rsidR="00CA0E57" w:rsidRPr="00CA0E57" w:rsidTr="00D2079E">
        <w:trPr>
          <w:trHeight w:val="1"/>
        </w:trPr>
        <w:tc>
          <w:tcPr>
            <w:tcW w:w="1972"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A0E57" w:rsidRPr="00CA0E57" w:rsidRDefault="00CA0E57" w:rsidP="00CA0E57">
            <w:pPr>
              <w:spacing w:after="200" w:line="276" w:lineRule="auto"/>
              <w:rPr>
                <w:rFonts w:ascii="Times New Roman" w:eastAsia="Times New Roman" w:hAnsi="Times New Roman" w:cs="Times New Roman"/>
                <w:lang w:eastAsia="ru-RU"/>
              </w:rPr>
            </w:pPr>
            <w:r w:rsidRPr="00CA0E57">
              <w:rPr>
                <w:rFonts w:ascii="Times New Roman" w:eastAsia="Times New Roman" w:hAnsi="Times New Roman" w:cs="Times New Roman"/>
                <w:lang w:eastAsia="ru-RU"/>
              </w:rPr>
              <w:t xml:space="preserve">Татарский язык </w:t>
            </w:r>
          </w:p>
        </w:tc>
        <w:tc>
          <w:tcPr>
            <w:tcW w:w="2672" w:type="dxa"/>
            <w:tcBorders>
              <w:top w:val="single" w:sz="4" w:space="0" w:color="000000"/>
              <w:left w:val="single" w:sz="4" w:space="0" w:color="000000"/>
              <w:bottom w:val="single" w:sz="4" w:space="0" w:color="000000"/>
              <w:right w:val="single" w:sz="4" w:space="0" w:color="auto"/>
            </w:tcBorders>
            <w:shd w:val="clear" w:color="000000" w:fill="FFFFFF"/>
          </w:tcPr>
          <w:p w:rsidR="00CA0E57" w:rsidRPr="00CA0E57" w:rsidRDefault="00CA0E57" w:rsidP="00CA0E57">
            <w:pPr>
              <w:spacing w:after="200" w:line="276" w:lineRule="auto"/>
              <w:rPr>
                <w:rFonts w:ascii="Times New Roman" w:eastAsia="Times New Roman" w:hAnsi="Times New Roman" w:cs="Times New Roman"/>
                <w:lang w:eastAsia="ru-RU"/>
              </w:rPr>
            </w:pPr>
            <w:r w:rsidRPr="00CA0E57">
              <w:rPr>
                <w:rFonts w:ascii="Times New Roman" w:eastAsia="Times New Roman" w:hAnsi="Times New Roman" w:cs="Times New Roman"/>
                <w:lang w:eastAsia="ru-RU"/>
              </w:rPr>
              <w:t xml:space="preserve"> Контрольный диктант с грамматическим заданием</w:t>
            </w:r>
          </w:p>
        </w:tc>
        <w:tc>
          <w:tcPr>
            <w:tcW w:w="2835" w:type="dxa"/>
            <w:tcBorders>
              <w:top w:val="single" w:sz="4" w:space="0" w:color="000000"/>
              <w:left w:val="single" w:sz="4" w:space="0" w:color="000000"/>
              <w:bottom w:val="single" w:sz="4" w:space="0" w:color="000000"/>
              <w:right w:val="single" w:sz="4" w:space="0" w:color="auto"/>
            </w:tcBorders>
            <w:shd w:val="clear" w:color="000000" w:fill="FFFFFF"/>
          </w:tcPr>
          <w:p w:rsidR="00CA0E57" w:rsidRPr="00CA0E57" w:rsidRDefault="00CA0E57" w:rsidP="00CA0E57">
            <w:pPr>
              <w:spacing w:after="200" w:line="276" w:lineRule="auto"/>
              <w:rPr>
                <w:rFonts w:ascii="Times New Roman" w:eastAsia="Times New Roman" w:hAnsi="Times New Roman" w:cs="Times New Roman"/>
                <w:lang w:eastAsia="ru-RU"/>
              </w:rPr>
            </w:pPr>
            <w:r w:rsidRPr="00CA0E57">
              <w:rPr>
                <w:rFonts w:ascii="Times New Roman" w:eastAsia="Times New Roman" w:hAnsi="Times New Roman" w:cs="Times New Roman"/>
                <w:lang w:eastAsia="ru-RU"/>
              </w:rPr>
              <w:t xml:space="preserve"> Контрольный диктант с грамматическим заданием</w:t>
            </w:r>
          </w:p>
        </w:tc>
        <w:tc>
          <w:tcPr>
            <w:tcW w:w="2835" w:type="dxa"/>
            <w:tcBorders>
              <w:top w:val="single" w:sz="4" w:space="0" w:color="000000"/>
              <w:left w:val="single" w:sz="4" w:space="0" w:color="auto"/>
              <w:bottom w:val="single" w:sz="4" w:space="0" w:color="000000"/>
              <w:right w:val="single" w:sz="4" w:space="0" w:color="000000"/>
            </w:tcBorders>
            <w:shd w:val="clear" w:color="000000" w:fill="FFFFFF"/>
          </w:tcPr>
          <w:p w:rsidR="00CA0E57" w:rsidRPr="00CA0E57" w:rsidRDefault="00CA0E57" w:rsidP="00CA0E57">
            <w:pPr>
              <w:spacing w:after="200" w:line="276" w:lineRule="auto"/>
              <w:rPr>
                <w:rFonts w:ascii="Times New Roman" w:eastAsia="Times New Roman" w:hAnsi="Times New Roman" w:cs="Times New Roman"/>
                <w:lang w:eastAsia="ru-RU"/>
              </w:rPr>
            </w:pPr>
            <w:r w:rsidRPr="00CA0E57">
              <w:rPr>
                <w:rFonts w:ascii="Times New Roman" w:eastAsia="Times New Roman" w:hAnsi="Times New Roman" w:cs="Times New Roman"/>
                <w:lang w:eastAsia="ru-RU"/>
              </w:rPr>
              <w:t xml:space="preserve"> Контрольный диктант с грамматическим заданием</w:t>
            </w:r>
          </w:p>
        </w:tc>
      </w:tr>
      <w:tr w:rsidR="00CA0E57" w:rsidRPr="00CA0E57" w:rsidTr="00D2079E">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rPr>
                <w:rFonts w:ascii="Times New Roman" w:eastAsia="Times New Roman" w:hAnsi="Times New Roman" w:cs="Times New Roman"/>
                <w:lang w:eastAsia="ru-RU"/>
              </w:rPr>
            </w:pPr>
            <w:r w:rsidRPr="00CA0E57">
              <w:rPr>
                <w:rFonts w:ascii="Times New Roman" w:eastAsia="Times New Roman" w:hAnsi="Times New Roman" w:cs="Times New Roman"/>
                <w:lang w:eastAsia="ru-RU"/>
              </w:rPr>
              <w:t>Литературное чтение на татарском языке</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rPr>
                <w:rFonts w:ascii="Times New Roman" w:eastAsia="Times New Roman" w:hAnsi="Times New Roman" w:cs="Times New Roman"/>
                <w:lang w:eastAsia="ru-RU"/>
              </w:rPr>
            </w:pPr>
            <w:r w:rsidRPr="00CA0E57">
              <w:rPr>
                <w:rFonts w:ascii="Times New Roman" w:eastAsia="Times New Roman" w:hAnsi="Times New Roman" w:cs="Times New Roman"/>
                <w:lang w:eastAsia="ru-RU"/>
              </w:rPr>
              <w:t>Итоговый тест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rPr>
                <w:rFonts w:ascii="Times New Roman" w:eastAsia="Times New Roman" w:hAnsi="Times New Roman" w:cs="Times New Roman"/>
                <w:lang w:eastAsia="ru-RU"/>
              </w:rPr>
            </w:pPr>
            <w:r w:rsidRPr="00CA0E57">
              <w:rPr>
                <w:rFonts w:ascii="Times New Roman" w:eastAsia="Times New Roman" w:hAnsi="Times New Roman" w:cs="Times New Roman"/>
                <w:lang w:eastAsia="ru-RU"/>
              </w:rPr>
              <w:t>Итоговый тест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A0E57" w:rsidRPr="00CA0E57" w:rsidRDefault="00CA0E57" w:rsidP="00CA0E57">
            <w:pPr>
              <w:spacing w:after="200" w:line="276" w:lineRule="auto"/>
              <w:rPr>
                <w:rFonts w:ascii="Times New Roman" w:eastAsia="Times New Roman" w:hAnsi="Times New Roman" w:cs="Times New Roman"/>
                <w:lang w:eastAsia="ru-RU"/>
              </w:rPr>
            </w:pPr>
            <w:r w:rsidRPr="00CA0E57">
              <w:rPr>
                <w:rFonts w:ascii="Times New Roman" w:eastAsia="Times New Roman" w:hAnsi="Times New Roman" w:cs="Times New Roman"/>
                <w:lang w:eastAsia="ru-RU"/>
              </w:rPr>
              <w:t>Итоговый тест</w:t>
            </w:r>
          </w:p>
        </w:tc>
      </w:tr>
    </w:tbl>
    <w:p w:rsidR="00CA0E57" w:rsidRPr="00CA0E57" w:rsidRDefault="00CA0E57" w:rsidP="00CA0E57">
      <w:pPr>
        <w:spacing w:after="200" w:line="276" w:lineRule="auto"/>
        <w:ind w:firstLine="709"/>
        <w:jc w:val="both"/>
        <w:rPr>
          <w:rFonts w:ascii="Times New Roman" w:eastAsia="Times New Roman" w:hAnsi="Times New Roman" w:cs="Times New Roman"/>
          <w:sz w:val="24"/>
          <w:szCs w:val="24"/>
          <w:lang w:eastAsia="ru-RU"/>
        </w:rPr>
      </w:pPr>
    </w:p>
    <w:p w:rsidR="00CA0E57" w:rsidRPr="00CA0E57" w:rsidRDefault="00CA0E57" w:rsidP="00CA0E57">
      <w:pPr>
        <w:spacing w:after="200" w:line="276" w:lineRule="auto"/>
        <w:rPr>
          <w:rFonts w:ascii="Times New Roman" w:eastAsia="Times New Roman" w:hAnsi="Times New Roman" w:cs="Times New Roman"/>
          <w:sz w:val="24"/>
          <w:szCs w:val="24"/>
          <w:lang w:eastAsia="ru-RU"/>
        </w:rPr>
      </w:pPr>
    </w:p>
    <w:p w:rsidR="00CA0E57" w:rsidRPr="00CA0E57" w:rsidRDefault="00CA0E57" w:rsidP="00CA0E57">
      <w:pPr>
        <w:spacing w:after="200" w:line="276" w:lineRule="auto"/>
        <w:rPr>
          <w:rFonts w:ascii="Times New Roman" w:eastAsia="Times New Roman" w:hAnsi="Times New Roman" w:cs="Times New Roman"/>
          <w:b/>
          <w:sz w:val="24"/>
          <w:szCs w:val="24"/>
          <w:lang w:eastAsia="ru-RU"/>
        </w:rPr>
      </w:pPr>
    </w:p>
    <w:p w:rsidR="00CA0E57" w:rsidRDefault="00CA0E57" w:rsidP="00CA0E57">
      <w:bookmarkStart w:id="0" w:name="_GoBack"/>
      <w:bookmarkEnd w:id="0"/>
    </w:p>
    <w:sectPr w:rsidR="00CA0E57" w:rsidSect="00CA0E57">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642895"/>
    <w:multiLevelType w:val="hybridMultilevel"/>
    <w:tmpl w:val="0F5EC8BC"/>
    <w:lvl w:ilvl="0" w:tplc="7A22F282">
      <w:start w:val="4"/>
      <w:numFmt w:val="decimal"/>
      <w:lvlText w:val="%1"/>
      <w:lvlJc w:val="left"/>
      <w:pPr>
        <w:ind w:left="720" w:hanging="360"/>
      </w:pPr>
      <w:rPr>
        <w:rFonts w:ascii="Times New Roman" w:eastAsia="Times New Roman" w:hAnsi="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9E34A24"/>
    <w:multiLevelType w:val="hybridMultilevel"/>
    <w:tmpl w:val="0F741898"/>
    <w:lvl w:ilvl="0" w:tplc="E1D2CD56">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2D4"/>
    <w:rsid w:val="0055378E"/>
    <w:rsid w:val="006512D4"/>
    <w:rsid w:val="00CA0E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149606-16DF-4E8B-8728-A10E2CEC8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CA0E57"/>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CA0E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010FBF5A2101D41682E7B6E264F17B9C3E4FEFFE6A4A6B6E0B339F7B7563119BFA32851E5B6DCFiF26H" TargetMode="External"/><Relationship Id="rId13" Type="http://schemas.openxmlformats.org/officeDocument/2006/relationships/hyperlink" Target="consultantplus://offline/ref=40010FBF5A2101D41682E7B6E264F17B9D3E48E3F6664A6B6E0B339F7B7563119BFA32851E5B6DCFiF26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06E1BA34754B4CFA4D54CE8A347D8235269D94C8B332DA84824BE0FC78B5B8EC719D52D30B9DD48039503t6CCH" TargetMode="External"/><Relationship Id="rId12" Type="http://schemas.openxmlformats.org/officeDocument/2006/relationships/hyperlink" Target="consultantplus://offline/ref=40010FBF5A2101D41682E7B6E264F17B9D3E4EE4F2614A6B6E0B339F7B7563119BFA32851E5B6DCFiF26H" TargetMode="External"/><Relationship Id="rId17" Type="http://schemas.openxmlformats.org/officeDocument/2006/relationships/hyperlink" Target="consultantplus://offline/ref=3A731E873BC393E169A8C435C3D85882D9C6898164069A1AA11D31DAD2AC4EC9D1C3E4169B0E51E9g0D7H" TargetMode="External"/><Relationship Id="rId2" Type="http://schemas.openxmlformats.org/officeDocument/2006/relationships/styles" Target="styles.xml"/><Relationship Id="rId16" Type="http://schemas.openxmlformats.org/officeDocument/2006/relationships/hyperlink" Target="consultantplus://offline/ref=3A731E873BC393E169A8C435C3D85882D9C98D8465029A1AA11D31DAD2AC4EC9D1C3E4169B0E51E9g0D7H" TargetMode="External"/><Relationship Id="rId1" Type="http://schemas.openxmlformats.org/officeDocument/2006/relationships/numbering" Target="numbering.xml"/><Relationship Id="rId6" Type="http://schemas.openxmlformats.org/officeDocument/2006/relationships/hyperlink" Target="consultantplus://offline/ref=3E61416FD74EB71CB72C9C97D06C12BB1F28348EDE321A2852588D836083A2911222590FB6B51ED7N1P4F" TargetMode="External"/><Relationship Id="rId11" Type="http://schemas.openxmlformats.org/officeDocument/2006/relationships/hyperlink" Target="consultantplus://offline/ref=40010FBF5A2101D41682E7BEF064F17B9D3F45E5F1654A6B6E0B339F7B7563119BFA32851E5B6DCFiF26H" TargetMode="External"/><Relationship Id="rId5" Type="http://schemas.openxmlformats.org/officeDocument/2006/relationships/image" Target="media/image1.png"/><Relationship Id="rId15" Type="http://schemas.openxmlformats.org/officeDocument/2006/relationships/hyperlink" Target="consultantplus://offline/ref=3A731E873BC393E169A8C435C3D85882D9CA8A87610F9A1AA11D31DAD2AC4EC9D1C3E4169B0E51E9g0D7H" TargetMode="External"/><Relationship Id="rId10" Type="http://schemas.openxmlformats.org/officeDocument/2006/relationships/hyperlink" Target="consultantplus://offline/ref=40010FBF5A2101D41682E7B6E264F17B9C3A48E2F56A4A6B6E0B339F7B7563119BFA32851E5B6DCFiF26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0010FBF5A2101D41682E7B6E264F17B9C3A4DE0F6624A6B6E0B339F7B7563119BFA32851E5B6DCFiF26H" TargetMode="External"/><Relationship Id="rId14" Type="http://schemas.openxmlformats.org/officeDocument/2006/relationships/hyperlink" Target="consultantplus://offline/ref=40010FBF5A2101D41682E7BEF064F17B9E3E4BE0F0664A6B6E0B339F7B7563119BFA32851E5B6DCFiF2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4252</Words>
  <Characters>24241</Characters>
  <Application>Microsoft Office Word</Application>
  <DocSecurity>0</DocSecurity>
  <Lines>202</Lines>
  <Paragraphs>56</Paragraphs>
  <ScaleCrop>false</ScaleCrop>
  <Company/>
  <LinksUpToDate>false</LinksUpToDate>
  <CharactersWithSpaces>28437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2016-10-01T12:09:00Z</dcterms:created>
  <dcterms:modified xsi:type="dcterms:W3CDTF">2016-10-01T12:11:00Z</dcterms:modified>
</cp:coreProperties>
</file>