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86B" w:rsidRDefault="002E186B">
      <w:pPr>
        <w:pStyle w:val="4"/>
        <w:shd w:val="clear" w:color="auto" w:fill="auto"/>
        <w:ind w:left="300"/>
        <w:rPr>
          <w:rStyle w:val="1"/>
          <w:b/>
          <w:bCs/>
        </w:rPr>
      </w:pPr>
    </w:p>
    <w:p w:rsidR="002D27AA" w:rsidRDefault="00A32AE0" w:rsidP="002E186B">
      <w:pPr>
        <w:pStyle w:val="4"/>
        <w:shd w:val="clear" w:color="auto" w:fill="auto"/>
        <w:ind w:left="300"/>
        <w:rPr>
          <w:rStyle w:val="1"/>
          <w:b/>
          <w:bCs/>
        </w:rPr>
      </w:pPr>
      <w:r>
        <w:rPr>
          <w:rStyle w:val="1"/>
          <w:b/>
          <w:bCs/>
        </w:rPr>
        <w:t>Организация и проведение государственной итоговой аттестации по образовательным программам основного общего и среднего общего образования</w:t>
      </w:r>
      <w:r w:rsidR="002E186B">
        <w:rPr>
          <w:rStyle w:val="1"/>
          <w:b/>
          <w:bCs/>
        </w:rPr>
        <w:t xml:space="preserve"> </w:t>
      </w:r>
      <w:r>
        <w:rPr>
          <w:rStyle w:val="1"/>
          <w:b/>
          <w:bCs/>
        </w:rPr>
        <w:t xml:space="preserve">в </w:t>
      </w:r>
      <w:r w:rsidR="002E186B">
        <w:rPr>
          <w:rStyle w:val="1"/>
          <w:b/>
          <w:bCs/>
        </w:rPr>
        <w:t>Тобольском районе</w:t>
      </w:r>
      <w:r>
        <w:rPr>
          <w:rStyle w:val="1"/>
          <w:b/>
          <w:bCs/>
        </w:rPr>
        <w:t xml:space="preserve"> в 201</w:t>
      </w:r>
      <w:r w:rsidR="009350A7">
        <w:rPr>
          <w:rStyle w:val="1"/>
          <w:b/>
          <w:bCs/>
        </w:rPr>
        <w:t>8</w:t>
      </w:r>
      <w:r>
        <w:rPr>
          <w:rStyle w:val="1"/>
          <w:b/>
          <w:bCs/>
        </w:rPr>
        <w:t xml:space="preserve"> году («Дорожная карта» подготовки и проведения ГИА)</w:t>
      </w:r>
    </w:p>
    <w:p w:rsidR="004A4B9E" w:rsidRDefault="004A4B9E" w:rsidP="002E186B">
      <w:pPr>
        <w:pStyle w:val="4"/>
        <w:shd w:val="clear" w:color="auto" w:fill="auto"/>
        <w:ind w:left="300"/>
      </w:pPr>
    </w:p>
    <w:tbl>
      <w:tblPr>
        <w:tblW w:w="15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6"/>
        <w:gridCol w:w="23"/>
        <w:gridCol w:w="6"/>
        <w:gridCol w:w="12"/>
        <w:gridCol w:w="14"/>
        <w:gridCol w:w="14"/>
        <w:gridCol w:w="7637"/>
        <w:gridCol w:w="10"/>
        <w:gridCol w:w="15"/>
        <w:gridCol w:w="23"/>
        <w:gridCol w:w="59"/>
        <w:gridCol w:w="1764"/>
        <w:gridCol w:w="72"/>
        <w:gridCol w:w="6"/>
        <w:gridCol w:w="8"/>
        <w:gridCol w:w="45"/>
        <w:gridCol w:w="2386"/>
        <w:gridCol w:w="71"/>
        <w:gridCol w:w="42"/>
        <w:gridCol w:w="2551"/>
        <w:gridCol w:w="19"/>
      </w:tblGrid>
      <w:tr w:rsidR="00652864" w:rsidRPr="00652864" w:rsidTr="00E95B04">
        <w:trPr>
          <w:gridAfter w:val="1"/>
          <w:wAfter w:w="19" w:type="dxa"/>
          <w:cantSplit/>
          <w:trHeight w:val="20"/>
        </w:trPr>
        <w:tc>
          <w:tcPr>
            <w:tcW w:w="615" w:type="dxa"/>
            <w:gridSpan w:val="6"/>
            <w:shd w:val="clear" w:color="auto" w:fill="FFFFFF"/>
            <w:vAlign w:val="center"/>
          </w:tcPr>
          <w:p w:rsidR="00652864" w:rsidRPr="00E95B04" w:rsidRDefault="00652864" w:rsidP="00E95B04">
            <w:pPr>
              <w:jc w:val="center"/>
              <w:rPr>
                <w:rFonts w:ascii="Arial" w:hAnsi="Arial" w:cs="Arial"/>
                <w:b/>
              </w:rPr>
            </w:pPr>
            <w:bookmarkStart w:id="0" w:name="_GoBack" w:colFirst="0" w:colLast="4"/>
            <w:r w:rsidRPr="00E95B04">
              <w:rPr>
                <w:rFonts w:ascii="Arial" w:hAnsi="Arial" w:cs="Arial"/>
                <w:b/>
              </w:rPr>
              <w:t>№ п\п</w:t>
            </w:r>
          </w:p>
        </w:tc>
        <w:tc>
          <w:tcPr>
            <w:tcW w:w="7744" w:type="dxa"/>
            <w:gridSpan w:val="5"/>
            <w:shd w:val="clear" w:color="auto" w:fill="FFFFFF"/>
            <w:vAlign w:val="center"/>
          </w:tcPr>
          <w:p w:rsidR="00652864" w:rsidRPr="00E95B04" w:rsidRDefault="00652864" w:rsidP="00E95B04">
            <w:pPr>
              <w:jc w:val="center"/>
              <w:rPr>
                <w:rFonts w:ascii="Arial" w:hAnsi="Arial" w:cs="Arial"/>
                <w:b/>
              </w:rPr>
            </w:pPr>
            <w:r w:rsidRPr="00E95B04">
              <w:rPr>
                <w:rFonts w:ascii="Arial" w:hAnsi="Arial" w:cs="Arial"/>
                <w:b/>
              </w:rPr>
              <w:t>Наименование мероприятий</w:t>
            </w:r>
          </w:p>
        </w:tc>
        <w:tc>
          <w:tcPr>
            <w:tcW w:w="1842" w:type="dxa"/>
            <w:gridSpan w:val="3"/>
            <w:shd w:val="clear" w:color="auto" w:fill="FFFFFF"/>
            <w:vAlign w:val="center"/>
          </w:tcPr>
          <w:p w:rsidR="00652864" w:rsidRPr="00E95B04" w:rsidRDefault="00652864" w:rsidP="00E95B04">
            <w:pPr>
              <w:jc w:val="center"/>
              <w:rPr>
                <w:rFonts w:ascii="Arial" w:hAnsi="Arial" w:cs="Arial"/>
                <w:b/>
              </w:rPr>
            </w:pPr>
            <w:r w:rsidRPr="00E95B04">
              <w:rPr>
                <w:rFonts w:ascii="Arial" w:hAnsi="Arial" w:cs="Arial"/>
                <w:b/>
              </w:rPr>
              <w:t>Сроки</w:t>
            </w:r>
          </w:p>
        </w:tc>
        <w:tc>
          <w:tcPr>
            <w:tcW w:w="2552" w:type="dxa"/>
            <w:gridSpan w:val="5"/>
            <w:shd w:val="clear" w:color="auto" w:fill="FFFFFF"/>
            <w:vAlign w:val="center"/>
          </w:tcPr>
          <w:p w:rsidR="00652864" w:rsidRPr="00E95B04" w:rsidRDefault="00652864" w:rsidP="00E95B04">
            <w:pPr>
              <w:jc w:val="center"/>
              <w:rPr>
                <w:rFonts w:ascii="Arial" w:hAnsi="Arial" w:cs="Arial"/>
                <w:b/>
              </w:rPr>
            </w:pPr>
            <w:r w:rsidRPr="00E95B04">
              <w:rPr>
                <w:rFonts w:ascii="Arial" w:hAnsi="Arial" w:cs="Arial"/>
                <w:b/>
              </w:rPr>
              <w:t>Итоговые документы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652864" w:rsidRPr="00E95B04" w:rsidRDefault="00652864" w:rsidP="00E95B04">
            <w:pPr>
              <w:jc w:val="center"/>
              <w:rPr>
                <w:rFonts w:ascii="Arial" w:hAnsi="Arial" w:cs="Arial"/>
                <w:b/>
              </w:rPr>
            </w:pPr>
            <w:r w:rsidRPr="00E95B04">
              <w:rPr>
                <w:rFonts w:ascii="Arial" w:hAnsi="Arial" w:cs="Arial"/>
                <w:b/>
              </w:rPr>
              <w:t>Ответственные*</w:t>
            </w:r>
          </w:p>
        </w:tc>
      </w:tr>
      <w:bookmarkEnd w:id="0"/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8C068F" w:rsidRPr="00652864" w:rsidRDefault="008C068F" w:rsidP="00E95B0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1. Анализ проведения ГИА-9 и ГИА-11</w:t>
            </w:r>
            <w:r w:rsidR="009350A7">
              <w:rPr>
                <w:rFonts w:ascii="Arial" w:hAnsi="Arial" w:cs="Arial"/>
              </w:rPr>
              <w:t>, НОКО</w:t>
            </w:r>
            <w:r w:rsidRPr="00652864">
              <w:rPr>
                <w:rFonts w:ascii="Arial" w:hAnsi="Arial" w:cs="Arial"/>
              </w:rPr>
              <w:t xml:space="preserve"> 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15" w:type="dxa"/>
            <w:gridSpan w:val="6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1.</w:t>
            </w:r>
          </w:p>
        </w:tc>
        <w:tc>
          <w:tcPr>
            <w:tcW w:w="7744" w:type="dxa"/>
            <w:gridSpan w:val="5"/>
            <w:shd w:val="clear" w:color="auto" w:fill="FFFFFF"/>
          </w:tcPr>
          <w:p w:rsidR="008C068F" w:rsidRPr="00652864" w:rsidRDefault="008C068F" w:rsidP="00E95B0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Анализ результатов проведения ГИА-9 и ГИА-11</w:t>
            </w:r>
            <w:r w:rsidR="009350A7">
              <w:rPr>
                <w:rFonts w:ascii="Arial" w:hAnsi="Arial" w:cs="Arial"/>
              </w:rPr>
              <w:t>, НОКО</w:t>
            </w:r>
            <w:r w:rsidRPr="0065286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8C068F" w:rsidRPr="00652864" w:rsidRDefault="009350A7" w:rsidP="0093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Август</w:t>
            </w:r>
          </w:p>
        </w:tc>
        <w:tc>
          <w:tcPr>
            <w:tcW w:w="2552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Аналитическая информация</w:t>
            </w:r>
          </w:p>
        </w:tc>
        <w:tc>
          <w:tcPr>
            <w:tcW w:w="2551" w:type="dxa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15" w:type="dxa"/>
            <w:gridSpan w:val="6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44" w:type="dxa"/>
            <w:gridSpan w:val="5"/>
            <w:shd w:val="clear" w:color="auto" w:fill="FFFFFF"/>
          </w:tcPr>
          <w:p w:rsidR="008C068F" w:rsidRPr="00652864" w:rsidRDefault="008C068F" w:rsidP="009350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совещаний с руководителями ОО по  результатам анализа проведения ГИА</w:t>
            </w:r>
            <w:r w:rsidR="009350A7">
              <w:rPr>
                <w:rFonts w:ascii="Arial" w:hAnsi="Arial" w:cs="Arial"/>
              </w:rPr>
              <w:t>, НОКО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8C068F" w:rsidRPr="00652864" w:rsidRDefault="009350A7" w:rsidP="009350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52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Протоколы совещаний</w:t>
            </w:r>
          </w:p>
        </w:tc>
        <w:tc>
          <w:tcPr>
            <w:tcW w:w="2551" w:type="dxa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15" w:type="dxa"/>
            <w:gridSpan w:val="6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44" w:type="dxa"/>
            <w:gridSpan w:val="5"/>
            <w:shd w:val="clear" w:color="auto" w:fill="FFFFFF"/>
          </w:tcPr>
          <w:p w:rsidR="008C068F" w:rsidRPr="00652864" w:rsidRDefault="008C068F" w:rsidP="009350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совещаний с учителями-предметниками по вопросам подготовки к ГИА</w:t>
            </w:r>
          </w:p>
        </w:tc>
        <w:tc>
          <w:tcPr>
            <w:tcW w:w="1842" w:type="dxa"/>
            <w:gridSpan w:val="3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не реже 1 раза в квартал</w:t>
            </w:r>
          </w:p>
        </w:tc>
        <w:tc>
          <w:tcPr>
            <w:tcW w:w="2552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Аналитические и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методические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материалы</w:t>
            </w:r>
          </w:p>
        </w:tc>
        <w:tc>
          <w:tcPr>
            <w:tcW w:w="2551" w:type="dxa"/>
            <w:shd w:val="clear" w:color="auto" w:fill="FFFFFF"/>
          </w:tcPr>
          <w:p w:rsidR="008C068F" w:rsidRPr="00652864" w:rsidRDefault="009350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РМО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II. Меры по повышению качества преподавания учебных предметов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8C068F" w:rsidRPr="00652864" w:rsidRDefault="00484A66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 w:rsidRPr="00484A66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  <w:lang w:val="en-US"/>
              </w:rPr>
              <w:t>I</w:t>
            </w:r>
            <w:r>
              <w:rPr>
                <w:rFonts w:ascii="Arial" w:hAnsi="Arial" w:cs="Arial"/>
              </w:rPr>
              <w:t>.</w:t>
            </w:r>
            <w:r w:rsidRPr="00484A66">
              <w:rPr>
                <w:rFonts w:ascii="Arial" w:hAnsi="Arial" w:cs="Arial"/>
              </w:rPr>
              <w:t xml:space="preserve"> </w:t>
            </w:r>
            <w:r w:rsidR="008C068F" w:rsidRPr="00652864">
              <w:rPr>
                <w:rFonts w:ascii="Arial" w:hAnsi="Arial" w:cs="Arial"/>
              </w:rPr>
              <w:t>Организационно-методические мероприятия с обучающимися и педагогами выпускных классов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работы с выпускниками, которые не получили аттестат об основном общем или среднем общем образовании. Подготовка обучающихся к повторному прохождению ГИА по обязательным учебным предметам.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июль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август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сентябрь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заявлений. Формирование и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реализации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индивидуальных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траекторий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подготовки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8C068F" w:rsidRPr="00DA7A35" w:rsidRDefault="008C068F" w:rsidP="00484A66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сетевых учебно-консультационных пунктов, Интернет-площадок для обучающихся и педагогов с учётом потребностей детей (слабо и высоко мотивированные обучающиеся).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8C068F" w:rsidRPr="00DA7A35" w:rsidRDefault="008C068F" w:rsidP="00484A66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8C068F" w:rsidRPr="00DA7A35" w:rsidRDefault="008C068F" w:rsidP="009350A7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>Планы внеурочной деят</w:t>
            </w:r>
            <w:r w:rsidR="009350A7" w:rsidRPr="00DA7A35">
              <w:rPr>
                <w:rFonts w:ascii="Arial" w:hAnsi="Arial" w:cs="Arial"/>
              </w:rPr>
              <w:t>ельности учителей- предметников</w:t>
            </w:r>
            <w:r w:rsidRPr="00DA7A35">
              <w:rPr>
                <w:rFonts w:ascii="Arial" w:hAnsi="Arial" w:cs="Arial"/>
              </w:rPr>
              <w:t xml:space="preserve">. База заданий - аналогов </w:t>
            </w:r>
            <w:proofErr w:type="spellStart"/>
            <w:r w:rsidRPr="00DA7A35">
              <w:rPr>
                <w:rFonts w:ascii="Arial" w:hAnsi="Arial" w:cs="Arial"/>
              </w:rPr>
              <w:t>КИМов</w:t>
            </w:r>
            <w:proofErr w:type="spellEnd"/>
            <w:r w:rsidRPr="00DA7A35">
              <w:rPr>
                <w:rFonts w:ascii="Arial" w:hAnsi="Arial" w:cs="Arial"/>
              </w:rPr>
              <w:t xml:space="preserve"> ГИА</w:t>
            </w:r>
            <w:r w:rsidR="009350A7" w:rsidRPr="00DA7A35">
              <w:rPr>
                <w:rFonts w:ascii="Arial" w:hAnsi="Arial" w:cs="Arial"/>
              </w:rPr>
              <w:t>, НОКО</w:t>
            </w:r>
            <w:r w:rsidRPr="00DA7A35">
              <w:rPr>
                <w:rFonts w:ascii="Arial" w:hAnsi="Arial" w:cs="Arial"/>
              </w:rPr>
              <w:t>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C068F" w:rsidRPr="00DA7A35" w:rsidRDefault="008C068F" w:rsidP="00484A66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у обучающихся.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Учебно</w:t>
            </w:r>
            <w:r w:rsidRPr="00652864">
              <w:rPr>
                <w:rFonts w:ascii="Arial" w:hAnsi="Arial" w:cs="Arial"/>
              </w:rPr>
              <w:softHyphen/>
              <w:t xml:space="preserve">-тематическое планирование учителей- предметников. Планы школьных и муниципальных </w:t>
            </w:r>
            <w:proofErr w:type="spellStart"/>
            <w:r w:rsidRPr="00652864">
              <w:rPr>
                <w:rFonts w:ascii="Arial" w:hAnsi="Arial" w:cs="Arial"/>
              </w:rPr>
              <w:t>методобъединений</w:t>
            </w:r>
            <w:proofErr w:type="spellEnd"/>
            <w:r w:rsidRPr="00652864">
              <w:rPr>
                <w:rFonts w:ascii="Arial" w:hAnsi="Arial" w:cs="Arial"/>
              </w:rPr>
              <w:t>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C068F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  <w:p w:rsidR="009350A7" w:rsidRPr="00652864" w:rsidRDefault="009350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РМО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8C068F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7</w:t>
            </w:r>
            <w:r w:rsidR="008C068F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Осуществление психолого-педагогического сопровождения выпускников и их родителей через распространение памяток,</w:t>
            </w:r>
            <w:r w:rsidR="001A46B3" w:rsidRPr="00652864">
              <w:rPr>
                <w:rFonts w:ascii="Arial" w:hAnsi="Arial" w:cs="Arial"/>
              </w:rPr>
              <w:t xml:space="preserve"> методических буклетов, проведение бесед, лекториев, индивидуальных консультаций.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8C068F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Оформление</w:t>
            </w:r>
            <w:r w:rsidR="009350A7">
              <w:rPr>
                <w:rFonts w:ascii="Arial" w:hAnsi="Arial" w:cs="Arial"/>
              </w:rPr>
              <w:t xml:space="preserve"> м</w:t>
            </w:r>
            <w:r w:rsidRPr="00652864">
              <w:rPr>
                <w:rFonts w:ascii="Arial" w:hAnsi="Arial" w:cs="Arial"/>
              </w:rPr>
              <w:t>етодических</w:t>
            </w:r>
            <w:r w:rsidR="001A46B3" w:rsidRPr="00652864">
              <w:rPr>
                <w:rFonts w:ascii="Arial" w:hAnsi="Arial" w:cs="Arial"/>
              </w:rPr>
              <w:t xml:space="preserve"> материалов.</w:t>
            </w:r>
          </w:p>
          <w:p w:rsidR="008C068F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Планы ОУ, муниципальных ПМПК.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8C068F" w:rsidRDefault="008C068F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  <w:p w:rsidR="009350A7" w:rsidRPr="00652864" w:rsidRDefault="009350A7" w:rsidP="00484A66">
            <w:pPr>
              <w:rPr>
                <w:rFonts w:ascii="Arial" w:hAnsi="Arial" w:cs="Arial"/>
              </w:rPr>
            </w:pP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1A46B3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превентивной очной, очно-заочной, дистанционной работы с обучающимися различных категорий 5-8, 10 классов.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База заданий. Учебно-</w:t>
            </w:r>
            <w:r w:rsidRPr="00652864">
              <w:rPr>
                <w:rFonts w:ascii="Arial" w:hAnsi="Arial" w:cs="Arial"/>
              </w:rPr>
              <w:softHyphen/>
              <w:t>тематическое планирование и планы внеурочной деятельности учителей- предметников.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1A46B3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1A46B3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Корректировка программ курсовых мероприятий (муниципального, школьного уровня) повышения квалификации учителей по общеобразовательным предметам на основе анализа выполнения экзаменационных заданий.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1A46B3" w:rsidP="00A91A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сентябрь </w:t>
            </w:r>
            <w:r w:rsidR="00A91AA7">
              <w:rPr>
                <w:rFonts w:ascii="Arial" w:hAnsi="Arial" w:cs="Arial"/>
              </w:rPr>
              <w:t>- январь</w:t>
            </w:r>
            <w:r w:rsidRPr="00652864">
              <w:rPr>
                <w:rFonts w:ascii="Arial" w:hAnsi="Arial" w:cs="Arial"/>
              </w:rPr>
              <w:t>, реализация - 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Программы курсов,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семинаров,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тренингов.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1A46B3" w:rsidRPr="00652864" w:rsidRDefault="00A91A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РМО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1A46B3" w:rsidRPr="00652864" w:rsidRDefault="00DA7A35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1A46B3" w:rsidRPr="00652864" w:rsidRDefault="00DA7A35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Разработка и реализация комплекса мероприятий на</w:t>
            </w:r>
            <w:r w:rsidRPr="00652864">
              <w:rPr>
                <w:rFonts w:ascii="Arial" w:hAnsi="Arial" w:cs="Arial"/>
              </w:rPr>
              <w:t xml:space="preserve"> </w:t>
            </w:r>
            <w:r w:rsidR="001A46B3" w:rsidRPr="00652864">
              <w:rPr>
                <w:rFonts w:ascii="Arial" w:hAnsi="Arial" w:cs="Arial"/>
              </w:rPr>
              <w:t>муниципальном и школьном уровнях, в том числе: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координация и оказание организационно-финансового обеспечения работы школьных, в том числе «сетевых» педагогов по подготовке выпускников,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формирование муниципальными методическими службами блока практических семинаров, мастер-классов для педагогов по повышению уровня обучения школьников на всех ступенях образования и навыков выполнения экзаменационных работ выпускниками,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обеспечение участия педагогов в мероприятиях по повышению квалификации кадров.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DA7A35" w:rsidP="00484A66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 xml:space="preserve">до 01 ноября </w:t>
            </w:r>
            <w:r>
              <w:rPr>
                <w:rFonts w:ascii="Arial" w:hAnsi="Arial" w:cs="Arial"/>
              </w:rPr>
              <w:t>(</w:t>
            </w:r>
            <w:r w:rsidR="001A46B3" w:rsidRPr="00652864">
              <w:rPr>
                <w:rFonts w:ascii="Arial" w:hAnsi="Arial" w:cs="Arial"/>
              </w:rPr>
              <w:t>разработка), в течение года (выполнение)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DA7A35" w:rsidP="00484A66">
            <w:pPr>
              <w:rPr>
                <w:rFonts w:ascii="Arial" w:hAnsi="Arial" w:cs="Arial"/>
              </w:rPr>
            </w:pPr>
            <w:r w:rsidRPr="00DA7A35">
              <w:rPr>
                <w:rFonts w:ascii="Arial" w:hAnsi="Arial" w:cs="Arial"/>
              </w:rPr>
              <w:t xml:space="preserve">Разработка и </w:t>
            </w:r>
            <w:r w:rsidR="001A46B3" w:rsidRPr="00652864">
              <w:rPr>
                <w:rFonts w:ascii="Arial" w:hAnsi="Arial" w:cs="Arial"/>
              </w:rPr>
              <w:t>реализация плана мероприятий.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1A46B3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1A46B3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Выявление лучшего опыта педагогов и их привлечение к сетевой работе по подготовке обучающихся к ГИА.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Оформление методических памяток. Оформление сетевой работы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A91A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1A46B3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</w:t>
            </w:r>
            <w:r w:rsidR="001A46B3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в апробациях различных моделей проведения ГИА, организуемых Рособрнадзором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 мере поступления информации Рособрнадзора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Приказы о проведении апробаций, итоговые отчеты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1A46B3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1A46B3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тренингов с педагогами по итогам проведения апробация по внедрению новых моделей проведения экзамена. Использование новых форматов, технических средств в процессе обучения (элементы аудиозаписи ответов обучающихся при проведении уроков как аналог сдачи устной части ЕГЭ по иностранным языкам и т.п.).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педагогов в проведении имитационных экзаменов с  использованием КИМ прошлых лет.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Разработка и реализация плана мероприятий. Программа тренингов.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1A46B3" w:rsidRPr="00652864" w:rsidRDefault="001A46B3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A91AA7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A91AA7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A91AA7" w:rsidRPr="00652864" w:rsidRDefault="00A91A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участия педагогов в </w:t>
            </w:r>
            <w:proofErr w:type="spellStart"/>
            <w:r>
              <w:rPr>
                <w:rFonts w:ascii="Arial" w:hAnsi="Arial" w:cs="Arial"/>
              </w:rPr>
              <w:t>вебинарах</w:t>
            </w:r>
            <w:proofErr w:type="spellEnd"/>
            <w:r>
              <w:rPr>
                <w:rFonts w:ascii="Arial" w:hAnsi="Arial" w:cs="Arial"/>
              </w:rPr>
              <w:t xml:space="preserve"> председателей и экспертов ПК по подготовке к ГИА (разбор базовых заданий, заданий повышенной сложности, «критериев оценивания»)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A91AA7" w:rsidRPr="00652864" w:rsidRDefault="00A91A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 октября по апрель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A91AA7" w:rsidRPr="00652864" w:rsidRDefault="00A91A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Списки присутствующих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A91AA7" w:rsidRPr="00652864" w:rsidRDefault="00A91AA7" w:rsidP="00A91A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A91AA7" w:rsidRPr="00652864" w:rsidRDefault="00A91AA7" w:rsidP="00A91AA7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1A46B3" w:rsidRPr="00652864" w:rsidRDefault="00A91AA7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 w:rsidRPr="00A91AA7">
              <w:rPr>
                <w:rFonts w:ascii="Arial" w:hAnsi="Arial" w:cs="Arial"/>
              </w:rPr>
              <w:t>.2</w:t>
            </w:r>
            <w:r w:rsidR="001A46B3" w:rsidRPr="00652864">
              <w:rPr>
                <w:rFonts w:ascii="Arial" w:hAnsi="Arial" w:cs="Arial"/>
              </w:rPr>
              <w:t>. Проведение процедуры независимой оценки качества образования</w:t>
            </w:r>
          </w:p>
        </w:tc>
      </w:tr>
      <w:tr w:rsidR="00EC173C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EC173C" w:rsidRPr="00652864" w:rsidRDefault="00EC173C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в национальных и международных исследованиях качества образования</w:t>
            </w:r>
          </w:p>
        </w:tc>
      </w:tr>
      <w:tr w:rsidR="00652864" w:rsidRPr="00652864" w:rsidTr="00DA7A35">
        <w:trPr>
          <w:gridAfter w:val="1"/>
          <w:wAfter w:w="19" w:type="dxa"/>
          <w:cantSplit/>
          <w:trHeight w:val="20"/>
        </w:trPr>
        <w:tc>
          <w:tcPr>
            <w:tcW w:w="546" w:type="dxa"/>
            <w:shd w:val="clear" w:color="auto" w:fill="FFFFFF"/>
          </w:tcPr>
          <w:p w:rsidR="008F0EAD" w:rsidRPr="00652864" w:rsidRDefault="00CD0C82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7754" w:type="dxa"/>
            <w:gridSpan w:val="9"/>
            <w:shd w:val="clear" w:color="auto" w:fill="FFFFFF"/>
          </w:tcPr>
          <w:p w:rsidR="008F0EAD" w:rsidRPr="00652864" w:rsidRDefault="008F0EAD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обучающихся Тобольского района в национальных мониторинговых исследованиях качества образования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8F0EAD" w:rsidRPr="00652864" w:rsidRDefault="00CD0C82" w:rsidP="00A91A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="008F0EAD" w:rsidRPr="00652864">
              <w:rPr>
                <w:rFonts w:ascii="Arial" w:hAnsi="Arial" w:cs="Arial"/>
              </w:rPr>
              <w:t xml:space="preserve">огласно графику </w:t>
            </w:r>
            <w:r w:rsidR="00A91AA7" w:rsidRPr="00652864">
              <w:rPr>
                <w:rFonts w:ascii="Arial" w:hAnsi="Arial" w:cs="Arial"/>
              </w:rPr>
              <w:t>Рособрнадзора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8F0EAD" w:rsidRPr="00A91AA7" w:rsidRDefault="003006B9" w:rsidP="00484A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Аналитическая </w:t>
            </w:r>
            <w:r w:rsidR="00A91AA7">
              <w:rPr>
                <w:rFonts w:ascii="Arial" w:hAnsi="Arial" w:cs="Arial"/>
              </w:rPr>
              <w:t>справка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F0EAD" w:rsidRPr="00652864" w:rsidRDefault="008F0EAD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8F0EAD" w:rsidRPr="00652864" w:rsidRDefault="008F0EAD" w:rsidP="00484A66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46" w:type="dxa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7754" w:type="dxa"/>
            <w:gridSpan w:val="9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обучающихся Тобольского района в международных мониторинговых исследованиях</w:t>
            </w:r>
            <w:r>
              <w:rPr>
                <w:rFonts w:ascii="Arial" w:hAnsi="Arial" w:cs="Arial"/>
              </w:rPr>
              <w:t xml:space="preserve"> (в случае принятия решения на федеральном уровне)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652864">
              <w:rPr>
                <w:rFonts w:ascii="Arial" w:hAnsi="Arial" w:cs="Arial"/>
              </w:rPr>
              <w:t>огласно графику Рособрнадзора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CD0C82" w:rsidRPr="00A91AA7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Аналитическая </w:t>
            </w:r>
            <w:r w:rsidR="00CD0C82">
              <w:rPr>
                <w:rFonts w:ascii="Arial" w:hAnsi="Arial" w:cs="Arial"/>
              </w:rPr>
              <w:t>справка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CD0C82" w:rsidRPr="00A91AA7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 w:rsidRPr="00CD0C82">
              <w:rPr>
                <w:rFonts w:ascii="Arial" w:hAnsi="Arial" w:cs="Arial"/>
              </w:rPr>
              <w:t xml:space="preserve">.2.2. </w:t>
            </w:r>
            <w:r>
              <w:rPr>
                <w:rFonts w:ascii="Arial" w:hAnsi="Arial" w:cs="Arial"/>
              </w:rPr>
              <w:t>Проведение Всероссийских проверочных работ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46" w:type="dxa"/>
            <w:shd w:val="clear" w:color="auto" w:fill="FFFFFF"/>
          </w:tcPr>
          <w:p w:rsidR="00CD0C82" w:rsidRPr="00CD0C82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7754" w:type="dxa"/>
            <w:gridSpan w:val="9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Участие обучающихся во Всероссийских проверочных работах в 4,5,6,7,8, 11 классах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</w:t>
            </w:r>
            <w:r w:rsidRPr="00652864">
              <w:rPr>
                <w:rFonts w:ascii="Arial" w:hAnsi="Arial" w:cs="Arial"/>
              </w:rPr>
              <w:t>огласно графику Рособрнадзора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CD0C82" w:rsidRPr="00A91AA7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Аналитическая</w:t>
            </w:r>
            <w:r w:rsidR="00CD0C82">
              <w:rPr>
                <w:rFonts w:ascii="Arial" w:hAnsi="Arial" w:cs="Arial"/>
              </w:rPr>
              <w:t xml:space="preserve"> справка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II</w:t>
            </w:r>
            <w:r w:rsidRPr="00652864">
              <w:rPr>
                <w:rFonts w:ascii="Arial" w:hAnsi="Arial" w:cs="Arial"/>
              </w:rPr>
              <w:t>.2.</w:t>
            </w:r>
            <w:r w:rsidRPr="00DA7A35">
              <w:rPr>
                <w:rFonts w:ascii="Arial" w:hAnsi="Arial" w:cs="Arial"/>
              </w:rPr>
              <w:t>3</w:t>
            </w:r>
            <w:r w:rsidRPr="00652864">
              <w:rPr>
                <w:rFonts w:ascii="Arial" w:hAnsi="Arial" w:cs="Arial"/>
              </w:rPr>
              <w:t>. Проведение региональной оценки качества образования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46" w:type="dxa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7754" w:type="dxa"/>
            <w:gridSpan w:val="9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мероприятий РОКО с привлечением независимых экспертов:</w:t>
            </w:r>
          </w:p>
          <w:p w:rsidR="00CD0C82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-уровень математической и орфографической грамотности (9класс)</w:t>
            </w:r>
          </w:p>
          <w:p w:rsidR="003006B9" w:rsidRPr="00652864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-уровни математической, орфографической, читательской, финансовой грамотности, языковой и финансовой компетентности (10 класс)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- проведение репетиционных (пробных) экзаменов для обучающихся 9, 10,11 классов.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CD0C82" w:rsidRPr="00652864" w:rsidRDefault="00CD0C82" w:rsidP="00E95B0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декабрь 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3006B9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 о проведении процедур РОКО</w:t>
            </w:r>
          </w:p>
          <w:p w:rsidR="00CD0C82" w:rsidRPr="00652864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Аналитическая</w:t>
            </w:r>
            <w:r>
              <w:rPr>
                <w:rFonts w:ascii="Arial" w:hAnsi="Arial" w:cs="Arial"/>
              </w:rPr>
              <w:t xml:space="preserve"> справка по результатам процедур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3006B9" w:rsidRPr="00652864" w:rsidTr="00DA7A35">
        <w:trPr>
          <w:gridAfter w:val="1"/>
          <w:wAfter w:w="19" w:type="dxa"/>
          <w:cantSplit/>
          <w:trHeight w:val="20"/>
        </w:trPr>
        <w:tc>
          <w:tcPr>
            <w:tcW w:w="546" w:type="dxa"/>
            <w:shd w:val="clear" w:color="auto" w:fill="FFFFFF"/>
          </w:tcPr>
          <w:p w:rsidR="003006B9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7754" w:type="dxa"/>
            <w:gridSpan w:val="9"/>
            <w:shd w:val="clear" w:color="auto" w:fill="FFFFFF"/>
          </w:tcPr>
          <w:p w:rsidR="003006B9" w:rsidRPr="00652864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контрольно-оценочных работ на базе интерактивной образовательной платформы </w:t>
            </w:r>
            <w:proofErr w:type="spellStart"/>
            <w:r>
              <w:rPr>
                <w:rFonts w:ascii="Arial" w:hAnsi="Arial" w:cs="Arial"/>
              </w:rPr>
              <w:t>Учи.ру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proofErr w:type="spellStart"/>
            <w:r w:rsidR="006D1D7B">
              <w:rPr>
                <w:rFonts w:ascii="Arial" w:hAnsi="Arial" w:cs="Arial"/>
              </w:rPr>
              <w:t>Фоксфорд</w:t>
            </w:r>
            <w:proofErr w:type="spellEnd"/>
            <w:r>
              <w:rPr>
                <w:rFonts w:ascii="Arial" w:hAnsi="Arial" w:cs="Arial"/>
              </w:rPr>
              <w:t xml:space="preserve"> в начальном и основном звене (на добровольной основе)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3006B9" w:rsidRPr="00652864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3006B9" w:rsidRPr="00652864" w:rsidRDefault="003006B9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Аналитическая справка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3006B9" w:rsidRPr="00652864" w:rsidRDefault="003006B9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III. Нормативно-правовое обеспечение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5479"/>
        </w:trPr>
        <w:tc>
          <w:tcPr>
            <w:tcW w:w="575" w:type="dxa"/>
            <w:gridSpan w:val="3"/>
            <w:shd w:val="clear" w:color="auto" w:fill="FFFFFF"/>
          </w:tcPr>
          <w:p w:rsidR="00CD0C82" w:rsidRPr="00652864" w:rsidRDefault="006D1D7B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25" w:type="dxa"/>
            <w:gridSpan w:val="7"/>
            <w:shd w:val="clear" w:color="auto" w:fill="FFFFFF"/>
          </w:tcPr>
          <w:p w:rsidR="00CD0C82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Приведение нормативной правовой документации в соответствие с федеральными </w:t>
            </w:r>
            <w:r w:rsidR="006D1D7B">
              <w:rPr>
                <w:rFonts w:ascii="Arial" w:hAnsi="Arial" w:cs="Arial"/>
              </w:rPr>
              <w:t xml:space="preserve">и региональными </w:t>
            </w:r>
            <w:r w:rsidRPr="00652864">
              <w:rPr>
                <w:rFonts w:ascii="Arial" w:hAnsi="Arial" w:cs="Arial"/>
              </w:rPr>
              <w:t>НПА:</w:t>
            </w:r>
          </w:p>
          <w:p w:rsidR="006D1D7B" w:rsidRPr="00B452A1" w:rsidRDefault="006D1D7B" w:rsidP="00CD0C82">
            <w:pPr>
              <w:rPr>
                <w:rFonts w:ascii="Arial" w:hAnsi="Arial" w:cs="Arial"/>
                <w:b/>
              </w:rPr>
            </w:pPr>
            <w:r w:rsidRPr="00B452A1">
              <w:rPr>
                <w:rFonts w:ascii="Arial" w:hAnsi="Arial" w:cs="Arial"/>
                <w:b/>
              </w:rPr>
              <w:t>Отдел образования: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 схеме проведения ГИА;</w:t>
            </w:r>
          </w:p>
          <w:p w:rsidR="006D1D7B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 </w:t>
            </w:r>
            <w:r w:rsidR="006D1D7B">
              <w:rPr>
                <w:rFonts w:ascii="Arial" w:hAnsi="Arial" w:cs="Arial"/>
              </w:rPr>
              <w:t>транспортных схемах доставки выпускников в ППЭ</w:t>
            </w:r>
            <w:r w:rsidR="00B452A1">
              <w:rPr>
                <w:rFonts w:ascii="Arial" w:hAnsi="Arial" w:cs="Arial"/>
              </w:rPr>
              <w:t xml:space="preserve"> и обеспечении безопасности при перевозки</w:t>
            </w:r>
          </w:p>
          <w:p w:rsidR="00CD0C82" w:rsidRPr="00652864" w:rsidRDefault="006D1D7B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обеспечении безопасности проживания выпускников в МАОУ «Байкаловская СОШ» в период проведения ГИА</w:t>
            </w:r>
            <w:r w:rsidR="00CD0C82" w:rsidRPr="00652864">
              <w:rPr>
                <w:rFonts w:ascii="Arial" w:hAnsi="Arial" w:cs="Arial"/>
              </w:rPr>
              <w:t>;</w:t>
            </w:r>
          </w:p>
          <w:p w:rsidR="00CD0C82" w:rsidRPr="00652864" w:rsidRDefault="006D1D7B" w:rsidP="006D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порядке окончания</w:t>
            </w:r>
            <w:r w:rsidR="00CD0C82" w:rsidRPr="00652864">
              <w:rPr>
                <w:rFonts w:ascii="Arial" w:hAnsi="Arial" w:cs="Arial"/>
              </w:rPr>
              <w:t xml:space="preserve"> учебного года;</w:t>
            </w:r>
          </w:p>
          <w:p w:rsidR="00CD0C82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 утверждении графика выезда членов ГЭК и уполномоченных ГЭК в ППЭ;</w:t>
            </w:r>
          </w:p>
          <w:p w:rsidR="006D1D7B" w:rsidRPr="00652864" w:rsidRDefault="006D1D7B" w:rsidP="006D1D7B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 обеспечении безопасности при хранении, передаче экзаменационных материалов;</w:t>
            </w:r>
          </w:p>
          <w:p w:rsidR="006D1D7B" w:rsidRDefault="006D1D7B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</w:t>
            </w:r>
            <w:r w:rsidRPr="00652864">
              <w:rPr>
                <w:rFonts w:ascii="Arial" w:hAnsi="Arial" w:cs="Arial"/>
              </w:rPr>
              <w:tab/>
              <w:t>своевременной передаче протоколов результатов в ОО.</w:t>
            </w:r>
          </w:p>
          <w:p w:rsidR="006D1D7B" w:rsidRPr="00652864" w:rsidRDefault="006D1D7B" w:rsidP="00CD0C82">
            <w:pPr>
              <w:rPr>
                <w:rFonts w:ascii="Arial" w:hAnsi="Arial" w:cs="Arial"/>
              </w:rPr>
            </w:pPr>
            <w:r w:rsidRPr="00B452A1">
              <w:rPr>
                <w:rFonts w:ascii="Arial" w:hAnsi="Arial" w:cs="Arial"/>
                <w:b/>
              </w:rPr>
              <w:t>ОО</w:t>
            </w:r>
            <w:r>
              <w:rPr>
                <w:rFonts w:ascii="Arial" w:hAnsi="Arial" w:cs="Arial"/>
              </w:rPr>
              <w:t>:</w:t>
            </w:r>
          </w:p>
          <w:p w:rsidR="006D1D7B" w:rsidRDefault="006D1D7B" w:rsidP="006D1D7B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</w:t>
            </w:r>
            <w:r>
              <w:rPr>
                <w:rFonts w:ascii="Arial" w:hAnsi="Arial" w:cs="Arial"/>
              </w:rPr>
              <w:t xml:space="preserve"> своевременном ознакомлении участников ГИА с результатами </w:t>
            </w:r>
          </w:p>
          <w:p w:rsidR="006D1D7B" w:rsidRDefault="006D1D7B" w:rsidP="006D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окончании учебного года</w:t>
            </w:r>
          </w:p>
          <w:p w:rsidR="006D1D7B" w:rsidRDefault="006D1D7B" w:rsidP="006D1D7B">
            <w:pPr>
              <w:rPr>
                <w:rFonts w:ascii="Arial" w:hAnsi="Arial" w:cs="Arial"/>
              </w:rPr>
            </w:pPr>
            <w:r w:rsidRPr="006D1D7B">
              <w:rPr>
                <w:rFonts w:ascii="Arial" w:hAnsi="Arial" w:cs="Arial"/>
              </w:rPr>
              <w:t xml:space="preserve">о допуске обучающихся </w:t>
            </w:r>
            <w:r>
              <w:rPr>
                <w:rFonts w:ascii="Arial" w:hAnsi="Arial" w:cs="Arial"/>
              </w:rPr>
              <w:t xml:space="preserve">9, </w:t>
            </w:r>
            <w:r w:rsidRPr="006D1D7B">
              <w:rPr>
                <w:rFonts w:ascii="Arial" w:hAnsi="Arial" w:cs="Arial"/>
              </w:rPr>
              <w:t>11-х классов к ГИА в основной период</w:t>
            </w:r>
          </w:p>
          <w:p w:rsidR="00CD0C82" w:rsidRPr="00652864" w:rsidRDefault="00B452A1" w:rsidP="006D1D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обеспечении безопасности при</w:t>
            </w:r>
            <w:r w:rsidRPr="00B452A1">
              <w:rPr>
                <w:rFonts w:ascii="Arial" w:hAnsi="Arial" w:cs="Arial"/>
              </w:rPr>
              <w:t xml:space="preserve"> перевозке обучающихся в </w:t>
            </w:r>
            <w:r>
              <w:rPr>
                <w:rFonts w:ascii="Arial" w:hAnsi="Arial" w:cs="Arial"/>
              </w:rPr>
              <w:t>ППЭ для прохождения ГИА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588" w:type="dxa"/>
            <w:gridSpan w:val="6"/>
            <w:shd w:val="clear" w:color="auto" w:fill="FFFFFF"/>
          </w:tcPr>
          <w:p w:rsidR="00CD0C82" w:rsidRPr="00652864" w:rsidRDefault="006D1D7B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Приказы, инструктивные письма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Руководители ОО 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25" w:type="dxa"/>
            <w:gridSpan w:val="7"/>
            <w:shd w:val="clear" w:color="auto" w:fill="FFFFFF"/>
          </w:tcPr>
          <w:p w:rsidR="00CD0C82" w:rsidRPr="00652864" w:rsidRDefault="00CD0C82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Нормативно-правовое обеспечение межведомственного взаимодействия при организации и проведении ЕГЭ и ОГЭ в </w:t>
            </w:r>
            <w:r w:rsidR="00B452A1">
              <w:rPr>
                <w:rFonts w:ascii="Arial" w:hAnsi="Arial" w:cs="Arial"/>
              </w:rPr>
              <w:t>Тобольском районе</w:t>
            </w:r>
            <w:r w:rsidRPr="00652864">
              <w:rPr>
                <w:rFonts w:ascii="Arial" w:hAnsi="Arial" w:cs="Arial"/>
              </w:rPr>
              <w:t>: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обеспечение медицинской помощи в ППЭ;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направление сотрудников правоохранительных органов в ППЭ;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использование </w:t>
            </w:r>
            <w:proofErr w:type="spellStart"/>
            <w:r w:rsidRPr="00652864">
              <w:rPr>
                <w:rFonts w:ascii="Arial" w:hAnsi="Arial" w:cs="Arial"/>
              </w:rPr>
              <w:t>металлодетекторов</w:t>
            </w:r>
            <w:proofErr w:type="spellEnd"/>
            <w:r w:rsidRPr="00652864">
              <w:rPr>
                <w:rFonts w:ascii="Arial" w:hAnsi="Arial" w:cs="Arial"/>
              </w:rPr>
              <w:t xml:space="preserve"> на входе в ППЭ;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обеспечение видеонаблюдения.</w:t>
            </w:r>
          </w:p>
        </w:tc>
        <w:tc>
          <w:tcPr>
            <w:tcW w:w="182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</w:p>
        </w:tc>
        <w:tc>
          <w:tcPr>
            <w:tcW w:w="2588" w:type="dxa"/>
            <w:gridSpan w:val="6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письма,</w:t>
            </w:r>
            <w:r w:rsidR="00CD0C82" w:rsidRPr="00652864">
              <w:rPr>
                <w:rFonts w:ascii="Arial" w:hAnsi="Arial" w:cs="Arial"/>
              </w:rPr>
              <w:t xml:space="preserve"> подписание актов установки видеокамер.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Отдел образования Руководители ОО, </w:t>
            </w:r>
            <w:r w:rsidR="00B452A1">
              <w:rPr>
                <w:rFonts w:ascii="Arial" w:hAnsi="Arial" w:cs="Arial"/>
              </w:rPr>
              <w:t>на базе которых расположены ППЭ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22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Направление методических рекомендаций, инструкций по подгото</w:t>
            </w:r>
            <w:r w:rsidR="00B452A1">
              <w:rPr>
                <w:rFonts w:ascii="Arial" w:hAnsi="Arial" w:cs="Arial"/>
              </w:rPr>
              <w:t>вке и проведению ГИА-9 и ГИА-11</w:t>
            </w:r>
            <w:r w:rsidRPr="00652864">
              <w:rPr>
                <w:rFonts w:ascii="Arial" w:hAnsi="Arial" w:cs="Arial"/>
              </w:rPr>
              <w:t>: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участников ГИА;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руководителей, организаторов и дежурных в ППЭ;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членов ГЭК и уполномоченных ГЭК;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общественных наблюдателей;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председателей предметных комиссий и экспертов;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для специалистов (муниципальных и школьных), ответственных за формирование базы данных о ГИА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 мере поступления федеральных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письма, </w:t>
            </w:r>
            <w:r w:rsidR="00CD0C82" w:rsidRPr="00652864">
              <w:rPr>
                <w:rFonts w:ascii="Arial" w:hAnsi="Arial" w:cs="Arial"/>
              </w:rPr>
              <w:t>рекомендательные и методические</w:t>
            </w:r>
            <w:r>
              <w:rPr>
                <w:rFonts w:ascii="Arial" w:hAnsi="Arial" w:cs="Arial"/>
              </w:rPr>
              <w:t xml:space="preserve"> инструкции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IV. Финансовое обеспечение ГИА-9 и ГИА-11</w:t>
            </w:r>
          </w:p>
        </w:tc>
      </w:tr>
      <w:tr w:rsidR="00CD0C82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Заключение контрактов и договоров с физическими и юридическими лицами, привлекаемыми к выполнению работ, связанных с организацией и проведением ГИА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январь-март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Договоры об оказании услуг, акты выполненных работ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CD0C82" w:rsidRPr="00652864" w:rsidRDefault="00DA7A35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Руководитель ППЭ</w:t>
            </w:r>
          </w:p>
        </w:tc>
      </w:tr>
      <w:tr w:rsidR="00CD0C82" w:rsidRPr="00652864" w:rsidTr="00DA7A35">
        <w:trPr>
          <w:cantSplit/>
          <w:trHeight w:val="20"/>
        </w:trPr>
        <w:tc>
          <w:tcPr>
            <w:tcW w:w="15323" w:type="dxa"/>
            <w:gridSpan w:val="21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V. Обучение лиц, привлекаемых к проведению ГИА</w:t>
            </w:r>
          </w:p>
        </w:tc>
      </w:tr>
      <w:tr w:rsidR="00CD0C82" w:rsidRPr="00652864" w:rsidTr="00DA7A35">
        <w:trPr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D0C82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Организация </w:t>
            </w:r>
            <w:r w:rsidR="00B452A1">
              <w:rPr>
                <w:rFonts w:ascii="Arial" w:hAnsi="Arial" w:cs="Arial"/>
              </w:rPr>
              <w:t xml:space="preserve">прохождения </w:t>
            </w:r>
            <w:r w:rsidRPr="00652864">
              <w:rPr>
                <w:rFonts w:ascii="Arial" w:hAnsi="Arial" w:cs="Arial"/>
              </w:rPr>
              <w:t>обучения с последующим тестированием для: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учителей-предметников, выпускающих 9, 11(12) </w:t>
            </w:r>
            <w:proofErr w:type="spellStart"/>
            <w:r w:rsidRPr="00652864">
              <w:rPr>
                <w:rFonts w:ascii="Arial" w:hAnsi="Arial" w:cs="Arial"/>
              </w:rPr>
              <w:t>кл</w:t>
            </w:r>
            <w:proofErr w:type="spellEnd"/>
            <w:r w:rsidRPr="00652864">
              <w:rPr>
                <w:rFonts w:ascii="Arial" w:hAnsi="Arial" w:cs="Arial"/>
              </w:rPr>
              <w:t>.;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руководителей и организаторов в аудиториях ППЭ-9 и ППЭ-11;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экспертов предметных комиссий;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членов ГЭК и уполномоченных представителей ГЭК;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экспертов предметных подкомиссий конфликтных комиссий;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муниципальных администраторов, ответственных за формирование базы данных об участниках ЕГЭ;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общественных наблюдателей;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технических и иных специалистов ППЭ.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CD0C82" w:rsidRPr="00652864" w:rsidRDefault="00B452A1" w:rsidP="00CD0C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Удостоверения</w:t>
            </w:r>
          </w:p>
        </w:tc>
        <w:tc>
          <w:tcPr>
            <w:tcW w:w="2683" w:type="dxa"/>
            <w:gridSpan w:val="4"/>
            <w:shd w:val="clear" w:color="auto" w:fill="FFFFFF"/>
          </w:tcPr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CD0C82" w:rsidRPr="00652864" w:rsidRDefault="00CD0C82" w:rsidP="00CD0C82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прохождения дистанционного обучения специалистов, привлекаемых к проведению ГИА на учебной платформе ФГБУ «ФЦТ»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Сертификат</w:t>
            </w:r>
          </w:p>
        </w:tc>
        <w:tc>
          <w:tcPr>
            <w:tcW w:w="2683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  <w:r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прохождения обучения</w:t>
            </w:r>
            <w:r w:rsidRPr="00652864">
              <w:rPr>
                <w:rFonts w:ascii="Arial" w:hAnsi="Arial" w:cs="Arial"/>
              </w:rPr>
              <w:t xml:space="preserve"> организаторов, технических и иных специалистов, привлекаемых к проведению ЕГЭ в ППЭ с технологией «Печать КИМ в ППЭ», по работе с программным обеспечением, по комплектованию КИМ с индивидуальными комплектами и пр.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март-апрель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</w:p>
        </w:tc>
        <w:tc>
          <w:tcPr>
            <w:tcW w:w="2445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Списки присутствующих</w:t>
            </w:r>
          </w:p>
        </w:tc>
        <w:tc>
          <w:tcPr>
            <w:tcW w:w="2683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cantSplit/>
          <w:trHeight w:val="20"/>
        </w:trPr>
        <w:tc>
          <w:tcPr>
            <w:tcW w:w="15323" w:type="dxa"/>
            <w:gridSpan w:val="21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VI. Организационное сопровождение ГИА-9 и ГИА-11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27</w:t>
            </w:r>
            <w:r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и подготовка к проведению ГИА по обязательным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учебным</w:t>
            </w:r>
            <w:r>
              <w:rPr>
                <w:rFonts w:ascii="Arial" w:hAnsi="Arial" w:cs="Arial"/>
              </w:rPr>
              <w:t xml:space="preserve"> предметам в сентябрьские сроки</w:t>
            </w:r>
            <w:r w:rsidRPr="00652864">
              <w:rPr>
                <w:rFonts w:ascii="Arial" w:hAnsi="Arial" w:cs="Arial"/>
              </w:rPr>
              <w:t>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заявлений;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работа с базой участников (уточнение, корректировка);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подготовительные мероприятия с обучающимися:</w:t>
            </w:r>
          </w:p>
          <w:p w:rsidR="00B452A1" w:rsidRPr="005C451F" w:rsidRDefault="00B452A1" w:rsidP="005C451F">
            <w:pPr>
              <w:pStyle w:val="af1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C451F">
              <w:rPr>
                <w:rFonts w:ascii="Arial" w:hAnsi="Arial" w:cs="Arial"/>
              </w:rPr>
              <w:t>консультационные занятия;</w:t>
            </w:r>
          </w:p>
          <w:p w:rsidR="00B452A1" w:rsidRPr="005C451F" w:rsidRDefault="00B452A1" w:rsidP="005C451F">
            <w:pPr>
              <w:pStyle w:val="af1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C451F">
              <w:rPr>
                <w:rFonts w:ascii="Arial" w:hAnsi="Arial" w:cs="Arial"/>
              </w:rPr>
              <w:t>собеседования с родителями (законными представителями) по формату проведения ГИА, выбору предметов, а также соблюдению Порядка проведения ГИА;</w:t>
            </w:r>
          </w:p>
          <w:p w:rsidR="00B452A1" w:rsidRPr="005C451F" w:rsidRDefault="00B452A1" w:rsidP="005C451F">
            <w:pPr>
              <w:pStyle w:val="af1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C451F">
              <w:rPr>
                <w:rFonts w:ascii="Arial" w:hAnsi="Arial" w:cs="Arial"/>
              </w:rPr>
              <w:t>беседы с психологом, проведение специальных мероприятий и тренингов по снижению влияния стресса на выпускников;</w:t>
            </w:r>
          </w:p>
          <w:p w:rsidR="00B452A1" w:rsidRPr="005C451F" w:rsidRDefault="00B452A1" w:rsidP="005C451F">
            <w:pPr>
              <w:pStyle w:val="af1"/>
              <w:numPr>
                <w:ilvl w:val="0"/>
                <w:numId w:val="45"/>
              </w:numPr>
              <w:rPr>
                <w:rFonts w:ascii="Arial" w:hAnsi="Arial" w:cs="Arial"/>
              </w:rPr>
            </w:pPr>
            <w:r w:rsidRPr="005C451F">
              <w:rPr>
                <w:rFonts w:ascii="Arial" w:hAnsi="Arial" w:cs="Arial"/>
              </w:rPr>
              <w:t>инструктивные мероприятия с организаторами;</w:t>
            </w:r>
          </w:p>
          <w:p w:rsidR="00B452A1" w:rsidRPr="00652864" w:rsidRDefault="00B452A1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проведение ГИА по расписанию, утвержденному приказом </w:t>
            </w:r>
            <w:proofErr w:type="spellStart"/>
            <w:r w:rsidRPr="00652864">
              <w:rPr>
                <w:rFonts w:ascii="Arial" w:hAnsi="Arial" w:cs="Arial"/>
              </w:rPr>
              <w:t>Минобрнауки</w:t>
            </w:r>
            <w:proofErr w:type="spellEnd"/>
            <w:r w:rsidRPr="00652864">
              <w:rPr>
                <w:rFonts w:ascii="Arial" w:hAnsi="Arial" w:cs="Arial"/>
              </w:rPr>
              <w:t xml:space="preserve"> России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август- сентябрь 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B452A1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письма, приказы</w:t>
            </w:r>
          </w:p>
          <w:p w:rsidR="005C451F" w:rsidRPr="00652864" w:rsidRDefault="005C451F" w:rsidP="00B452A1">
            <w:pPr>
              <w:rPr>
                <w:rFonts w:ascii="Arial" w:hAnsi="Arial" w:cs="Arial"/>
              </w:rPr>
            </w:pPr>
          </w:p>
        </w:tc>
        <w:tc>
          <w:tcPr>
            <w:tcW w:w="2664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предварительной информации о планируемом количестве участников ГИА из числа: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ОО текущего учебного года;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обучающихся и выпускников СПО;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прошлых лет;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лиц, не прошедших ГИА в </w:t>
            </w:r>
            <w:r w:rsidR="005C451F">
              <w:rPr>
                <w:rFonts w:ascii="Arial" w:hAnsi="Arial" w:cs="Arial"/>
              </w:rPr>
              <w:t>прошлых</w:t>
            </w:r>
            <w:r w:rsidRPr="00652864">
              <w:rPr>
                <w:rFonts w:ascii="Arial" w:hAnsi="Arial" w:cs="Arial"/>
              </w:rPr>
              <w:t xml:space="preserve"> год</w:t>
            </w:r>
            <w:r w:rsidR="005C451F">
              <w:rPr>
                <w:rFonts w:ascii="Arial" w:hAnsi="Arial" w:cs="Arial"/>
              </w:rPr>
              <w:t>ах</w:t>
            </w:r>
            <w:r w:rsidRPr="00652864">
              <w:rPr>
                <w:rFonts w:ascii="Arial" w:hAnsi="Arial" w:cs="Arial"/>
              </w:rPr>
              <w:t>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лиц с ограниченными возможностями здоровья, инвалидов и детей-инвалидов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5C451F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до 1 декабря 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B452A1" w:rsidRPr="00652864" w:rsidRDefault="00B452A1" w:rsidP="005C451F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Отчеты о выборе Предварительный прогноз.</w:t>
            </w:r>
          </w:p>
        </w:tc>
        <w:tc>
          <w:tcPr>
            <w:tcW w:w="2664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77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Формирование списочных составов лиц, привлекаемых к проведению ГИА, утверждение их в соответствии с Порядком и графиком ФЦТ, внесение данных сведений в РИС: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членов ГЭК;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руководителей ППЭ;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организаторов ППЭ;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технических специалистов ППЭ;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членов предметных комиссий;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членов конфликтной комиссии.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соответствии с графиком ФЦТ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Ведение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региональной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информационной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системы</w:t>
            </w:r>
          </w:p>
        </w:tc>
        <w:tc>
          <w:tcPr>
            <w:tcW w:w="2664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B452A1" w:rsidRPr="00652864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3" w:type="dxa"/>
            <w:gridSpan w:val="5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Получение электронных подписей членов ГЭК для иностранного языка (раздел «Говорение») и печати КИМ в ППЭ</w:t>
            </w:r>
          </w:p>
        </w:tc>
        <w:tc>
          <w:tcPr>
            <w:tcW w:w="194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соответствии с графиком ФЦТ</w:t>
            </w:r>
          </w:p>
        </w:tc>
        <w:tc>
          <w:tcPr>
            <w:tcW w:w="2445" w:type="dxa"/>
            <w:gridSpan w:val="4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Получение ЭЦП</w:t>
            </w:r>
          </w:p>
        </w:tc>
        <w:tc>
          <w:tcPr>
            <w:tcW w:w="2664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ППЭ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31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Определение транспортных схем доставки: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в ППЭ;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экзаменационных материалов для ОГЭ, ЕГЭ, ГВЭ.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B452A1" w:rsidRPr="00652864" w:rsidRDefault="00B452A1" w:rsidP="005C451F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январь 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Приказы: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- об утверждении схем доставки выпускников в ППЭ; схем доставки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экзаменационных</w:t>
            </w:r>
          </w:p>
          <w:p w:rsidR="00B452A1" w:rsidRPr="00652864" w:rsidRDefault="005C451F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материалов;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803AB3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и проведение итогового сочинения в основной и дополнительные сроки:</w:t>
            </w:r>
          </w:p>
          <w:p w:rsidR="00B452A1" w:rsidRPr="00652864" w:rsidRDefault="00803AB3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сведений в РИС</w:t>
            </w:r>
            <w:r w:rsidR="00B452A1" w:rsidRPr="00652864">
              <w:rPr>
                <w:rFonts w:ascii="Arial" w:hAnsi="Arial" w:cs="Arial"/>
              </w:rPr>
              <w:t>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размещение на официальном сайте Отдела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информации о местах подачи заявлений на участие в итоговом сочинении (изложении);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определение пунктов проведения итогового сочинения (изложения);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назначение членов ПК, организующих проверку работ участников итогового сочинения (изложения);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ознакомление участников итогового сочинения (изложения) с полученными результатами.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B452A1" w:rsidRPr="00652864" w:rsidRDefault="00DA7A35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</w:t>
            </w:r>
            <w:r w:rsidR="00B452A1" w:rsidRPr="00652864">
              <w:rPr>
                <w:rFonts w:ascii="Arial" w:hAnsi="Arial" w:cs="Arial"/>
              </w:rPr>
              <w:t>екабрь</w:t>
            </w:r>
            <w:r>
              <w:rPr>
                <w:rFonts w:ascii="Arial" w:hAnsi="Arial" w:cs="Arial"/>
              </w:rPr>
              <w:t>,</w:t>
            </w:r>
            <w:r w:rsidR="00B452A1" w:rsidRPr="006528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февраль, май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DA7A35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DA7A35" w:rsidRDefault="00DA7A35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Организация и проведение итогового </w:t>
            </w:r>
            <w:r>
              <w:rPr>
                <w:rFonts w:ascii="Arial" w:hAnsi="Arial" w:cs="Arial"/>
              </w:rPr>
              <w:t>собеседования</w:t>
            </w:r>
            <w:r w:rsidRPr="00652864">
              <w:rPr>
                <w:rFonts w:ascii="Arial" w:hAnsi="Arial" w:cs="Arial"/>
              </w:rPr>
              <w:t xml:space="preserve"> в основной и дополнительные сроки: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сведений в РИС</w:t>
            </w:r>
            <w:r w:rsidRPr="00652864">
              <w:rPr>
                <w:rFonts w:ascii="Arial" w:hAnsi="Arial" w:cs="Arial"/>
              </w:rPr>
              <w:t>;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размещение на официальном сайте Отдела образования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информации о местах подачи заявлений на участие в итоговом </w:t>
            </w:r>
            <w:r>
              <w:rPr>
                <w:rFonts w:ascii="Arial" w:hAnsi="Arial" w:cs="Arial"/>
              </w:rPr>
              <w:t>собеседовании</w:t>
            </w:r>
            <w:r w:rsidRPr="00652864">
              <w:rPr>
                <w:rFonts w:ascii="Arial" w:hAnsi="Arial" w:cs="Arial"/>
              </w:rPr>
              <w:t>;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определение пунктов проведения итогового </w:t>
            </w:r>
            <w:r>
              <w:rPr>
                <w:rFonts w:ascii="Arial" w:hAnsi="Arial" w:cs="Arial"/>
              </w:rPr>
              <w:t>собеседовани</w:t>
            </w:r>
            <w:r>
              <w:rPr>
                <w:rFonts w:ascii="Arial" w:hAnsi="Arial" w:cs="Arial"/>
              </w:rPr>
              <w:t>я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ознакомление участников итогового </w:t>
            </w:r>
            <w:r>
              <w:rPr>
                <w:rFonts w:ascii="Arial" w:hAnsi="Arial" w:cs="Arial"/>
              </w:rPr>
              <w:t>собеседовании</w:t>
            </w:r>
            <w:r w:rsidRPr="00652864">
              <w:rPr>
                <w:rFonts w:ascii="Arial" w:hAnsi="Arial" w:cs="Arial"/>
              </w:rPr>
              <w:t xml:space="preserve"> с полученными результатами.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DA7A35" w:rsidRDefault="00DA7A35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февраль,</w:t>
            </w:r>
          </w:p>
          <w:p w:rsidR="00DA7A35" w:rsidRDefault="00DA7A35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март, май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)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DA7A35" w:rsidRPr="00652864" w:rsidRDefault="00DA7A35" w:rsidP="00DA7A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803AB3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7A35">
              <w:rPr>
                <w:rFonts w:ascii="Arial" w:hAnsi="Arial" w:cs="Arial"/>
              </w:rPr>
              <w:t>4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87" w:type="dxa"/>
            <w:gridSpan w:val="5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сведений об обучающихся, выбравших для прохождения ГИА предмет татарский язык.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Подготовка экзаменационных материалов для проведения ГИА по татарскому языку.</w:t>
            </w:r>
          </w:p>
        </w:tc>
        <w:tc>
          <w:tcPr>
            <w:tcW w:w="1947" w:type="dxa"/>
            <w:gridSpan w:val="7"/>
            <w:shd w:val="clear" w:color="auto" w:fill="FFFFFF"/>
          </w:tcPr>
          <w:p w:rsidR="00B452A1" w:rsidRPr="00652864" w:rsidRDefault="00B452A1" w:rsidP="00803AB3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февраль </w:t>
            </w:r>
            <w:r w:rsidR="00803AB3">
              <w:rPr>
                <w:rFonts w:ascii="Arial" w:hAnsi="Arial" w:cs="Arial"/>
              </w:rPr>
              <w:t>- апрель</w:t>
            </w:r>
          </w:p>
        </w:tc>
        <w:tc>
          <w:tcPr>
            <w:tcW w:w="2502" w:type="dxa"/>
            <w:gridSpan w:val="3"/>
            <w:shd w:val="clear" w:color="auto" w:fill="FFFFFF"/>
          </w:tcPr>
          <w:p w:rsidR="00B452A1" w:rsidRPr="0065286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Внесение сведений в РИС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601" w:type="dxa"/>
            <w:gridSpan w:val="5"/>
            <w:shd w:val="clear" w:color="auto" w:fill="FFFFFF"/>
          </w:tcPr>
          <w:p w:rsidR="00B452A1" w:rsidRPr="00652864" w:rsidRDefault="00DA7A35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699" w:type="dxa"/>
            <w:gridSpan w:val="5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мероприятий по оптимизации сети ППЭ с учетом создания единых ППЭ для проведения ГИА-9 и ГИА-11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B452A1" w:rsidRPr="0065286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октябрь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письма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B452A1" w:rsidRPr="00652864" w:rsidRDefault="00FA6484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  <w:r w:rsidR="00DA7A35">
              <w:rPr>
                <w:rFonts w:ascii="Arial" w:hAnsi="Arial" w:cs="Arial"/>
              </w:rPr>
              <w:t>6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FA648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по настройке оборудования в ППЭ, использующих технологии сканирования ЭМ и печати КИМ в аудиториях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обучение кадров ППЭ, работающих по технологиям «Печать КИМ в ППЭ» и «Сканирование ЭМ в ППЭ».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B452A1" w:rsidRPr="0065286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январь-май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Установка необходимого оборудования в ППЭ (компьютер, принтер для печати КИМ, сканеры)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B452A1" w:rsidRPr="00652864" w:rsidRDefault="00FA6484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7A35">
              <w:rPr>
                <w:rFonts w:ascii="Arial" w:hAnsi="Arial" w:cs="Arial"/>
              </w:rPr>
              <w:t>7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B452A1" w:rsidRPr="00652864" w:rsidRDefault="00B452A1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Получение экзаменационных материалов для проведения ГИА по образовательным программам основного и среднего общего образования, в том числе для проведения ГИА</w:t>
            </w:r>
            <w:r w:rsidR="00FA6484">
              <w:rPr>
                <w:rFonts w:ascii="Arial" w:hAnsi="Arial" w:cs="Arial"/>
              </w:rPr>
              <w:t xml:space="preserve"> для обучающихся системы УФСИН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B452A1" w:rsidRPr="00652864" w:rsidRDefault="00B452A1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в сроки, утвержденные </w:t>
            </w:r>
            <w:r w:rsidR="00867735">
              <w:rPr>
                <w:rFonts w:ascii="Arial" w:hAnsi="Arial" w:cs="Arial"/>
              </w:rPr>
              <w:t>Рособрнадзором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Акты приемки- передачи ЭМ.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члены ГЭК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уполномоченные ГЭК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B452A1" w:rsidRPr="00652864" w:rsidRDefault="00FA6484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7A35">
              <w:rPr>
                <w:rFonts w:ascii="Arial" w:hAnsi="Arial" w:cs="Arial"/>
              </w:rPr>
              <w:t>8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B452A1" w:rsidRPr="00652864" w:rsidRDefault="00B452A1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установки и проверки готовност</w:t>
            </w:r>
            <w:r w:rsidR="00FA6484">
              <w:rPr>
                <w:rFonts w:ascii="Arial" w:hAnsi="Arial" w:cs="Arial"/>
              </w:rPr>
              <w:t>и систем видеонаблюдения в ППЭ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в сроки, утвержденные </w:t>
            </w:r>
            <w:r w:rsidR="00867735">
              <w:rPr>
                <w:rFonts w:ascii="Arial" w:hAnsi="Arial" w:cs="Arial"/>
              </w:rPr>
              <w:t>Рособрнадзором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Подписание актов готовности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B452A1" w:rsidRPr="00652864" w:rsidRDefault="00FA6484" w:rsidP="00DA7A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DA7A35">
              <w:rPr>
                <w:rFonts w:ascii="Arial" w:hAnsi="Arial" w:cs="Arial"/>
              </w:rPr>
              <w:t>9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Создание условий в ППЭ для выпускников с ограниченными возможностями здоровья: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и проверка сведений о выпускниках, относящихся к категории лиц с ОВЗ или инвалидов (с приложением подтверждающих документов);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определение формата сдачи ГИА 9,11 выпускниками с ОВЗ и инвалидами;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сбор сведений о специальных условиях для проведения ГИА (определение состава ассистентов, подбор специального оборудования для сдачи экзаменов);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определение потребности в создании ППЭ на дому или на базе лечебных учреждений).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B452A1" w:rsidRPr="00652864" w:rsidRDefault="00FA6484" w:rsidP="00FA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Январь-март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FA6484" w:rsidP="00B452A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Информационные </w:t>
            </w:r>
            <w:proofErr w:type="spellStart"/>
            <w:r>
              <w:rPr>
                <w:rFonts w:ascii="Arial" w:hAnsi="Arial" w:cs="Arial"/>
              </w:rPr>
              <w:t>пистьма</w:t>
            </w:r>
            <w:proofErr w:type="spellEnd"/>
            <w:r w:rsidR="00B452A1" w:rsidRPr="00652864">
              <w:rPr>
                <w:rFonts w:ascii="Arial" w:hAnsi="Arial" w:cs="Arial"/>
              </w:rPr>
              <w:t>. Создание условий.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B452A1" w:rsidRPr="00652864" w:rsidRDefault="00DA7A35" w:rsidP="00FA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  <w:r w:rsidR="00B452A1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02" w:type="dxa"/>
            <w:gridSpan w:val="6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</w:t>
            </w:r>
            <w:r w:rsidR="00FA6484">
              <w:rPr>
                <w:rFonts w:ascii="Arial" w:hAnsi="Arial" w:cs="Arial"/>
              </w:rPr>
              <w:t>ция общественного наблюдения за процедурами ГИА</w:t>
            </w:r>
            <w:r w:rsidRPr="00652864">
              <w:rPr>
                <w:rFonts w:ascii="Arial" w:hAnsi="Arial" w:cs="Arial"/>
              </w:rPr>
              <w:t>: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подбор кандидатур, в том числе привлечение студенческой молодежи;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обучающие инструктажи, тренинги;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информационное сопровождение.</w:t>
            </w:r>
          </w:p>
        </w:tc>
        <w:tc>
          <w:tcPr>
            <w:tcW w:w="1977" w:type="dxa"/>
            <w:gridSpan w:val="7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Аккредитация не позднее чем за 3 дня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:rsidR="00B452A1" w:rsidRPr="00652864" w:rsidRDefault="00FA6484" w:rsidP="00FA64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Информационные письма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FA6484" w:rsidRPr="00652864" w:rsidRDefault="00FA6484" w:rsidP="00FA6484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B452A1" w:rsidRPr="00652864" w:rsidRDefault="00B452A1" w:rsidP="00B452A1">
            <w:pPr>
              <w:rPr>
                <w:rFonts w:ascii="Arial" w:hAnsi="Arial" w:cs="Arial"/>
              </w:rPr>
            </w:pP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02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в апробации технологии «Сканирование в ППЭ»</w:t>
            </w:r>
            <w:r w:rsidR="00B156FF">
              <w:rPr>
                <w:rFonts w:ascii="Arial" w:hAnsi="Arial" w:cs="Arial"/>
              </w:rPr>
              <w:t>,</w:t>
            </w:r>
            <w:r w:rsidR="00B156FF" w:rsidRPr="00652864">
              <w:rPr>
                <w:rFonts w:ascii="Arial" w:hAnsi="Arial" w:cs="Arial"/>
              </w:rPr>
              <w:t xml:space="preserve"> </w:t>
            </w:r>
            <w:r w:rsidR="00B156FF" w:rsidRPr="00652864">
              <w:rPr>
                <w:rFonts w:ascii="Arial" w:hAnsi="Arial" w:cs="Arial"/>
              </w:rPr>
              <w:t>«Печать КИМ в ППЭ»</w:t>
            </w:r>
          </w:p>
        </w:tc>
        <w:tc>
          <w:tcPr>
            <w:tcW w:w="1977" w:type="dxa"/>
            <w:gridSpan w:val="7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согласно графику ФЦТ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Мониторинг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апробации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(заполнение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журнала)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VII. Мероприятия по информационному сопровождению ГИА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42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02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взаимодействия со средствами массовой информации (СМИ):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пресс-конференции с представителями СМИ по вопросам ГИА (подготовка и проведение ЕГЭ, ОГЭ, результаты ЕГЭ, ОГЭ);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участие в тематических интервью;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публикация материалов, в том числе в сети Интернет</w:t>
            </w:r>
          </w:p>
        </w:tc>
        <w:tc>
          <w:tcPr>
            <w:tcW w:w="1977" w:type="dxa"/>
            <w:gridSpan w:val="7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Материалы публикаций в СМИ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02" w:type="dxa"/>
            <w:gridSpan w:val="6"/>
            <w:shd w:val="clear" w:color="auto" w:fill="FFFFFF"/>
          </w:tcPr>
          <w:p w:rsidR="00867735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 xml:space="preserve">Обеспечение непрерывной работы «горячей линии» по вопросам подготовки и проведения ГИА в </w:t>
            </w:r>
            <w:r>
              <w:rPr>
                <w:rFonts w:ascii="Arial" w:hAnsi="Arial" w:cs="Arial"/>
              </w:rPr>
              <w:t>Тобольском районе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постоянного информационно-консультационного сопровождения в очном,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1977" w:type="dxa"/>
            <w:gridSpan w:val="7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867735" w:rsidRDefault="00867735" w:rsidP="00867735">
            <w:pPr>
              <w:rPr>
                <w:rFonts w:ascii="Arial" w:hAnsi="Arial" w:cs="Arial"/>
              </w:rPr>
            </w:pPr>
            <w:r w:rsidRPr="00867735">
              <w:rPr>
                <w:rFonts w:ascii="Arial" w:hAnsi="Arial" w:cs="Arial"/>
              </w:rPr>
              <w:t>Информационные материалы</w:t>
            </w:r>
            <w:r>
              <w:rPr>
                <w:rFonts w:ascii="Arial" w:hAnsi="Arial" w:cs="Arial"/>
              </w:rPr>
              <w:t>, аналитическая справка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75" w:type="dxa"/>
            <w:gridSpan w:val="3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02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инструктивных мероприятий (совещаний, селекторов, собраний) по вопросам подготовки и проведения ГИА с: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руководителями МОУО, 00;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педагогическими работниками,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представителями органов государственно-общественного управления, советов образовательных учреждений,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выпускниками и родителями (законными представителями) обучающихся</w:t>
            </w:r>
          </w:p>
        </w:tc>
        <w:tc>
          <w:tcPr>
            <w:tcW w:w="1977" w:type="dxa"/>
            <w:gridSpan w:val="7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Протоколы собраний и совещаний Памятка для родителей и выпускников Памятки для всех категорий участников подготовки и проведения ГИА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Публикация информации на официальных сайтах образовательных организаций, муниципальных органов управления образованием: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 сроках и местах подачи заявлений на сдачу ОГЭ, ГВЭ, ЕГЭ (в том числе для выпускников прошлых лет);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 сроках проведения ГИА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9 классов,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11(12) классов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 сроках, местах и порядке подачи и рассмотрения апелляций: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9 классов.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11(12) классов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 сроках, местах и порядке информирования о результатах ГИА: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9 классов,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выпускников 11(12) классов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Согласно требованиям федеральным нормативных правовых актов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Информационные письма, релизы, памятки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87" w:type="dxa"/>
            <w:gridSpan w:val="4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46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13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психологического сопровождения родителей (законных представителей) участников ГИА-9 и ГИА-11, учителей- предметников: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работа школьного психолога с выпускниками и их родителями;</w:t>
            </w:r>
          </w:p>
          <w:p w:rsidR="00867735" w:rsidRPr="009350A7" w:rsidRDefault="00867735" w:rsidP="00867735">
            <w:pPr>
              <w:rPr>
                <w:rFonts w:ascii="Arial" w:hAnsi="Arial" w:cs="Arial"/>
                <w:lang w:val="en-US"/>
              </w:rPr>
            </w:pPr>
            <w:r w:rsidRPr="00652864">
              <w:rPr>
                <w:rFonts w:ascii="Arial" w:hAnsi="Arial" w:cs="Arial"/>
              </w:rPr>
              <w:t xml:space="preserve">ведение специального раздела на сайте в рамках регионального проекта «ЕГЭ - капсула успеха!» </w:t>
            </w:r>
            <w:r w:rsidRPr="009350A7">
              <w:rPr>
                <w:rFonts w:ascii="Arial" w:hAnsi="Arial" w:cs="Arial"/>
                <w:lang w:val="en-US"/>
              </w:rPr>
              <w:t xml:space="preserve">(http://admtyumen.ru/ogv_ru/society/edu_science/exam/ege/navigator. </w:t>
            </w:r>
            <w:proofErr w:type="spellStart"/>
            <w:r w:rsidRPr="009350A7">
              <w:rPr>
                <w:rFonts w:ascii="Arial" w:hAnsi="Arial" w:cs="Arial"/>
                <w:lang w:val="en-US"/>
              </w:rPr>
              <w:t>htm</w:t>
            </w:r>
            <w:proofErr w:type="spellEnd"/>
            <w:r w:rsidRPr="009350A7">
              <w:rPr>
                <w:rFonts w:ascii="Arial" w:hAnsi="Arial" w:cs="Arial"/>
                <w:lang w:val="en-US"/>
              </w:rPr>
              <w:t>);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областного родительского собрания с привлечением опыта ведущих психологов региона, советы от выпускников прошлых лет, советы родителей по созданию благоприятной психологической среды в период подготовки и сдачи экзаменов;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распространение методических рекомендаций, памяток, буклетов.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в течение года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Информационные письма, памятки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31" w:type="dxa"/>
            <w:gridSpan w:val="8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Организация имитационных ППЭ для родительской общественности, представителей СМИ, общественных организаций в рамках проведения областного форума «Большая перемена»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Информационные письма, памятки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B452A1" w:rsidRPr="00652864" w:rsidTr="00DA7A35">
        <w:trPr>
          <w:gridAfter w:val="1"/>
          <w:wAfter w:w="19" w:type="dxa"/>
          <w:cantSplit/>
          <w:trHeight w:val="20"/>
        </w:trPr>
        <w:tc>
          <w:tcPr>
            <w:tcW w:w="15304" w:type="dxa"/>
            <w:gridSpan w:val="20"/>
            <w:shd w:val="clear" w:color="auto" w:fill="FFFFFF"/>
          </w:tcPr>
          <w:p w:rsidR="00B452A1" w:rsidRPr="00652864" w:rsidRDefault="00B452A1" w:rsidP="00B452A1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VIII. Контроль за организацией и проведением ГИА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31" w:type="dxa"/>
            <w:gridSpan w:val="8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Выезды специалистов МОУО </w:t>
            </w:r>
            <w:r w:rsidR="00867735" w:rsidRPr="00652864">
              <w:rPr>
                <w:rFonts w:ascii="Arial" w:hAnsi="Arial" w:cs="Arial"/>
              </w:rPr>
              <w:t>и членов ГЭК в ППЭ с целью: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проверки готовности ППЭ к ГИА,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разъяснительных встреч с педагогической и родительской общественностью,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наблюдения за экзаменами.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март-июнь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Приказ о выездах, графики посещения ППЭ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31" w:type="dxa"/>
            <w:gridSpan w:val="8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Принятие 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март-июнь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Рекомендации,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памятки,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инструктивные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письма.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31" w:type="dxa"/>
            <w:gridSpan w:val="8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Проведение инструктажей, тренингов с руководителями ППЭ, организаторами экзамена, наблюдателями (на областном, зональном, муниципальном уровнях)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январь - апрель </w:t>
            </w: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Инструктивные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письма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  <w:tr w:rsidR="00867735" w:rsidRPr="00652864" w:rsidTr="00DA7A35">
        <w:trPr>
          <w:gridAfter w:val="1"/>
          <w:wAfter w:w="19" w:type="dxa"/>
          <w:cantSplit/>
          <w:trHeight w:val="20"/>
        </w:trPr>
        <w:tc>
          <w:tcPr>
            <w:tcW w:w="569" w:type="dxa"/>
            <w:gridSpan w:val="2"/>
            <w:shd w:val="clear" w:color="auto" w:fill="FFFFFF"/>
          </w:tcPr>
          <w:p w:rsidR="00867735" w:rsidRPr="00652864" w:rsidRDefault="00DA7A35" w:rsidP="008677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r w:rsidR="00867735" w:rsidRPr="00652864">
              <w:rPr>
                <w:rFonts w:ascii="Arial" w:hAnsi="Arial" w:cs="Arial"/>
              </w:rPr>
              <w:t>.</w:t>
            </w:r>
          </w:p>
        </w:tc>
        <w:tc>
          <w:tcPr>
            <w:tcW w:w="7731" w:type="dxa"/>
            <w:gridSpan w:val="8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Осуществление контроля за соблюдением Порядка проведения государственной</w:t>
            </w:r>
            <w:r w:rsidR="00DA7A35">
              <w:rPr>
                <w:rFonts w:ascii="Arial" w:hAnsi="Arial" w:cs="Arial"/>
              </w:rPr>
              <w:t xml:space="preserve"> итоговой аттестации в ППЭ</w:t>
            </w:r>
          </w:p>
        </w:tc>
        <w:tc>
          <w:tcPr>
            <w:tcW w:w="1954" w:type="dxa"/>
            <w:gridSpan w:val="6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март-июнь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</w:p>
        </w:tc>
        <w:tc>
          <w:tcPr>
            <w:tcW w:w="2457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П</w:t>
            </w:r>
            <w:r w:rsidR="00DA7A35">
              <w:rPr>
                <w:rFonts w:ascii="Arial" w:hAnsi="Arial" w:cs="Arial"/>
              </w:rPr>
              <w:t>риказы о присутствии в ППЭ</w:t>
            </w:r>
          </w:p>
        </w:tc>
        <w:tc>
          <w:tcPr>
            <w:tcW w:w="2593" w:type="dxa"/>
            <w:gridSpan w:val="2"/>
            <w:shd w:val="clear" w:color="auto" w:fill="FFFFFF"/>
          </w:tcPr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Отдел образования</w:t>
            </w:r>
          </w:p>
          <w:p w:rsidR="00867735" w:rsidRPr="00652864" w:rsidRDefault="00867735" w:rsidP="00867735">
            <w:pPr>
              <w:rPr>
                <w:rFonts w:ascii="Arial" w:hAnsi="Arial" w:cs="Arial"/>
              </w:rPr>
            </w:pPr>
            <w:r w:rsidRPr="00652864">
              <w:rPr>
                <w:rFonts w:ascii="Arial" w:hAnsi="Arial" w:cs="Arial"/>
              </w:rPr>
              <w:t>Руководители ОО</w:t>
            </w:r>
          </w:p>
        </w:tc>
      </w:tr>
    </w:tbl>
    <w:p w:rsidR="00652864" w:rsidRDefault="00652864">
      <w:pPr>
        <w:rPr>
          <w:sz w:val="2"/>
          <w:szCs w:val="2"/>
        </w:rPr>
        <w:sectPr w:rsidR="0065286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9" w:orient="landscape"/>
          <w:pgMar w:top="223" w:right="609" w:bottom="1184" w:left="609" w:header="0" w:footer="3" w:gutter="0"/>
          <w:cols w:space="720"/>
          <w:noEndnote/>
          <w:titlePg/>
          <w:docGrid w:linePitch="360"/>
        </w:sectPr>
      </w:pPr>
    </w:p>
    <w:p w:rsidR="00652864" w:rsidRDefault="00652864" w:rsidP="00652864">
      <w:pPr>
        <w:pStyle w:val="31"/>
        <w:shd w:val="clear" w:color="auto" w:fill="auto"/>
      </w:pPr>
      <w:r>
        <w:rPr>
          <w:rStyle w:val="32"/>
          <w:b/>
          <w:bCs/>
        </w:rPr>
        <w:lastRenderedPageBreak/>
        <w:t>Список сокращений:</w:t>
      </w:r>
    </w:p>
    <w:p w:rsidR="00652864" w:rsidRDefault="00652864" w:rsidP="00652864">
      <w:pPr>
        <w:pStyle w:val="af"/>
        <w:shd w:val="clear" w:color="auto" w:fill="auto"/>
      </w:pPr>
      <w:r>
        <w:rPr>
          <w:rStyle w:val="af0"/>
        </w:rPr>
        <w:t>ДОН ТО - Департамент образования и науки Тюменской области</w:t>
      </w:r>
    </w:p>
    <w:p w:rsidR="00652864" w:rsidRDefault="00652864" w:rsidP="00652864">
      <w:pPr>
        <w:pStyle w:val="af"/>
        <w:shd w:val="clear" w:color="auto" w:fill="auto"/>
      </w:pPr>
      <w:r>
        <w:rPr>
          <w:rStyle w:val="af0"/>
        </w:rPr>
        <w:t>ТОГИРРО - Тюменский областной государственный институт развития регионального образования</w:t>
      </w:r>
    </w:p>
    <w:p w:rsidR="00652864" w:rsidRDefault="00652864" w:rsidP="00652864">
      <w:pPr>
        <w:pStyle w:val="af"/>
        <w:shd w:val="clear" w:color="auto" w:fill="auto"/>
      </w:pPr>
      <w:r>
        <w:rPr>
          <w:rStyle w:val="af0"/>
        </w:rPr>
        <w:t>РЦОИ - Региональный центр обработки информации</w:t>
      </w:r>
    </w:p>
    <w:p w:rsidR="00652864" w:rsidRDefault="00652864" w:rsidP="00652864">
      <w:pPr>
        <w:pStyle w:val="af"/>
        <w:shd w:val="clear" w:color="auto" w:fill="auto"/>
      </w:pPr>
      <w:r>
        <w:rPr>
          <w:rStyle w:val="af0"/>
        </w:rPr>
        <w:t>МОУО - Муниципальные органы управления образованием</w:t>
      </w:r>
    </w:p>
    <w:p w:rsidR="00652864" w:rsidRDefault="00652864" w:rsidP="00652864">
      <w:pPr>
        <w:pStyle w:val="af"/>
        <w:shd w:val="clear" w:color="auto" w:fill="auto"/>
      </w:pPr>
      <w:r>
        <w:rPr>
          <w:rStyle w:val="af0"/>
        </w:rPr>
        <w:t>ОО - Общеобразовательные организации</w:t>
      </w:r>
    </w:p>
    <w:p w:rsidR="00652864" w:rsidRDefault="00652864" w:rsidP="00652864">
      <w:pPr>
        <w:pStyle w:val="af"/>
        <w:shd w:val="clear" w:color="auto" w:fill="auto"/>
        <w:rPr>
          <w:rStyle w:val="af0"/>
        </w:rPr>
      </w:pPr>
      <w:r>
        <w:rPr>
          <w:rStyle w:val="af0"/>
        </w:rPr>
        <w:t>ОИВ - Органы исполнительной власти</w:t>
      </w:r>
    </w:p>
    <w:p w:rsidR="00867735" w:rsidRDefault="00867735" w:rsidP="00652864">
      <w:pPr>
        <w:pStyle w:val="af"/>
        <w:shd w:val="clear" w:color="auto" w:fill="auto"/>
      </w:pPr>
      <w:r>
        <w:rPr>
          <w:rStyle w:val="af0"/>
        </w:rPr>
        <w:t>НОКО – независимая оценка качества образования</w:t>
      </w:r>
    </w:p>
    <w:p w:rsidR="002D27AA" w:rsidRDefault="002D27AA">
      <w:pPr>
        <w:rPr>
          <w:sz w:val="2"/>
          <w:szCs w:val="2"/>
        </w:rPr>
      </w:pPr>
    </w:p>
    <w:p w:rsidR="002D27AA" w:rsidRDefault="00652864" w:rsidP="00652864">
      <w:pPr>
        <w:pStyle w:val="31"/>
        <w:framePr w:w="15432" w:wrap="notBeside" w:vAnchor="text" w:hAnchor="text" w:xAlign="center" w:y="1"/>
        <w:shd w:val="clear" w:color="auto" w:fill="auto"/>
      </w:pPr>
      <w:r>
        <w:rPr>
          <w:rStyle w:val="32"/>
          <w:b/>
          <w:bCs/>
        </w:rPr>
        <w:t xml:space="preserve"> </w:t>
      </w:r>
    </w:p>
    <w:p w:rsidR="002D27AA" w:rsidRDefault="002D27AA">
      <w:pPr>
        <w:rPr>
          <w:sz w:val="2"/>
          <w:szCs w:val="2"/>
        </w:rPr>
      </w:pPr>
    </w:p>
    <w:p w:rsidR="002D27AA" w:rsidRDefault="002D27AA">
      <w:pPr>
        <w:rPr>
          <w:sz w:val="2"/>
          <w:szCs w:val="2"/>
        </w:rPr>
      </w:pPr>
    </w:p>
    <w:sectPr w:rsidR="002D27AA">
      <w:footerReference w:type="even" r:id="rId14"/>
      <w:footerReference w:type="default" r:id="rId15"/>
      <w:pgSz w:w="16838" w:h="11909" w:orient="landscape"/>
      <w:pgMar w:top="223" w:right="609" w:bottom="1184" w:left="60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F79" w:rsidRDefault="00110F79">
      <w:r>
        <w:separator/>
      </w:r>
    </w:p>
  </w:endnote>
  <w:endnote w:type="continuationSeparator" w:id="0">
    <w:p w:rsidR="00110F79" w:rsidRDefault="0011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6897370</wp:posOffset>
              </wp:positionV>
              <wp:extent cx="69850" cy="144780"/>
              <wp:effectExtent l="0" t="127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A7" w:rsidRDefault="009350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B04" w:rsidRPr="00E95B0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13.95pt;margin-top:543.1pt;width:5.5pt;height:11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" filled="f" stroked="f">
              <v:textbox style="mso-fit-shape-to-text:t" inset="0,0,0,0">
                <w:txbxContent>
                  <w:p w:rsidR="009350A7" w:rsidRDefault="009350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B04" w:rsidRPr="00E95B04">
                      <w:rPr>
                        <w:rStyle w:val="a6"/>
                        <w:b/>
                        <w:bCs/>
                        <w:noProof/>
                      </w:rPr>
                      <w:t>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6897370</wp:posOffset>
              </wp:positionV>
              <wp:extent cx="69850" cy="144780"/>
              <wp:effectExtent l="0" t="1270" r="0" b="0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A7" w:rsidRDefault="009350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B04" w:rsidRPr="00E95B0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3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13.95pt;margin-top:543.1pt;width:5.5pt;height:11.4pt;z-index:-1887440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" filled="f" stroked="f">
              <v:textbox style="mso-fit-shape-to-text:t" inset="0,0,0,0">
                <w:txbxContent>
                  <w:p w:rsidR="009350A7" w:rsidRDefault="009350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B04" w:rsidRPr="00E95B04">
                      <w:rPr>
                        <w:rStyle w:val="a6"/>
                        <w:b/>
                        <w:bCs/>
                        <w:noProof/>
                      </w:rPr>
                      <w:t>3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5287645</wp:posOffset>
              </wp:positionH>
              <wp:positionV relativeFrom="page">
                <wp:posOffset>6845300</wp:posOffset>
              </wp:positionV>
              <wp:extent cx="69850" cy="144780"/>
              <wp:effectExtent l="1270" t="0" r="1270" b="0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50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A7" w:rsidRDefault="009350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95B04" w:rsidRPr="00E95B0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16.35pt;margin-top:539pt;width:5.5pt;height:11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" filled="f" stroked="f">
              <v:textbox style="mso-fit-shape-to-text:t" inset="0,0,0,0">
                <w:txbxContent>
                  <w:p w:rsidR="009350A7" w:rsidRDefault="009350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95B04" w:rsidRPr="00E95B04">
                      <w:rPr>
                        <w:rStyle w:val="a6"/>
                        <w:b/>
                        <w:bCs/>
                        <w:noProof/>
                      </w:rPr>
                      <w:t>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6897370</wp:posOffset>
              </wp:positionV>
              <wp:extent cx="139065" cy="144780"/>
              <wp:effectExtent l="0" t="127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A7" w:rsidRDefault="009350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86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22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9" type="#_x0000_t202" style="position:absolute;margin-left:413.95pt;margin-top:543.1pt;width:10.95pt;height:11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" filled="f" stroked="f">
              <v:textbox style="mso-fit-shape-to-text:t" inset="0,0,0,0">
                <w:txbxContent>
                  <w:p w:rsidR="009350A7" w:rsidRDefault="009350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864">
                      <w:rPr>
                        <w:rStyle w:val="a6"/>
                        <w:b/>
                        <w:bCs/>
                        <w:noProof/>
                      </w:rPr>
                      <w:t>22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9" behindDoc="1" locked="0" layoutInCell="1" allowOverlap="1">
              <wp:simplePos x="0" y="0"/>
              <wp:positionH relativeFrom="page">
                <wp:posOffset>5257165</wp:posOffset>
              </wp:positionH>
              <wp:positionV relativeFrom="page">
                <wp:posOffset>6897370</wp:posOffset>
              </wp:positionV>
              <wp:extent cx="139065" cy="144780"/>
              <wp:effectExtent l="0" t="1270" r="0" b="0"/>
              <wp:wrapNone/>
              <wp:docPr id="1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47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350A7" w:rsidRDefault="009350A7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652864">
                            <w:rPr>
                              <w:rStyle w:val="a6"/>
                              <w:b/>
                              <w:bCs/>
                              <w:noProof/>
                            </w:rPr>
                            <w:t>21</w:t>
                          </w:r>
                          <w:r>
                            <w:rPr>
                              <w:rStyle w:val="a6"/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0" type="#_x0000_t202" style="position:absolute;margin-left:413.95pt;margin-top:543.1pt;width:10.95pt;height:11.4pt;z-index:-18874405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" filled="f" stroked="f">
              <v:textbox style="mso-fit-shape-to-text:t" inset="0,0,0,0">
                <w:txbxContent>
                  <w:p w:rsidR="009350A7" w:rsidRDefault="009350A7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652864">
                      <w:rPr>
                        <w:rStyle w:val="a6"/>
                        <w:b/>
                        <w:bCs/>
                        <w:noProof/>
                      </w:rPr>
                      <w:t>21</w:t>
                    </w:r>
                    <w:r>
                      <w:rPr>
                        <w:rStyle w:val="a6"/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F79" w:rsidRDefault="00110F79"/>
  </w:footnote>
  <w:footnote w:type="continuationSeparator" w:id="0">
    <w:p w:rsidR="00110F79" w:rsidRDefault="00110F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50A7" w:rsidRDefault="009350A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886"/>
    <w:multiLevelType w:val="multilevel"/>
    <w:tmpl w:val="17AECC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73771E"/>
    <w:multiLevelType w:val="hybridMultilevel"/>
    <w:tmpl w:val="35E01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55560"/>
    <w:multiLevelType w:val="multilevel"/>
    <w:tmpl w:val="30326DD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09320A"/>
    <w:multiLevelType w:val="hybridMultilevel"/>
    <w:tmpl w:val="BE729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051DC"/>
    <w:multiLevelType w:val="multilevel"/>
    <w:tmpl w:val="7B6677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ABF67EC"/>
    <w:multiLevelType w:val="multilevel"/>
    <w:tmpl w:val="3F8C2F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5F4A99"/>
    <w:multiLevelType w:val="multilevel"/>
    <w:tmpl w:val="3A088F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E838C5"/>
    <w:multiLevelType w:val="multilevel"/>
    <w:tmpl w:val="5C00071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240019"/>
    <w:multiLevelType w:val="multilevel"/>
    <w:tmpl w:val="F828A64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57365D"/>
    <w:multiLevelType w:val="multilevel"/>
    <w:tmpl w:val="AF7475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1E4501D"/>
    <w:multiLevelType w:val="multilevel"/>
    <w:tmpl w:val="3788CA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160DD8"/>
    <w:multiLevelType w:val="multilevel"/>
    <w:tmpl w:val="B7E694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DC5F19"/>
    <w:multiLevelType w:val="multilevel"/>
    <w:tmpl w:val="249CE6A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3C3794"/>
    <w:multiLevelType w:val="multilevel"/>
    <w:tmpl w:val="CBE6C3C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8F742E9"/>
    <w:multiLevelType w:val="multilevel"/>
    <w:tmpl w:val="3D56650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60121E"/>
    <w:multiLevelType w:val="multilevel"/>
    <w:tmpl w:val="85C4595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11831C4"/>
    <w:multiLevelType w:val="hybridMultilevel"/>
    <w:tmpl w:val="C3B6A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2A180F"/>
    <w:multiLevelType w:val="multilevel"/>
    <w:tmpl w:val="44BA03E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742122"/>
    <w:multiLevelType w:val="multilevel"/>
    <w:tmpl w:val="B95ECD4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CE2A6E"/>
    <w:multiLevelType w:val="multilevel"/>
    <w:tmpl w:val="E0DE2DE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836E76"/>
    <w:multiLevelType w:val="multilevel"/>
    <w:tmpl w:val="CEFA07F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F65C82"/>
    <w:multiLevelType w:val="multilevel"/>
    <w:tmpl w:val="5DAC023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4A5D02"/>
    <w:multiLevelType w:val="multilevel"/>
    <w:tmpl w:val="A364C7D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096FBA"/>
    <w:multiLevelType w:val="multilevel"/>
    <w:tmpl w:val="EBE450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C325586"/>
    <w:multiLevelType w:val="multilevel"/>
    <w:tmpl w:val="6D2460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E042743"/>
    <w:multiLevelType w:val="multilevel"/>
    <w:tmpl w:val="DD38716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E2038C"/>
    <w:multiLevelType w:val="multilevel"/>
    <w:tmpl w:val="A3C42FF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2A49E1"/>
    <w:multiLevelType w:val="multilevel"/>
    <w:tmpl w:val="0B32EEC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FC87F25"/>
    <w:multiLevelType w:val="multilevel"/>
    <w:tmpl w:val="E6B6810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0EB0ECD"/>
    <w:multiLevelType w:val="multilevel"/>
    <w:tmpl w:val="FE5CA3E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259665F"/>
    <w:multiLevelType w:val="multilevel"/>
    <w:tmpl w:val="4A0615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4DD67E8"/>
    <w:multiLevelType w:val="multilevel"/>
    <w:tmpl w:val="EED865A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6439E0"/>
    <w:multiLevelType w:val="multilevel"/>
    <w:tmpl w:val="FA0AF17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A6595F"/>
    <w:multiLevelType w:val="multilevel"/>
    <w:tmpl w:val="BBFC376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1D9084E"/>
    <w:multiLevelType w:val="multilevel"/>
    <w:tmpl w:val="944A6B1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2D67160"/>
    <w:multiLevelType w:val="multilevel"/>
    <w:tmpl w:val="7E864E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861220F"/>
    <w:multiLevelType w:val="multilevel"/>
    <w:tmpl w:val="7D90691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BEC1120"/>
    <w:multiLevelType w:val="multilevel"/>
    <w:tmpl w:val="70109FB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D022639"/>
    <w:multiLevelType w:val="multilevel"/>
    <w:tmpl w:val="1562C54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1B5031"/>
    <w:multiLevelType w:val="hybridMultilevel"/>
    <w:tmpl w:val="67D010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15252"/>
    <w:multiLevelType w:val="multilevel"/>
    <w:tmpl w:val="C41CFEE2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6A17B5"/>
    <w:multiLevelType w:val="multilevel"/>
    <w:tmpl w:val="7346C73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D7402A"/>
    <w:multiLevelType w:val="multilevel"/>
    <w:tmpl w:val="7B304FE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34624F"/>
    <w:multiLevelType w:val="multilevel"/>
    <w:tmpl w:val="6C2AF22E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4E7F56"/>
    <w:multiLevelType w:val="multilevel"/>
    <w:tmpl w:val="BB3C8D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4"/>
  </w:num>
  <w:num w:numId="3">
    <w:abstractNumId w:val="28"/>
  </w:num>
  <w:num w:numId="4">
    <w:abstractNumId w:val="7"/>
  </w:num>
  <w:num w:numId="5">
    <w:abstractNumId w:val="30"/>
  </w:num>
  <w:num w:numId="6">
    <w:abstractNumId w:val="13"/>
  </w:num>
  <w:num w:numId="7">
    <w:abstractNumId w:val="14"/>
  </w:num>
  <w:num w:numId="8">
    <w:abstractNumId w:val="0"/>
  </w:num>
  <w:num w:numId="9">
    <w:abstractNumId w:val="25"/>
  </w:num>
  <w:num w:numId="10">
    <w:abstractNumId w:val="29"/>
  </w:num>
  <w:num w:numId="11">
    <w:abstractNumId w:val="18"/>
  </w:num>
  <w:num w:numId="12">
    <w:abstractNumId w:val="32"/>
  </w:num>
  <w:num w:numId="13">
    <w:abstractNumId w:val="12"/>
  </w:num>
  <w:num w:numId="14">
    <w:abstractNumId w:val="8"/>
  </w:num>
  <w:num w:numId="15">
    <w:abstractNumId w:val="38"/>
  </w:num>
  <w:num w:numId="16">
    <w:abstractNumId w:val="5"/>
  </w:num>
  <w:num w:numId="17">
    <w:abstractNumId w:val="20"/>
  </w:num>
  <w:num w:numId="18">
    <w:abstractNumId w:val="17"/>
  </w:num>
  <w:num w:numId="19">
    <w:abstractNumId w:val="19"/>
  </w:num>
  <w:num w:numId="20">
    <w:abstractNumId w:val="15"/>
  </w:num>
  <w:num w:numId="21">
    <w:abstractNumId w:val="26"/>
  </w:num>
  <w:num w:numId="22">
    <w:abstractNumId w:val="35"/>
  </w:num>
  <w:num w:numId="23">
    <w:abstractNumId w:val="37"/>
  </w:num>
  <w:num w:numId="24">
    <w:abstractNumId w:val="4"/>
  </w:num>
  <w:num w:numId="25">
    <w:abstractNumId w:val="22"/>
  </w:num>
  <w:num w:numId="26">
    <w:abstractNumId w:val="11"/>
  </w:num>
  <w:num w:numId="27">
    <w:abstractNumId w:val="2"/>
  </w:num>
  <w:num w:numId="28">
    <w:abstractNumId w:val="36"/>
  </w:num>
  <w:num w:numId="29">
    <w:abstractNumId w:val="6"/>
  </w:num>
  <w:num w:numId="30">
    <w:abstractNumId w:val="10"/>
  </w:num>
  <w:num w:numId="31">
    <w:abstractNumId w:val="40"/>
  </w:num>
  <w:num w:numId="32">
    <w:abstractNumId w:val="33"/>
  </w:num>
  <w:num w:numId="33">
    <w:abstractNumId w:val="27"/>
  </w:num>
  <w:num w:numId="34">
    <w:abstractNumId w:val="31"/>
  </w:num>
  <w:num w:numId="35">
    <w:abstractNumId w:val="42"/>
  </w:num>
  <w:num w:numId="36">
    <w:abstractNumId w:val="41"/>
  </w:num>
  <w:num w:numId="37">
    <w:abstractNumId w:val="24"/>
  </w:num>
  <w:num w:numId="38">
    <w:abstractNumId w:val="23"/>
  </w:num>
  <w:num w:numId="39">
    <w:abstractNumId w:val="9"/>
  </w:num>
  <w:num w:numId="40">
    <w:abstractNumId w:val="43"/>
  </w:num>
  <w:num w:numId="41">
    <w:abstractNumId w:val="21"/>
  </w:num>
  <w:num w:numId="42">
    <w:abstractNumId w:val="3"/>
  </w:num>
  <w:num w:numId="43">
    <w:abstractNumId w:val="39"/>
  </w:num>
  <w:num w:numId="44">
    <w:abstractNumId w:val="16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7AA"/>
    <w:rsid w:val="00110F79"/>
    <w:rsid w:val="001A46B3"/>
    <w:rsid w:val="002D27AA"/>
    <w:rsid w:val="002E186B"/>
    <w:rsid w:val="003006B9"/>
    <w:rsid w:val="003E63F6"/>
    <w:rsid w:val="00484A66"/>
    <w:rsid w:val="004A4B9E"/>
    <w:rsid w:val="00531DA0"/>
    <w:rsid w:val="005A3E4E"/>
    <w:rsid w:val="005C451F"/>
    <w:rsid w:val="005E2743"/>
    <w:rsid w:val="0064645D"/>
    <w:rsid w:val="00652864"/>
    <w:rsid w:val="006D1D7B"/>
    <w:rsid w:val="0079798F"/>
    <w:rsid w:val="00803AB3"/>
    <w:rsid w:val="00867735"/>
    <w:rsid w:val="008C068F"/>
    <w:rsid w:val="008F0EAD"/>
    <w:rsid w:val="00917827"/>
    <w:rsid w:val="009350A7"/>
    <w:rsid w:val="00A32AE0"/>
    <w:rsid w:val="00A91AA7"/>
    <w:rsid w:val="00AD7382"/>
    <w:rsid w:val="00B156FF"/>
    <w:rsid w:val="00B452A1"/>
    <w:rsid w:val="00CD0C82"/>
    <w:rsid w:val="00DA7A35"/>
    <w:rsid w:val="00E95B04"/>
    <w:rsid w:val="00EC173C"/>
    <w:rsid w:val="00FA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D550A"/>
  <w15:docId w15:val="{1D3C1E85-0C6A-4CDA-A3BE-108DC0D07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5pt0pt">
    <w:name w:val="Основной текст (2) + 11;5 pt;Интервал 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Колонтитул"/>
    <w:basedOn w:val="a4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7">
    <w:name w:val="Основной текст_"/>
    <w:basedOn w:val="a0"/>
    <w:link w:val="4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Основной текст1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8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2">
    <w:name w:val="Основной текст2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9">
    <w:name w:val="Основной текст + 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rial65pt0pt">
    <w:name w:val="Колонтитул + Arial;6;5 pt;Не 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3">
    <w:name w:val="Подпись к таблице (2)_"/>
    <w:basedOn w:val="a0"/>
    <w:link w:val="24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25">
    <w:name w:val="Подпись к таблице (2)"/>
    <w:basedOn w:val="23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CenturyGothic45pt">
    <w:name w:val="Колонтитул + Century Gothic;4;5 pt;Не полужирный"/>
    <w:basedOn w:val="a4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aa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b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3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pt">
    <w:name w:val="Основной текст + 10 pt;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pt">
    <w:name w:val="Основной текст + 5 pt;Не полужирный;Курсив"/>
    <w:basedOn w:val="a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ac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ad">
    <w:name w:val="Основной текст + Не полужирный"/>
    <w:basedOn w:val="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0">
    <w:name w:val="Подпись к таблице (3)_"/>
    <w:basedOn w:val="a0"/>
    <w:link w:val="3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Подпись к таблице (3)"/>
    <w:basedOn w:val="3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e">
    <w:name w:val="Подпись к таблице_"/>
    <w:basedOn w:val="a0"/>
    <w:link w:val="af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f0">
    <w:name w:val="Подпись к таблице"/>
    <w:basedOn w:val="a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24" w:lineRule="exact"/>
      <w:jc w:val="right"/>
    </w:pPr>
    <w:rPr>
      <w:rFonts w:ascii="Arial" w:eastAsia="Arial" w:hAnsi="Arial" w:cs="Arial"/>
      <w:sz w:val="22"/>
      <w:szCs w:val="22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z w:val="19"/>
      <w:szCs w:val="19"/>
    </w:rPr>
  </w:style>
  <w:style w:type="paragraph" w:customStyle="1" w:styleId="4">
    <w:name w:val="Основной текст4"/>
    <w:basedOn w:val="a"/>
    <w:link w:val="a7"/>
    <w:pPr>
      <w:shd w:val="clear" w:color="auto" w:fill="FFFFFF"/>
      <w:spacing w:line="293" w:lineRule="exact"/>
      <w:jc w:val="center"/>
    </w:pPr>
    <w:rPr>
      <w:rFonts w:ascii="Arial" w:eastAsia="Arial" w:hAnsi="Arial" w:cs="Arial"/>
      <w:b/>
      <w:bCs/>
      <w:sz w:val="22"/>
      <w:szCs w:val="22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17"/>
      <w:szCs w:val="17"/>
    </w:rPr>
  </w:style>
  <w:style w:type="paragraph" w:customStyle="1" w:styleId="31">
    <w:name w:val="Подпись к таблице (3)"/>
    <w:basedOn w:val="a"/>
    <w:link w:val="30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af">
    <w:name w:val="Подпись к таблице"/>
    <w:basedOn w:val="a"/>
    <w:link w:val="ae"/>
    <w:pPr>
      <w:shd w:val="clear" w:color="auto" w:fill="FFFFFF"/>
      <w:spacing w:line="250" w:lineRule="exact"/>
    </w:pPr>
    <w:rPr>
      <w:rFonts w:ascii="Arial" w:eastAsia="Arial" w:hAnsi="Arial" w:cs="Arial"/>
      <w:sz w:val="21"/>
      <w:szCs w:val="21"/>
    </w:rPr>
  </w:style>
  <w:style w:type="paragraph" w:styleId="af1">
    <w:name w:val="List Paragraph"/>
    <w:basedOn w:val="a"/>
    <w:uiPriority w:val="34"/>
    <w:qFormat/>
    <w:rsid w:val="005C45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F332-AF56-4B3F-AC63-6E540DBA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11</Pages>
  <Words>2887</Words>
  <Characters>16458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2016-10-20T03:23:00Z</dcterms:created>
  <dcterms:modified xsi:type="dcterms:W3CDTF">2018-10-31T09:14:00Z</dcterms:modified>
</cp:coreProperties>
</file>