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D1" w:rsidRPr="008049D1" w:rsidRDefault="008049D1" w:rsidP="008049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D1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  и оснащенность образовательного процесса « МАОУ «</w:t>
      </w:r>
      <w:r w:rsidR="00A107A8">
        <w:rPr>
          <w:rFonts w:ascii="Times New Roman" w:hAnsi="Times New Roman" w:cs="Times New Roman"/>
          <w:b/>
          <w:sz w:val="28"/>
          <w:szCs w:val="28"/>
        </w:rPr>
        <w:t>Нижнеаремзянс</w:t>
      </w:r>
      <w:r w:rsidRPr="008049D1">
        <w:rPr>
          <w:rFonts w:ascii="Times New Roman" w:hAnsi="Times New Roman" w:cs="Times New Roman"/>
          <w:b/>
          <w:sz w:val="28"/>
          <w:szCs w:val="28"/>
        </w:rPr>
        <w:t>кая СОШ»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70"/>
        <w:gridCol w:w="5605"/>
      </w:tblGrid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омещение и его состояние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A107A8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личество зданий и сооружений – 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Общая площадь всех помещений – </w:t>
            </w:r>
            <w:r w:rsidR="00A107A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2253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</w:t>
            </w:r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  <w:r w:rsidR="00A107A8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 xml:space="preserve"> </w:t>
            </w:r>
            <w:r w:rsidR="00A107A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классных комнат (включая учебные кабинеты и лаборатории, учебные мастерские</w:t>
            </w:r>
            <w:r w:rsidR="004736F4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спортивные залы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) – 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(кабинеты приспособлены для использования инвалидами и лицами с ограниченными возможностями здоровья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информатики – 1</w:t>
            </w:r>
          </w:p>
          <w:p w:rsidR="00906558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физики </w:t>
            </w:r>
            <w:r w:rsidR="0090655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– 1 </w:t>
            </w:r>
          </w:p>
          <w:p w:rsidR="008049D1" w:rsidRPr="008049D1" w:rsidRDefault="008049D1" w:rsidP="008049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химии — 1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Их площадь – 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127,8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кв</w:t>
            </w:r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</w:p>
          <w:p w:rsidR="008049D1" w:rsidRPr="008049D1" w:rsidRDefault="008049D1" w:rsidP="00A107A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Год постройки:</w:t>
            </w:r>
            <w:r w:rsidR="00A107A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2001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г.</w:t>
            </w:r>
          </w:p>
          <w:p w:rsidR="008049D1" w:rsidRPr="008049D1" w:rsidRDefault="008049D1" w:rsidP="008049D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Состояние помещений удовлетворительное.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Тип здания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Кирпичное здание (в здании обеспечен доступ для инвалидов и лиц с ограниченными возможностями  здоровья: пандус, кнопка вызова персонала).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количество персональных компьютеров –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30</w:t>
            </w:r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;</w:t>
            </w:r>
            <w:proofErr w:type="gramEnd"/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принтеров — 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сканеров — 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ксероксов – 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, МФУ — 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;</w:t>
            </w:r>
          </w:p>
          <w:p w:rsidR="008049D1" w:rsidRPr="008049D1" w:rsidRDefault="008049D1" w:rsidP="008049D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информация о наличии видео-, радио- и телеаппаратуры: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телевизоров – </w:t>
            </w:r>
            <w:r w:rsidR="00B04F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мультимедиапроекторов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 </w:t>
            </w:r>
            <w:r w:rsidR="00B04F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  <w:p w:rsidR="008049D1" w:rsidRPr="008049D1" w:rsidRDefault="008049D1" w:rsidP="008049D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Количество WEB- камер- </w:t>
            </w:r>
            <w:r w:rsidR="00B04F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локальная компьютерная сеть.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имеется выход в Интернет.</w:t>
            </w:r>
          </w:p>
          <w:p w:rsidR="008049D1" w:rsidRPr="008049D1" w:rsidRDefault="008049D1" w:rsidP="008049D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в школе доступны следующие сетевые ресурсы: </w:t>
            </w:r>
            <w:hyperlink r:id="rId6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http://www.fipi.ru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7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http://www.school.edu.ru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Базовые федеральные образовательные порталы — </w:t>
            </w:r>
            <w:hyperlink r:id="rId8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http://www.edu.ru/db/portal/sites/portal_page.htm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— единое окно доступа к электронным образовательным ресурсам </w:t>
            </w:r>
            <w:hyperlink r:id="rId9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http://window.edu.ru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, Образовательный портал — </w:t>
            </w:r>
            <w:hyperlink r:id="rId10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https://uchi.ru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1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school-collection.edu.ru</w:t>
              </w:r>
            </w:hyperlink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 </w:t>
            </w:r>
            <w:hyperlink r:id="rId12" w:history="1">
              <w:r w:rsidRPr="008049D1">
                <w:rPr>
                  <w:rFonts w:ascii="Arial" w:eastAsia="Times New Roman" w:hAnsi="Arial" w:cs="Arial"/>
                  <w:color w:val="2E78BC"/>
                  <w:sz w:val="23"/>
                  <w:szCs w:val="23"/>
                  <w:u w:val="single"/>
                  <w:lang w:eastAsia="ru-RU"/>
                </w:rPr>
                <w:t>foxford.ru</w:t>
              </w:r>
            </w:hyperlink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Оснащённость учебного процесса учебно-наглядными пособиями, учебно-лабораторными пособиями, техническими средствами, специальными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Библиотека (учебные DVD диски, видеофильмы, электронные документы)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– 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Биология (атласы, карта, микроскопы, т</w:t>
            </w:r>
            <w:r w:rsidR="00492B4A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аблицы, гербарии, коллекции) – 31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География (таблицы,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карты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глобусы,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 – 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Иностранный язык (таблицы, портреты писателей, карты)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История (таблицы, видеофильмы, карты, ко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мпакт диски, портреты историков)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- 2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Математика (таблицы)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65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Начальная школа (таблицы, карточки, портреты писателей и поэтов, карты, учебные альбомы, касса букв и слогов)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ОБЖ (плакаты, таблицы, наглядные пособия) – 1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Русский язык и литература (таблицы, альбомы учебные) – 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73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  <w:p w:rsidR="008049D1" w:rsidRPr="008049D1" w:rsidRDefault="008049D1" w:rsidP="008049D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(таблицы, портреты физиков)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Химия (таблицы по химии, портреты учёных,)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140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Учебно-лабораторное оборудование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Физика – 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Химия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52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Библиотечный фонд школы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Число книг –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11264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8049D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учебников – 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3567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экз.</w:t>
            </w:r>
          </w:p>
          <w:p w:rsidR="008049D1" w:rsidRPr="008049D1" w:rsidRDefault="008049D1" w:rsidP="006827FD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основной фонд — 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7697 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экз.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и актовый залы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662C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спортзал – 1 (общая площадь – 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273</w:t>
            </w:r>
            <w:r w:rsidR="006827F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м</w:t>
            </w:r>
            <w:proofErr w:type="gram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vertAlign w:val="superscript"/>
                <w:lang w:eastAsia="ru-RU"/>
              </w:rPr>
              <w:t>2</w:t>
            </w:r>
            <w:proofErr w:type="gram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), актовый зал –</w:t>
            </w:r>
            <w:r w:rsidR="00B04F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1 (площадь 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–</w:t>
            </w:r>
            <w:r w:rsidR="00B04F99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662C2E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66,1</w:t>
            </w:r>
            <w:r w:rsidR="00693287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)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питания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5E7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Организовано горячее питание в школьной столовой на </w:t>
            </w:r>
            <w:r w:rsidR="005E7FF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Медицинский кабинет на </w:t>
            </w:r>
            <w:proofErr w:type="spellStart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ФАПе</w:t>
            </w:r>
            <w:proofErr w:type="spellEnd"/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(Договор с ГБУЗ ТО «Областная больница №3» г.Тобольск)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Доступ к информационным системам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Подключение к сети Интернет, локальная сеть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Пришкольная территория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5E7FF5" w:rsidP="005E7F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18306</w:t>
            </w:r>
            <w:r w:rsidR="00654948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, 00 кв.м.</w:t>
            </w:r>
          </w:p>
        </w:tc>
      </w:tr>
      <w:tr w:rsidR="008049D1" w:rsidRPr="008049D1" w:rsidTr="00A107A8">
        <w:trPr>
          <w:tblCellSpacing w:w="15" w:type="dxa"/>
        </w:trPr>
        <w:tc>
          <w:tcPr>
            <w:tcW w:w="2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8049D1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8049D1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Спортивные сооружения и площадки</w:t>
            </w:r>
          </w:p>
        </w:tc>
        <w:tc>
          <w:tcPr>
            <w:tcW w:w="2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9D1" w:rsidRPr="008049D1" w:rsidRDefault="00654948" w:rsidP="008049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отсутствуют</w:t>
            </w:r>
          </w:p>
        </w:tc>
      </w:tr>
    </w:tbl>
    <w:p w:rsidR="006F4BA2" w:rsidRPr="008049D1" w:rsidRDefault="006F4BA2" w:rsidP="00A107A8"/>
    <w:sectPr w:rsidR="006F4BA2" w:rsidRPr="008049D1" w:rsidSect="00A107A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DB9"/>
    <w:multiLevelType w:val="multilevel"/>
    <w:tmpl w:val="3270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212BE"/>
    <w:multiLevelType w:val="multilevel"/>
    <w:tmpl w:val="8C065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142D15"/>
    <w:multiLevelType w:val="multilevel"/>
    <w:tmpl w:val="6E2A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03814"/>
    <w:multiLevelType w:val="multilevel"/>
    <w:tmpl w:val="16CC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1039F6"/>
    <w:multiLevelType w:val="multilevel"/>
    <w:tmpl w:val="B3C41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99467B"/>
    <w:multiLevelType w:val="multilevel"/>
    <w:tmpl w:val="4A7E1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274EB"/>
    <w:multiLevelType w:val="multilevel"/>
    <w:tmpl w:val="54BC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377BC"/>
    <w:multiLevelType w:val="multilevel"/>
    <w:tmpl w:val="8AFC5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978FA"/>
    <w:multiLevelType w:val="multilevel"/>
    <w:tmpl w:val="DA1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776CD"/>
    <w:multiLevelType w:val="multilevel"/>
    <w:tmpl w:val="D856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973DD3"/>
    <w:multiLevelType w:val="multilevel"/>
    <w:tmpl w:val="2BC0A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A196891"/>
    <w:multiLevelType w:val="multilevel"/>
    <w:tmpl w:val="7A9C4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102066A"/>
    <w:multiLevelType w:val="multilevel"/>
    <w:tmpl w:val="A412C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446C4E"/>
    <w:multiLevelType w:val="multilevel"/>
    <w:tmpl w:val="903E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5852B14"/>
    <w:multiLevelType w:val="multilevel"/>
    <w:tmpl w:val="B2FE5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E346E"/>
    <w:multiLevelType w:val="multilevel"/>
    <w:tmpl w:val="17AA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BC5296"/>
    <w:multiLevelType w:val="multilevel"/>
    <w:tmpl w:val="3CC47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B87595"/>
    <w:multiLevelType w:val="multilevel"/>
    <w:tmpl w:val="3842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E45225"/>
    <w:multiLevelType w:val="multilevel"/>
    <w:tmpl w:val="13389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6B4AD6"/>
    <w:multiLevelType w:val="multilevel"/>
    <w:tmpl w:val="794C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D84671"/>
    <w:multiLevelType w:val="multilevel"/>
    <w:tmpl w:val="5106B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9643A9"/>
    <w:multiLevelType w:val="multilevel"/>
    <w:tmpl w:val="D694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C81316"/>
    <w:multiLevelType w:val="multilevel"/>
    <w:tmpl w:val="BAD6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DB2861"/>
    <w:multiLevelType w:val="multilevel"/>
    <w:tmpl w:val="B8169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A430A5"/>
    <w:multiLevelType w:val="multilevel"/>
    <w:tmpl w:val="D40E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D90151"/>
    <w:multiLevelType w:val="multilevel"/>
    <w:tmpl w:val="6526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4C2152"/>
    <w:multiLevelType w:val="multilevel"/>
    <w:tmpl w:val="FBDA8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FE1524"/>
    <w:multiLevelType w:val="multilevel"/>
    <w:tmpl w:val="74264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3FF0A9F"/>
    <w:multiLevelType w:val="multilevel"/>
    <w:tmpl w:val="6070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9A1E75"/>
    <w:multiLevelType w:val="multilevel"/>
    <w:tmpl w:val="6C14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767F6"/>
    <w:multiLevelType w:val="multilevel"/>
    <w:tmpl w:val="3304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D2615E"/>
    <w:multiLevelType w:val="multilevel"/>
    <w:tmpl w:val="3BDCF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AA494E"/>
    <w:multiLevelType w:val="multilevel"/>
    <w:tmpl w:val="F442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2945F1"/>
    <w:multiLevelType w:val="multilevel"/>
    <w:tmpl w:val="F4F4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507449"/>
    <w:multiLevelType w:val="multilevel"/>
    <w:tmpl w:val="D02E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2969C4"/>
    <w:multiLevelType w:val="multilevel"/>
    <w:tmpl w:val="88A8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8081B7B"/>
    <w:multiLevelType w:val="multilevel"/>
    <w:tmpl w:val="0D720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7E2F35"/>
    <w:multiLevelType w:val="multilevel"/>
    <w:tmpl w:val="89E0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525A45"/>
    <w:multiLevelType w:val="multilevel"/>
    <w:tmpl w:val="BCB64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0"/>
  </w:num>
  <w:num w:numId="3">
    <w:abstractNumId w:val="13"/>
  </w:num>
  <w:num w:numId="4">
    <w:abstractNumId w:val="33"/>
  </w:num>
  <w:num w:numId="5">
    <w:abstractNumId w:val="29"/>
  </w:num>
  <w:num w:numId="6">
    <w:abstractNumId w:val="18"/>
  </w:num>
  <w:num w:numId="7">
    <w:abstractNumId w:val="7"/>
  </w:num>
  <w:num w:numId="8">
    <w:abstractNumId w:val="1"/>
  </w:num>
  <w:num w:numId="9">
    <w:abstractNumId w:val="10"/>
  </w:num>
  <w:num w:numId="10">
    <w:abstractNumId w:val="11"/>
  </w:num>
  <w:num w:numId="11">
    <w:abstractNumId w:val="3"/>
  </w:num>
  <w:num w:numId="12">
    <w:abstractNumId w:val="32"/>
  </w:num>
  <w:num w:numId="13">
    <w:abstractNumId w:val="26"/>
  </w:num>
  <w:num w:numId="14">
    <w:abstractNumId w:val="27"/>
  </w:num>
  <w:num w:numId="15">
    <w:abstractNumId w:val="37"/>
  </w:num>
  <w:num w:numId="16">
    <w:abstractNumId w:val="6"/>
  </w:num>
  <w:num w:numId="17">
    <w:abstractNumId w:val="20"/>
  </w:num>
  <w:num w:numId="18">
    <w:abstractNumId w:val="15"/>
  </w:num>
  <w:num w:numId="19">
    <w:abstractNumId w:val="21"/>
  </w:num>
  <w:num w:numId="20">
    <w:abstractNumId w:val="8"/>
  </w:num>
  <w:num w:numId="21">
    <w:abstractNumId w:val="25"/>
  </w:num>
  <w:num w:numId="22">
    <w:abstractNumId w:val="2"/>
  </w:num>
  <w:num w:numId="23">
    <w:abstractNumId w:val="12"/>
  </w:num>
  <w:num w:numId="24">
    <w:abstractNumId w:val="14"/>
  </w:num>
  <w:num w:numId="25">
    <w:abstractNumId w:val="31"/>
  </w:num>
  <w:num w:numId="26">
    <w:abstractNumId w:val="5"/>
  </w:num>
  <w:num w:numId="27">
    <w:abstractNumId w:val="34"/>
  </w:num>
  <w:num w:numId="28">
    <w:abstractNumId w:val="4"/>
  </w:num>
  <w:num w:numId="29">
    <w:abstractNumId w:val="35"/>
  </w:num>
  <w:num w:numId="30">
    <w:abstractNumId w:val="22"/>
  </w:num>
  <w:num w:numId="31">
    <w:abstractNumId w:val="9"/>
  </w:num>
  <w:num w:numId="32">
    <w:abstractNumId w:val="16"/>
  </w:num>
  <w:num w:numId="33">
    <w:abstractNumId w:val="36"/>
  </w:num>
  <w:num w:numId="34">
    <w:abstractNumId w:val="24"/>
  </w:num>
  <w:num w:numId="35">
    <w:abstractNumId w:val="30"/>
  </w:num>
  <w:num w:numId="36">
    <w:abstractNumId w:val="17"/>
  </w:num>
  <w:num w:numId="37">
    <w:abstractNumId w:val="38"/>
  </w:num>
  <w:num w:numId="38">
    <w:abstractNumId w:val="19"/>
  </w:num>
  <w:num w:numId="3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9D1"/>
    <w:rsid w:val="003115C4"/>
    <w:rsid w:val="003F44D9"/>
    <w:rsid w:val="004736F4"/>
    <w:rsid w:val="00492B4A"/>
    <w:rsid w:val="005E7FF5"/>
    <w:rsid w:val="00650AC3"/>
    <w:rsid w:val="00654948"/>
    <w:rsid w:val="00662C2E"/>
    <w:rsid w:val="006827FD"/>
    <w:rsid w:val="00693287"/>
    <w:rsid w:val="006F4BA2"/>
    <w:rsid w:val="00777154"/>
    <w:rsid w:val="008049D1"/>
    <w:rsid w:val="00906558"/>
    <w:rsid w:val="00985311"/>
    <w:rsid w:val="00A107A8"/>
    <w:rsid w:val="00AA4AC4"/>
    <w:rsid w:val="00B04F99"/>
    <w:rsid w:val="00C92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7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/portal/sites/portal_page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foxfor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6C11C-D758-4B95-BD95-55DD95A6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6</cp:revision>
  <cp:lastPrinted>2019-01-15T04:36:00Z</cp:lastPrinted>
  <dcterms:created xsi:type="dcterms:W3CDTF">2019-01-15T04:36:00Z</dcterms:created>
  <dcterms:modified xsi:type="dcterms:W3CDTF">2019-01-15T05:31:00Z</dcterms:modified>
</cp:coreProperties>
</file>