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44701D" w:rsidRPr="00D24CEF" w:rsidRDefault="0044701D" w:rsidP="00D24CEF">
      <w:pPr>
        <w:spacing w:after="0" w:line="360" w:lineRule="auto"/>
        <w:ind w:left="-568"/>
        <w:jc w:val="center"/>
        <w:rPr>
          <w:rFonts w:ascii="Times New Roman" w:eastAsia="Times New Roman" w:hAnsi="Times New Roman" w:cs="Times New Roman"/>
          <w:b/>
          <w:bCs/>
          <w:sz w:val="28"/>
          <w:szCs w:val="28"/>
          <w:lang w:eastAsia="ru-RU"/>
        </w:rPr>
      </w:pPr>
      <w:r w:rsidRPr="00D24CEF">
        <w:rPr>
          <w:rFonts w:ascii="Times New Roman" w:eastAsia="Times New Roman" w:hAnsi="Times New Roman" w:cs="Times New Roman"/>
          <w:b/>
          <w:bCs/>
          <w:sz w:val="28"/>
          <w:szCs w:val="28"/>
          <w:lang w:eastAsia="ru-RU"/>
        </w:rPr>
        <w:t>Филиал МАОУ « Нижнеаремзянская СОШ» -</w:t>
      </w:r>
    </w:p>
    <w:p w:rsidR="0044701D" w:rsidRPr="00D24CEF" w:rsidRDefault="0044701D" w:rsidP="00D24CEF">
      <w:pPr>
        <w:spacing w:after="0" w:line="360" w:lineRule="auto"/>
        <w:ind w:left="-568"/>
        <w:jc w:val="center"/>
        <w:rPr>
          <w:rFonts w:ascii="Times New Roman" w:eastAsia="Times New Roman" w:hAnsi="Times New Roman" w:cs="Times New Roman"/>
          <w:b/>
          <w:bCs/>
          <w:sz w:val="28"/>
          <w:szCs w:val="28"/>
          <w:lang w:eastAsia="ru-RU"/>
        </w:rPr>
      </w:pPr>
      <w:r w:rsidRPr="00D24CEF">
        <w:rPr>
          <w:rFonts w:ascii="Times New Roman" w:eastAsia="Times New Roman" w:hAnsi="Times New Roman" w:cs="Times New Roman"/>
          <w:b/>
          <w:bCs/>
          <w:sz w:val="28"/>
          <w:szCs w:val="28"/>
          <w:lang w:eastAsia="ru-RU"/>
        </w:rPr>
        <w:t>«Малозоркальцевская СОШ»</w:t>
      </w: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i/>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i/>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r w:rsidRPr="00D24CEF">
        <w:rPr>
          <w:rFonts w:ascii="Times New Roman" w:eastAsia="Times New Roman" w:hAnsi="Times New Roman" w:cs="Times New Roman"/>
          <w:b/>
          <w:bCs/>
          <w:sz w:val="28"/>
          <w:szCs w:val="28"/>
          <w:lang w:eastAsia="ru-RU"/>
        </w:rPr>
        <w:t>Повышение мотивации к обучению учащихся начальных классов</w:t>
      </w:r>
      <w:r w:rsidR="006304FF" w:rsidRPr="00D24CEF">
        <w:rPr>
          <w:rFonts w:ascii="Times New Roman" w:eastAsia="Times New Roman" w:hAnsi="Times New Roman" w:cs="Times New Roman"/>
          <w:b/>
          <w:bCs/>
          <w:sz w:val="28"/>
          <w:szCs w:val="28"/>
          <w:lang w:eastAsia="ru-RU"/>
        </w:rPr>
        <w:t>, имеющих трудности в обучении.</w:t>
      </w: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r w:rsidRPr="00D24CEF">
        <w:rPr>
          <w:rFonts w:ascii="Times New Roman" w:hAnsi="Times New Roman" w:cs="Times New Roman"/>
          <w:noProof/>
          <w:sz w:val="28"/>
          <w:szCs w:val="28"/>
          <w:lang w:eastAsia="ru-RU"/>
        </w:rPr>
        <w:drawing>
          <wp:inline distT="0" distB="0" distL="0" distR="0">
            <wp:extent cx="5152869" cy="3429000"/>
            <wp:effectExtent l="0" t="0" r="0" b="0"/>
            <wp:docPr id="1" name="Рисунок 1" descr="http://nachild.com/wp-content/uploads/2015/10/2351233_or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child.com/wp-content/uploads/2015/10/2351233_ori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55395" cy="3430681"/>
                    </a:xfrm>
                    <a:prstGeom prst="rect">
                      <a:avLst/>
                    </a:prstGeom>
                    <a:noFill/>
                    <a:ln>
                      <a:noFill/>
                    </a:ln>
                  </pic:spPr>
                </pic:pic>
              </a:graphicData>
            </a:graphic>
          </wp:inline>
        </w:drawing>
      </w: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44701D" w:rsidRPr="00D24CEF" w:rsidRDefault="008035E0" w:rsidP="00D24CEF">
      <w:pPr>
        <w:spacing w:line="360" w:lineRule="auto"/>
        <w:jc w:val="right"/>
        <w:rPr>
          <w:rFonts w:ascii="Times New Roman" w:hAnsi="Times New Roman" w:cs="Times New Roman"/>
          <w:b/>
          <w:bCs/>
          <w:sz w:val="28"/>
          <w:szCs w:val="28"/>
        </w:rPr>
      </w:pPr>
      <w:r w:rsidRPr="00D24CEF">
        <w:rPr>
          <w:rFonts w:ascii="Times New Roman" w:eastAsia="Times New Roman" w:hAnsi="Times New Roman" w:cs="Times New Roman"/>
          <w:b/>
          <w:bCs/>
          <w:sz w:val="28"/>
          <w:szCs w:val="28"/>
          <w:lang w:eastAsia="ru-RU"/>
        </w:rPr>
        <w:t xml:space="preserve">Подготовила: </w:t>
      </w:r>
      <w:r w:rsidR="0044701D" w:rsidRPr="00D24CEF">
        <w:rPr>
          <w:rFonts w:ascii="Times New Roman" w:eastAsia="Times New Roman" w:hAnsi="Times New Roman" w:cs="Times New Roman"/>
          <w:b/>
          <w:bCs/>
          <w:sz w:val="28"/>
          <w:szCs w:val="28"/>
        </w:rPr>
        <w:t>Жаркова Светлана Анатольевна</w:t>
      </w:r>
    </w:p>
    <w:p w:rsidR="0044701D" w:rsidRPr="00D24CEF" w:rsidRDefault="0044701D" w:rsidP="00D24CEF">
      <w:pPr>
        <w:spacing w:after="0" w:line="360" w:lineRule="auto"/>
        <w:jc w:val="right"/>
        <w:rPr>
          <w:rFonts w:ascii="Times New Roman" w:eastAsia="Times New Roman" w:hAnsi="Times New Roman" w:cs="Times New Roman"/>
          <w:b/>
          <w:bCs/>
          <w:sz w:val="28"/>
          <w:szCs w:val="28"/>
          <w:lang w:eastAsia="ru-RU"/>
        </w:rPr>
      </w:pPr>
      <w:r w:rsidRPr="00D24CEF">
        <w:rPr>
          <w:rFonts w:ascii="Times New Roman" w:eastAsia="Times New Roman" w:hAnsi="Times New Roman" w:cs="Times New Roman"/>
          <w:b/>
          <w:bCs/>
          <w:sz w:val="28"/>
          <w:szCs w:val="28"/>
          <w:lang w:eastAsia="ru-RU"/>
        </w:rPr>
        <w:t xml:space="preserve">учитель начальных классов </w:t>
      </w: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8035E0" w:rsidP="00D24CEF">
      <w:pPr>
        <w:spacing w:after="0" w:line="360" w:lineRule="auto"/>
        <w:ind w:left="-568"/>
        <w:jc w:val="center"/>
        <w:rPr>
          <w:rFonts w:ascii="Times New Roman" w:eastAsia="Times New Roman" w:hAnsi="Times New Roman" w:cs="Times New Roman"/>
          <w:b/>
          <w:bCs/>
          <w:sz w:val="28"/>
          <w:szCs w:val="28"/>
          <w:lang w:eastAsia="ru-RU"/>
        </w:rPr>
      </w:pPr>
      <w:r w:rsidRPr="00D24CEF">
        <w:rPr>
          <w:rFonts w:ascii="Times New Roman" w:eastAsia="Times New Roman" w:hAnsi="Times New Roman" w:cs="Times New Roman"/>
          <w:b/>
          <w:bCs/>
          <w:sz w:val="28"/>
          <w:szCs w:val="28"/>
          <w:lang w:eastAsia="ru-RU"/>
        </w:rPr>
        <w:t>2018 -2019</w:t>
      </w:r>
      <w:r w:rsidR="00C409DA" w:rsidRPr="00D24CEF">
        <w:rPr>
          <w:rFonts w:ascii="Times New Roman" w:eastAsia="Times New Roman" w:hAnsi="Times New Roman" w:cs="Times New Roman"/>
          <w:b/>
          <w:bCs/>
          <w:sz w:val="28"/>
          <w:szCs w:val="28"/>
          <w:lang w:eastAsia="ru-RU"/>
        </w:rPr>
        <w:t xml:space="preserve"> учебный год</w:t>
      </w:r>
    </w:p>
    <w:p w:rsidR="00C409DA" w:rsidRPr="00D24CEF" w:rsidRDefault="00C409DA" w:rsidP="00D24CEF">
      <w:pPr>
        <w:spacing w:after="0" w:line="360" w:lineRule="auto"/>
        <w:ind w:left="-568"/>
        <w:jc w:val="center"/>
        <w:rPr>
          <w:rFonts w:ascii="Times New Roman" w:eastAsia="Times New Roman" w:hAnsi="Times New Roman" w:cs="Times New Roman"/>
          <w:b/>
          <w:bCs/>
          <w:sz w:val="28"/>
          <w:szCs w:val="28"/>
          <w:lang w:eastAsia="ru-RU"/>
        </w:rPr>
      </w:pPr>
    </w:p>
    <w:p w:rsidR="00C409DA" w:rsidRPr="00D24CEF" w:rsidRDefault="0044701D" w:rsidP="00D24CEF">
      <w:pPr>
        <w:spacing w:after="0" w:line="360" w:lineRule="auto"/>
        <w:jc w:val="center"/>
        <w:rPr>
          <w:rFonts w:ascii="Times New Roman" w:eastAsia="Times New Roman" w:hAnsi="Times New Roman" w:cs="Times New Roman"/>
          <w:sz w:val="28"/>
          <w:szCs w:val="28"/>
          <w:lang w:eastAsia="ru-RU"/>
        </w:rPr>
      </w:pPr>
      <w:r w:rsidRPr="00D24CEF">
        <w:rPr>
          <w:rFonts w:ascii="Times New Roman" w:eastAsia="Times New Roman" w:hAnsi="Times New Roman" w:cs="Times New Roman"/>
          <w:b/>
          <w:bCs/>
          <w:sz w:val="28"/>
          <w:szCs w:val="28"/>
          <w:lang w:eastAsia="ru-RU"/>
        </w:rPr>
        <w:t>Повышение мотивации к обучению учащихся начальных классов, имеющих трудности в обучении.</w:t>
      </w:r>
    </w:p>
    <w:p w:rsidR="0054391D" w:rsidRPr="00D24CEF" w:rsidRDefault="0054391D" w:rsidP="00D24CEF">
      <w:pPr>
        <w:spacing w:after="0" w:line="360" w:lineRule="auto"/>
        <w:ind w:left="-568"/>
        <w:jc w:val="center"/>
        <w:rPr>
          <w:rFonts w:ascii="Times New Roman" w:eastAsia="Times New Roman" w:hAnsi="Times New Roman" w:cs="Times New Roman"/>
          <w:b/>
          <w:bCs/>
          <w:sz w:val="28"/>
          <w:szCs w:val="28"/>
          <w:lang w:eastAsia="ru-RU"/>
        </w:rPr>
      </w:pPr>
    </w:p>
    <w:p w:rsidR="0054391D" w:rsidRPr="00D24CEF" w:rsidRDefault="00D24CEF"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w:t>
      </w:r>
      <w:r w:rsidR="0054391D" w:rsidRPr="00D24CEF">
        <w:rPr>
          <w:rFonts w:ascii="Times New Roman" w:hAnsi="Times New Roman" w:cs="Times New Roman"/>
          <w:sz w:val="28"/>
          <w:szCs w:val="28"/>
          <w:lang w:eastAsia="ru-RU"/>
        </w:rPr>
        <w:t>Цель: раскрыть методику игровой деятельности  в  процессе обучения.</w:t>
      </w:r>
    </w:p>
    <w:p w:rsidR="0054391D" w:rsidRPr="00D24CEF" w:rsidRDefault="00D24CEF" w:rsidP="00D24CEF">
      <w:pPr>
        <w:pStyle w:val="a5"/>
        <w:spacing w:line="360" w:lineRule="auto"/>
        <w:jc w:val="both"/>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w:t>
      </w:r>
      <w:r w:rsidR="0054391D" w:rsidRPr="00D24CEF">
        <w:rPr>
          <w:rFonts w:ascii="Times New Roman" w:hAnsi="Times New Roman" w:cs="Times New Roman"/>
          <w:sz w:val="28"/>
          <w:szCs w:val="28"/>
          <w:lang w:eastAsia="ru-RU"/>
        </w:rPr>
        <w:t>Цели способствуют решению следующих задач:</w:t>
      </w:r>
    </w:p>
    <w:p w:rsidR="0054391D" w:rsidRPr="00D24CEF" w:rsidRDefault="0054391D"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 на основе изученной литературы определить назначение  игровой</w:t>
      </w:r>
    </w:p>
    <w:p w:rsidR="0054391D" w:rsidRPr="00D24CEF" w:rsidRDefault="0054391D"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деятельности в учебном процессе, методику организации игровой</w:t>
      </w:r>
    </w:p>
    <w:p w:rsidR="0054391D" w:rsidRPr="00D24CEF" w:rsidRDefault="0054391D"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деятельности на уроке;</w:t>
      </w:r>
    </w:p>
    <w:p w:rsidR="0054391D" w:rsidRPr="00D24CEF" w:rsidRDefault="0054391D"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  установить,  как  часто  используются  игры  в   организации</w:t>
      </w:r>
    </w:p>
    <w:p w:rsidR="0054391D" w:rsidRPr="00D24CEF" w:rsidRDefault="0054391D"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учебного процесса.</w:t>
      </w:r>
    </w:p>
    <w:p w:rsidR="008035E0" w:rsidRPr="00D24CEF" w:rsidRDefault="008035E0" w:rsidP="00D24CEF">
      <w:pPr>
        <w:pStyle w:val="a5"/>
        <w:spacing w:line="360" w:lineRule="auto"/>
        <w:jc w:val="right"/>
        <w:rPr>
          <w:rFonts w:ascii="Times New Roman" w:hAnsi="Times New Roman" w:cs="Times New Roman"/>
          <w:sz w:val="28"/>
          <w:szCs w:val="28"/>
        </w:rPr>
      </w:pPr>
      <w:r w:rsidRPr="00D24CEF">
        <w:rPr>
          <w:rFonts w:ascii="Times New Roman" w:hAnsi="Times New Roman" w:cs="Times New Roman"/>
          <w:sz w:val="28"/>
          <w:szCs w:val="28"/>
        </w:rPr>
        <w:t>Детство – важнейший период человеческой жизни, не подготовка к </w:t>
      </w:r>
      <w:r w:rsidRPr="00D24CEF">
        <w:rPr>
          <w:rFonts w:ascii="Times New Roman" w:hAnsi="Times New Roman" w:cs="Times New Roman"/>
          <w:sz w:val="28"/>
          <w:szCs w:val="28"/>
        </w:rPr>
        <w:br/>
        <w:t>будущей жизни, а настоящая, яркая, самобытная, неповторимая жизнь, и от того, как прошло детство, кто вел ребенка за руку в детские годы, что вошло в его разум и сердце из окружающего мира, в решающей степени зависит, </w:t>
      </w:r>
      <w:r w:rsidRPr="00D24CEF">
        <w:rPr>
          <w:rFonts w:ascii="Times New Roman" w:hAnsi="Times New Roman" w:cs="Times New Roman"/>
          <w:sz w:val="28"/>
          <w:szCs w:val="28"/>
        </w:rPr>
        <w:br/>
        <w:t>каким человеком станет сегодняшний малыш</w:t>
      </w:r>
    </w:p>
    <w:p w:rsidR="008035E0" w:rsidRPr="00D24CEF" w:rsidRDefault="008035E0" w:rsidP="00D24CEF">
      <w:pPr>
        <w:pStyle w:val="a5"/>
        <w:spacing w:line="360" w:lineRule="auto"/>
        <w:jc w:val="right"/>
        <w:rPr>
          <w:rFonts w:ascii="Times New Roman" w:hAnsi="Times New Roman" w:cs="Times New Roman"/>
          <w:sz w:val="28"/>
          <w:szCs w:val="28"/>
        </w:rPr>
      </w:pPr>
      <w:r w:rsidRPr="00D24CEF">
        <w:rPr>
          <w:rFonts w:ascii="Times New Roman" w:hAnsi="Times New Roman" w:cs="Times New Roman"/>
          <w:sz w:val="28"/>
          <w:szCs w:val="28"/>
        </w:rPr>
        <w:t>В. А. Сухомлинский</w:t>
      </w:r>
    </w:p>
    <w:p w:rsidR="006C0B05" w:rsidRPr="00D24CEF" w:rsidRDefault="009E7066"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rPr>
        <w:t>Все мы с вами педагоги.</w:t>
      </w:r>
      <w:r w:rsidR="005748AC" w:rsidRPr="00D24CEF">
        <w:rPr>
          <w:rFonts w:ascii="Times New Roman" w:hAnsi="Times New Roman" w:cs="Times New Roman"/>
          <w:sz w:val="28"/>
          <w:szCs w:val="28"/>
        </w:rPr>
        <w:t xml:space="preserve"> </w:t>
      </w:r>
      <w:r w:rsidR="006C0B05" w:rsidRPr="00D24CEF">
        <w:rPr>
          <w:rFonts w:ascii="Times New Roman" w:hAnsi="Times New Roman" w:cs="Times New Roman"/>
          <w:sz w:val="28"/>
          <w:szCs w:val="28"/>
        </w:rPr>
        <w:t>Для меня педагогическая деятельность – это не работа, а творчество, искусство, сопереживание.</w:t>
      </w:r>
      <w:r w:rsidR="005748AC" w:rsidRPr="00D24CEF">
        <w:rPr>
          <w:rFonts w:ascii="Times New Roman" w:hAnsi="Times New Roman" w:cs="Times New Roman"/>
          <w:sz w:val="28"/>
          <w:szCs w:val="28"/>
        </w:rPr>
        <w:t xml:space="preserve"> </w:t>
      </w:r>
      <w:r w:rsidR="006C0B05" w:rsidRPr="00D24CEF">
        <w:rPr>
          <w:rFonts w:ascii="Times New Roman" w:hAnsi="Times New Roman" w:cs="Times New Roman"/>
          <w:sz w:val="28"/>
          <w:szCs w:val="28"/>
        </w:rPr>
        <w:t>Убеждена, что не только плод учения, но и сам процесс постижения нового должен быть для малышей увлекательным и интересным, приносить моральное удовлетворение и чувство гордости за свои успехи. Тогда интересно учиться, легко учиться, радостно учиться. Наполнить учебный труд ребенка счастьем, радостью и тогда услышишь музыку детской души - это основной принцип моей работы.</w:t>
      </w:r>
    </w:p>
    <w:p w:rsidR="00583336" w:rsidRPr="00D24CEF" w:rsidRDefault="00A36489"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 xml:space="preserve">  </w:t>
      </w:r>
      <w:r w:rsidR="003B0F18" w:rsidRPr="00D24CEF">
        <w:rPr>
          <w:rFonts w:ascii="Times New Roman" w:hAnsi="Times New Roman" w:cs="Times New Roman"/>
          <w:sz w:val="28"/>
          <w:szCs w:val="28"/>
          <w:lang w:eastAsia="ru-RU"/>
        </w:rPr>
        <w:t>Формирование мотивации учения в школьном возрасте без преувеличения можно назвать одной из актуальных проблем современной школы, делом общественной важности. Её актуальность обусловлена обновлением  содержания обучения, постановкой задач формирования у школьников приёмов самостоятельного приобретения знаний и познавательных интересов, формирование у них активной жизненной позиции.</w:t>
      </w:r>
    </w:p>
    <w:p w:rsidR="009E7066" w:rsidRPr="00D24CEF" w:rsidRDefault="00A36489" w:rsidP="00D24CEF">
      <w:pPr>
        <w:pStyle w:val="a5"/>
        <w:spacing w:line="360" w:lineRule="auto"/>
        <w:rPr>
          <w:rFonts w:ascii="Times New Roman" w:eastAsia="Times New Roman" w:hAnsi="Times New Roman" w:cs="Times New Roman"/>
          <w:sz w:val="28"/>
          <w:szCs w:val="28"/>
          <w:lang w:eastAsia="ru-RU"/>
        </w:rPr>
      </w:pPr>
      <w:r w:rsidRPr="00D24CEF">
        <w:rPr>
          <w:rFonts w:ascii="Times New Roman" w:eastAsia="Times New Roman" w:hAnsi="Times New Roman" w:cs="Times New Roman"/>
          <w:sz w:val="28"/>
          <w:szCs w:val="28"/>
          <w:lang w:eastAsia="ru-RU"/>
        </w:rPr>
        <w:lastRenderedPageBreak/>
        <w:t xml:space="preserve">    </w:t>
      </w:r>
      <w:r w:rsidR="009E7066" w:rsidRPr="00D24CEF">
        <w:rPr>
          <w:rFonts w:ascii="Times New Roman" w:eastAsia="Times New Roman" w:hAnsi="Times New Roman" w:cs="Times New Roman"/>
          <w:sz w:val="28"/>
          <w:szCs w:val="28"/>
          <w:lang w:eastAsia="ru-RU"/>
        </w:rPr>
        <w:t xml:space="preserve">За время работы заметила, что больший интерес школьники проявляют к той информации, которая помогает им решать жизненные проблемы. Поэтому обучение обязательно связываю с практическими потребностями ученика. </w:t>
      </w:r>
    </w:p>
    <w:p w:rsidR="003B0F18" w:rsidRPr="00D24CEF" w:rsidRDefault="00583336"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t>Одной из задач, которая должна решаться в школе, является создание условий для формирования положительной учебной мотивации и дальнейшее её развитие у школьников.</w:t>
      </w:r>
      <w:r w:rsidR="00734F77" w:rsidRPr="00D24CEF">
        <w:rPr>
          <w:rFonts w:ascii="Times New Roman" w:hAnsi="Times New Roman" w:cs="Times New Roman"/>
          <w:sz w:val="28"/>
          <w:szCs w:val="28"/>
          <w:lang w:eastAsia="ru-RU"/>
        </w:rPr>
        <w:t xml:space="preserve"> </w:t>
      </w:r>
      <w:r w:rsidR="003B0F18" w:rsidRPr="00D24CEF">
        <w:rPr>
          <w:rFonts w:ascii="Times New Roman" w:hAnsi="Times New Roman" w:cs="Times New Roman"/>
          <w:sz w:val="28"/>
          <w:szCs w:val="28"/>
          <w:lang w:eastAsia="ru-RU"/>
        </w:rPr>
        <w:t>Древняя мудрость: можно привести коня к водопою, но заставить его напиться нельзя. Да, можно усадить детей за парты, добиться идеальной дисциплины. Но без пробуждения интереса, без внутренней мотивации освоения знаний не произойдёт, это будет лишь видимость учебной деятельности. Как же пробудить желан</w:t>
      </w:r>
      <w:r w:rsidR="00D24CEF">
        <w:rPr>
          <w:rFonts w:ascii="Times New Roman" w:hAnsi="Times New Roman" w:cs="Times New Roman"/>
          <w:sz w:val="28"/>
          <w:szCs w:val="28"/>
          <w:lang w:eastAsia="ru-RU"/>
        </w:rPr>
        <w:t>ие «</w:t>
      </w:r>
      <w:r w:rsidR="003B0F18" w:rsidRPr="00D24CEF">
        <w:rPr>
          <w:rFonts w:ascii="Times New Roman" w:hAnsi="Times New Roman" w:cs="Times New Roman"/>
          <w:sz w:val="28"/>
          <w:szCs w:val="28"/>
          <w:lang w:eastAsia="ru-RU"/>
        </w:rPr>
        <w:t>напиться» из источника знаний? Как мотивировать познавательную деятельность?</w:t>
      </w:r>
      <w:r w:rsidR="00734F77" w:rsidRPr="00D24CEF">
        <w:rPr>
          <w:rFonts w:ascii="Times New Roman" w:hAnsi="Times New Roman" w:cs="Times New Roman"/>
          <w:sz w:val="28"/>
          <w:szCs w:val="28"/>
          <w:lang w:eastAsia="ru-RU"/>
        </w:rPr>
        <w:t xml:space="preserve"> Перебрав разные приемы и формы работы самой продуктивной на мой взгляд является метод игры.</w:t>
      </w:r>
    </w:p>
    <w:p w:rsidR="00D021FD" w:rsidRPr="00D24CEF" w:rsidRDefault="00D021FD" w:rsidP="00D24CEF">
      <w:pPr>
        <w:pStyle w:val="a5"/>
        <w:spacing w:line="360" w:lineRule="auto"/>
        <w:rPr>
          <w:rFonts w:ascii="Times New Roman" w:eastAsia="Times New Roman" w:hAnsi="Times New Roman" w:cs="Times New Roman"/>
          <w:sz w:val="28"/>
          <w:szCs w:val="28"/>
          <w:lang w:eastAsia="ru-RU"/>
        </w:rPr>
      </w:pPr>
      <w:r w:rsidRPr="00D24CEF">
        <w:rPr>
          <w:rFonts w:ascii="Times New Roman" w:eastAsia="Times New Roman" w:hAnsi="Times New Roman" w:cs="Times New Roman"/>
          <w:b/>
          <w:bCs/>
          <w:color w:val="000000"/>
          <w:sz w:val="28"/>
          <w:szCs w:val="28"/>
          <w:shd w:val="clear" w:color="auto" w:fill="FFFFFF"/>
          <w:lang w:eastAsia="ru-RU"/>
        </w:rPr>
        <w:t>Установка на игру</w:t>
      </w:r>
      <w:r w:rsidRPr="00D24CEF">
        <w:rPr>
          <w:rFonts w:ascii="Times New Roman" w:eastAsia="Times New Roman" w:hAnsi="Times New Roman" w:cs="Times New Roman"/>
          <w:color w:val="000000"/>
          <w:sz w:val="28"/>
          <w:szCs w:val="28"/>
          <w:shd w:val="clear" w:color="auto" w:fill="FFFFFF"/>
          <w:lang w:eastAsia="ru-RU"/>
        </w:rPr>
        <w:t> обычно создается в увлекательной форме, иногда с использованием слайдов, рисунков, кинофрагментов. Например: </w:t>
      </w:r>
      <w:r w:rsidRPr="00D24CEF">
        <w:rPr>
          <w:rFonts w:ascii="Times New Roman" w:eastAsia="Times New Roman" w:hAnsi="Times New Roman" w:cs="Times New Roman"/>
          <w:i/>
          <w:iCs/>
          <w:color w:val="000000"/>
          <w:sz w:val="28"/>
          <w:szCs w:val="28"/>
          <w:shd w:val="clear" w:color="auto" w:fill="FFFFFF"/>
          <w:lang w:eastAsia="ru-RU"/>
        </w:rPr>
        <w:t>«Давайте представим себе, что наша экспедиция оказалась в Архангельской области…</w:t>
      </w:r>
    </w:p>
    <w:p w:rsidR="00D021FD" w:rsidRPr="00D24CEF" w:rsidRDefault="00D021FD" w:rsidP="00D24CEF">
      <w:pPr>
        <w:pStyle w:val="a5"/>
        <w:spacing w:line="360" w:lineRule="auto"/>
        <w:rPr>
          <w:rFonts w:ascii="Times New Roman" w:eastAsia="Times New Roman" w:hAnsi="Times New Roman" w:cs="Times New Roman"/>
          <w:color w:val="000000"/>
          <w:sz w:val="28"/>
          <w:szCs w:val="28"/>
          <w:lang w:eastAsia="ru-RU"/>
        </w:rPr>
      </w:pPr>
      <w:r w:rsidRPr="00D24CEF">
        <w:rPr>
          <w:rFonts w:ascii="Times New Roman" w:eastAsia="Times New Roman" w:hAnsi="Times New Roman" w:cs="Times New Roman"/>
          <w:b/>
          <w:bCs/>
          <w:color w:val="000000"/>
          <w:sz w:val="28"/>
          <w:szCs w:val="28"/>
          <w:lang w:eastAsia="ru-RU"/>
        </w:rPr>
        <w:t>Игровая ситуация</w:t>
      </w:r>
      <w:r w:rsidRPr="00D24CEF">
        <w:rPr>
          <w:rFonts w:ascii="Times New Roman" w:eastAsia="Times New Roman" w:hAnsi="Times New Roman" w:cs="Times New Roman"/>
          <w:color w:val="000000"/>
          <w:sz w:val="28"/>
          <w:szCs w:val="28"/>
          <w:lang w:eastAsia="ru-RU"/>
        </w:rPr>
        <w:t> может разыгрываться в вымышленном пространстве со слов «</w:t>
      </w:r>
      <w:r w:rsidRPr="00D24CEF">
        <w:rPr>
          <w:rFonts w:ascii="Times New Roman" w:eastAsia="Times New Roman" w:hAnsi="Times New Roman" w:cs="Times New Roman"/>
          <w:i/>
          <w:iCs/>
          <w:color w:val="000000"/>
          <w:sz w:val="28"/>
          <w:szCs w:val="28"/>
          <w:lang w:eastAsia="ru-RU"/>
        </w:rPr>
        <w:t>Представьте, что…»,</w:t>
      </w:r>
      <w:r w:rsidRPr="00D24CEF">
        <w:rPr>
          <w:rFonts w:ascii="Times New Roman" w:eastAsia="Times New Roman" w:hAnsi="Times New Roman" w:cs="Times New Roman"/>
          <w:color w:val="000000"/>
          <w:sz w:val="28"/>
          <w:szCs w:val="28"/>
          <w:lang w:eastAsia="ru-RU"/>
        </w:rPr>
        <w:t>  (сказочный лес, незнакомый район города, акватория океана и т.д.), очерченном географической картой, историческим временем, поставленной проблемой. В игровой ситуации участвует определенное количество учеников (группа, класс), которые выполняют определенные действия.</w:t>
      </w:r>
    </w:p>
    <w:p w:rsidR="00D021FD" w:rsidRPr="00D24CEF" w:rsidRDefault="00D021FD" w:rsidP="00D24CEF">
      <w:pPr>
        <w:pStyle w:val="a5"/>
        <w:spacing w:line="360" w:lineRule="auto"/>
        <w:rPr>
          <w:rFonts w:ascii="Times New Roman" w:eastAsia="Times New Roman" w:hAnsi="Times New Roman" w:cs="Times New Roman"/>
          <w:color w:val="000000"/>
          <w:sz w:val="28"/>
          <w:szCs w:val="28"/>
          <w:lang w:eastAsia="ru-RU"/>
        </w:rPr>
      </w:pPr>
      <w:r w:rsidRPr="00D24CEF">
        <w:rPr>
          <w:rFonts w:ascii="Times New Roman" w:eastAsia="Times New Roman" w:hAnsi="Times New Roman" w:cs="Times New Roman"/>
          <w:color w:val="000000"/>
          <w:sz w:val="28"/>
          <w:szCs w:val="28"/>
          <w:lang w:eastAsia="ru-RU"/>
        </w:rPr>
        <w:t>Следующим структурным элементом игры являются </w:t>
      </w:r>
      <w:r w:rsidRPr="00D24CEF">
        <w:rPr>
          <w:rFonts w:ascii="Times New Roman" w:eastAsia="Times New Roman" w:hAnsi="Times New Roman" w:cs="Times New Roman"/>
          <w:b/>
          <w:bCs/>
          <w:color w:val="000000"/>
          <w:sz w:val="28"/>
          <w:szCs w:val="28"/>
          <w:lang w:eastAsia="ru-RU"/>
        </w:rPr>
        <w:t>игровые задачи,</w:t>
      </w:r>
      <w:r w:rsidRPr="00D24CEF">
        <w:rPr>
          <w:rFonts w:ascii="Times New Roman" w:eastAsia="Times New Roman" w:hAnsi="Times New Roman" w:cs="Times New Roman"/>
          <w:color w:val="000000"/>
          <w:sz w:val="28"/>
          <w:szCs w:val="28"/>
          <w:lang w:eastAsia="ru-RU"/>
        </w:rPr>
        <w:t> которые соединяются с </w:t>
      </w:r>
      <w:r w:rsidRPr="00D24CEF">
        <w:rPr>
          <w:rFonts w:ascii="Times New Roman" w:eastAsia="Times New Roman" w:hAnsi="Times New Roman" w:cs="Times New Roman"/>
          <w:b/>
          <w:bCs/>
          <w:color w:val="000000"/>
          <w:sz w:val="28"/>
          <w:szCs w:val="28"/>
          <w:lang w:eastAsia="ru-RU"/>
        </w:rPr>
        <w:t>учебными задачами,</w:t>
      </w:r>
      <w:r w:rsidRPr="00D24CEF">
        <w:rPr>
          <w:rFonts w:ascii="Times New Roman" w:eastAsia="Times New Roman" w:hAnsi="Times New Roman" w:cs="Times New Roman"/>
          <w:color w:val="000000"/>
          <w:sz w:val="28"/>
          <w:szCs w:val="28"/>
          <w:lang w:eastAsia="ru-RU"/>
        </w:rPr>
        <w:t> выступающими в замаскированном, неявном виде. Благодаря учебным задачам осуществляется непреднамеренное обучение школьников </w:t>
      </w:r>
      <w:r w:rsidRPr="00D24CEF">
        <w:rPr>
          <w:rFonts w:ascii="Times New Roman" w:eastAsia="Times New Roman" w:hAnsi="Times New Roman" w:cs="Times New Roman"/>
          <w:i/>
          <w:iCs/>
          <w:color w:val="000000"/>
          <w:sz w:val="28"/>
          <w:szCs w:val="28"/>
          <w:lang w:eastAsia="ru-RU"/>
        </w:rPr>
        <w:t>(Реши кроссворд, найди ошибку…),</w:t>
      </w:r>
    </w:p>
    <w:p w:rsidR="00734F77" w:rsidRPr="00D24CEF" w:rsidRDefault="00D021FD" w:rsidP="00D24CEF">
      <w:pPr>
        <w:pStyle w:val="a5"/>
        <w:spacing w:line="360" w:lineRule="auto"/>
        <w:rPr>
          <w:rFonts w:ascii="Times New Roman" w:hAnsi="Times New Roman" w:cs="Times New Roman"/>
          <w:color w:val="000000"/>
          <w:sz w:val="28"/>
          <w:szCs w:val="28"/>
          <w:shd w:val="clear" w:color="auto" w:fill="FFFFFF"/>
        </w:rPr>
      </w:pPr>
      <w:r w:rsidRPr="00D24CEF">
        <w:rPr>
          <w:rFonts w:ascii="Times New Roman" w:hAnsi="Times New Roman" w:cs="Times New Roman"/>
          <w:b/>
          <w:bCs/>
          <w:color w:val="000000"/>
          <w:sz w:val="28"/>
          <w:szCs w:val="28"/>
          <w:shd w:val="clear" w:color="auto" w:fill="FFFFFF"/>
        </w:rPr>
        <w:t>Правила игры</w:t>
      </w:r>
      <w:r w:rsidRPr="00D24CEF">
        <w:rPr>
          <w:rFonts w:ascii="Times New Roman" w:hAnsi="Times New Roman" w:cs="Times New Roman"/>
          <w:color w:val="000000"/>
          <w:sz w:val="28"/>
          <w:szCs w:val="28"/>
          <w:shd w:val="clear" w:color="auto" w:fill="FFFFFF"/>
        </w:rPr>
        <w:t> должны соответствовать «профессиональной деятельности» участника игры и быть направлены на выполнение действий в определенной последовательности. Во-первых, </w:t>
      </w:r>
      <w:r w:rsidRPr="00D24CEF">
        <w:rPr>
          <w:rFonts w:ascii="Times New Roman" w:hAnsi="Times New Roman" w:cs="Times New Roman"/>
          <w:i/>
          <w:iCs/>
          <w:color w:val="000000"/>
          <w:sz w:val="28"/>
          <w:szCs w:val="28"/>
          <w:shd w:val="clear" w:color="auto" w:fill="FFFFFF"/>
        </w:rPr>
        <w:t>правило действия в воображаемой ситуации, во-вторых, правила межличностных отношений.</w:t>
      </w:r>
      <w:r w:rsidRPr="00D24CEF">
        <w:rPr>
          <w:rFonts w:ascii="Times New Roman" w:hAnsi="Times New Roman" w:cs="Times New Roman"/>
          <w:color w:val="000000"/>
          <w:sz w:val="28"/>
          <w:szCs w:val="28"/>
          <w:shd w:val="clear" w:color="auto" w:fill="FFFFFF"/>
        </w:rPr>
        <w:t> </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Во время игры у ребенка возникает определенное </w:t>
      </w:r>
      <w:r w:rsidRPr="00D24CEF">
        <w:rPr>
          <w:rFonts w:ascii="Times New Roman" w:hAnsi="Times New Roman" w:cs="Times New Roman"/>
          <w:b/>
          <w:bCs/>
          <w:color w:val="000000"/>
          <w:sz w:val="28"/>
          <w:szCs w:val="28"/>
        </w:rPr>
        <w:t>игровое состояние</w:t>
      </w:r>
      <w:r w:rsidRPr="00D24CEF">
        <w:rPr>
          <w:rFonts w:ascii="Times New Roman" w:hAnsi="Times New Roman" w:cs="Times New Roman"/>
          <w:color w:val="000000"/>
          <w:sz w:val="28"/>
          <w:szCs w:val="28"/>
        </w:rPr>
        <w:t xml:space="preserve"> – важный элемент игры. Игровое состояние, включающее наличие переживания, активизацию воображения участников, эмоциональное отношение к действительности, </w:t>
      </w:r>
      <w:r w:rsidRPr="00D24CEF">
        <w:rPr>
          <w:rFonts w:ascii="Times New Roman" w:hAnsi="Times New Roman" w:cs="Times New Roman"/>
          <w:color w:val="000000"/>
          <w:sz w:val="28"/>
          <w:szCs w:val="28"/>
        </w:rPr>
        <w:lastRenderedPageBreak/>
        <w:t>поддерживается проблемностью ситуации, элементами соревновательности и занимательности, используемыми аксессуарами, присутствием юмора и элементов дискуссии, свободной творческой атмосферой, ситуацией выбора.</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Таким образом, можно говорить о том, что игровые технологии</w:t>
      </w:r>
      <w:r w:rsidR="00A36489" w:rsidRPr="00D24CEF">
        <w:rPr>
          <w:rFonts w:ascii="Times New Roman" w:hAnsi="Times New Roman" w:cs="Times New Roman"/>
          <w:b/>
          <w:bCs/>
          <w:i/>
          <w:iCs/>
          <w:color w:val="000000"/>
          <w:sz w:val="28"/>
          <w:szCs w:val="28"/>
        </w:rPr>
        <w:t xml:space="preserve"> </w:t>
      </w:r>
      <w:r w:rsidRPr="00D24CEF">
        <w:rPr>
          <w:rFonts w:ascii="Times New Roman" w:hAnsi="Times New Roman" w:cs="Times New Roman"/>
          <w:color w:val="000000"/>
          <w:sz w:val="28"/>
          <w:szCs w:val="28"/>
        </w:rPr>
        <w:t>представляют собой ступени от игры-забавы к игре-увлечению познанием. И высшей ступенью является – от игры к творчеству, к научной логике, к опережению школьных программ.</w:t>
      </w:r>
    </w:p>
    <w:p w:rsidR="00D021FD" w:rsidRPr="00D24CEF" w:rsidRDefault="00A36489"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xml:space="preserve">   </w:t>
      </w:r>
      <w:r w:rsidR="00D021FD" w:rsidRPr="00D24CEF">
        <w:rPr>
          <w:rFonts w:ascii="Times New Roman" w:hAnsi="Times New Roman" w:cs="Times New Roman"/>
          <w:color w:val="000000"/>
          <w:sz w:val="28"/>
          <w:szCs w:val="28"/>
        </w:rPr>
        <w:t> Результат как обязательный структурный элемент игры проявляется в том, что игра – это:</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эффективное средство воспитания познавательных интересов и активизации деятельности учащихся;</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тренировка памяти, помогающая учащимся выработать речевые умения и навыки;</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стимулирует умственную деятельность учащихся, развивает внимание и познавательный интерес к предмету;</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способствует преодолению пассивности учеников;</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способствует усилению работоспособности учащихся.</w:t>
      </w:r>
    </w:p>
    <w:p w:rsidR="00D021FD" w:rsidRPr="00D24CEF" w:rsidRDefault="00A36489"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 xml:space="preserve">      </w:t>
      </w:r>
      <w:r w:rsidR="00D021FD" w:rsidRPr="00D24CEF">
        <w:rPr>
          <w:rFonts w:ascii="Times New Roman" w:hAnsi="Times New Roman" w:cs="Times New Roman"/>
          <w:color w:val="000000"/>
          <w:sz w:val="28"/>
          <w:szCs w:val="28"/>
        </w:rPr>
        <w:t>В.А. Сухомлинский говорил, что</w:t>
      </w:r>
      <w:r w:rsidR="00D021FD" w:rsidRPr="00D24CEF">
        <w:rPr>
          <w:rFonts w:ascii="Times New Roman" w:hAnsi="Times New Roman" w:cs="Times New Roman"/>
          <w:b/>
          <w:bCs/>
          <w:i/>
          <w:iCs/>
          <w:color w:val="000000"/>
          <w:sz w:val="28"/>
          <w:szCs w:val="28"/>
        </w:rPr>
        <w:t> «</w:t>
      </w:r>
      <w:r w:rsidR="00D021FD" w:rsidRPr="00D24CEF">
        <w:rPr>
          <w:rFonts w:ascii="Times New Roman" w:hAnsi="Times New Roman" w:cs="Times New Roman"/>
          <w:color w:val="000000"/>
          <w:sz w:val="28"/>
          <w:szCs w:val="28"/>
        </w:rPr>
        <w:t>Игра – это огромное светлое окно, через которое в духовный мир ребенка вливается живительный поток представлений, понятий об окружающем мире. Игра – это искра, зажигающая огонек пытливости и любознательности».</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Я считаю, что одним из условий, при котором игровые технологии эффективны, является желание детей играть.</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Включение в урок игр и игровых моментов делает процесс обучения интересным и занимательным, создает у детей бодрое рабочее настроение, облегчает преодоление трудностей в усвоении материала. Многие игры и упражнения строятся на материале различной трудности, это дает возможность осуществлять индивидуальный подход, обеспечивать участие в одной игре учащихся с разным уровнем знаний.</w:t>
      </w:r>
    </w:p>
    <w:p w:rsidR="00D021FD" w:rsidRPr="00D24CEF" w:rsidRDefault="00D021FD"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Игру и игровой момент можно использовать на различных уроках. Это может быть урок объяснения нового, урок закрепления пройденного, комбинированный урок,</w:t>
      </w:r>
      <w:r w:rsidR="00A36489" w:rsidRPr="00D24CEF">
        <w:rPr>
          <w:rFonts w:ascii="Times New Roman" w:hAnsi="Times New Roman" w:cs="Times New Roman"/>
          <w:color w:val="000000"/>
          <w:sz w:val="28"/>
          <w:szCs w:val="28"/>
        </w:rPr>
        <w:t xml:space="preserve"> интегрированный урок и т.д. </w:t>
      </w:r>
      <w:r w:rsidRPr="00D24CEF">
        <w:rPr>
          <w:rFonts w:ascii="Times New Roman" w:hAnsi="Times New Roman" w:cs="Times New Roman"/>
          <w:color w:val="000000"/>
          <w:sz w:val="28"/>
          <w:szCs w:val="28"/>
        </w:rPr>
        <w:t xml:space="preserve"> Особенно большое поле деятельности в применении игр и игровых моментов именно в начальной школе.</w:t>
      </w:r>
    </w:p>
    <w:p w:rsidR="00D021FD" w:rsidRPr="00D24CEF" w:rsidRDefault="00A36489" w:rsidP="00D24CEF">
      <w:pPr>
        <w:pStyle w:val="a5"/>
        <w:spacing w:line="360" w:lineRule="auto"/>
        <w:rPr>
          <w:rFonts w:ascii="Times New Roman" w:hAnsi="Times New Roman" w:cs="Times New Roman"/>
          <w:sz w:val="28"/>
          <w:szCs w:val="28"/>
          <w:lang w:eastAsia="ru-RU"/>
        </w:rPr>
      </w:pPr>
      <w:r w:rsidRPr="00D24CEF">
        <w:rPr>
          <w:rFonts w:ascii="Times New Roman" w:hAnsi="Times New Roman" w:cs="Times New Roman"/>
          <w:sz w:val="28"/>
          <w:szCs w:val="28"/>
          <w:lang w:eastAsia="ru-RU"/>
        </w:rPr>
        <w:lastRenderedPageBreak/>
        <w:t xml:space="preserve">      </w:t>
      </w:r>
      <w:r w:rsidR="00587874" w:rsidRPr="00D24CEF">
        <w:rPr>
          <w:rFonts w:ascii="Times New Roman" w:hAnsi="Times New Roman" w:cs="Times New Roman"/>
          <w:sz w:val="28"/>
          <w:szCs w:val="28"/>
          <w:lang w:eastAsia="ru-RU"/>
        </w:rPr>
        <w:t>Игровые технологии использую не только на уроках</w:t>
      </w:r>
      <w:r w:rsidR="00D24CEF">
        <w:rPr>
          <w:rFonts w:ascii="Times New Roman" w:hAnsi="Times New Roman" w:cs="Times New Roman"/>
          <w:sz w:val="28"/>
          <w:szCs w:val="28"/>
          <w:lang w:eastAsia="ru-RU"/>
        </w:rPr>
        <w:t>,</w:t>
      </w:r>
      <w:r w:rsidR="00587874" w:rsidRPr="00D24CEF">
        <w:rPr>
          <w:rFonts w:ascii="Times New Roman" w:hAnsi="Times New Roman" w:cs="Times New Roman"/>
          <w:sz w:val="28"/>
          <w:szCs w:val="28"/>
          <w:lang w:eastAsia="ru-RU"/>
        </w:rPr>
        <w:t xml:space="preserve"> но и во внеурочной дея</w:t>
      </w:r>
      <w:r w:rsidR="00D24CEF">
        <w:rPr>
          <w:rFonts w:ascii="Times New Roman" w:hAnsi="Times New Roman" w:cs="Times New Roman"/>
          <w:sz w:val="28"/>
          <w:szCs w:val="28"/>
          <w:lang w:eastAsia="ru-RU"/>
        </w:rPr>
        <w:t>тельности. Ребята с удовольствие</w:t>
      </w:r>
      <w:r w:rsidR="00587874" w:rsidRPr="00D24CEF">
        <w:rPr>
          <w:rFonts w:ascii="Times New Roman" w:hAnsi="Times New Roman" w:cs="Times New Roman"/>
          <w:sz w:val="28"/>
          <w:szCs w:val="28"/>
          <w:lang w:eastAsia="ru-RU"/>
        </w:rPr>
        <w:t>м участвуют во всех конкурсах и мероприятиях и даже занимают призовые места.</w:t>
      </w:r>
    </w:p>
    <w:p w:rsidR="00587874" w:rsidRPr="00D24CEF" w:rsidRDefault="00587874"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С самого первого дня моей работы педагогом я поняла, что я не смогу добиться хороших результатов, если у меня не будет единомышленников. Нужна была система взаимодействия со всеми, кто соприкасается с ребенком, и она появилась : совместная работа с родителями,  учителями- предметниками. Она выражается в проведении интегрированных уроков, внеклассных мероприятий, уроков в компьютерном классе, совместных классных и родительских собраний.</w:t>
      </w:r>
    </w:p>
    <w:p w:rsidR="00E00249" w:rsidRPr="00D24CEF" w:rsidRDefault="00D24CEF" w:rsidP="00D24CEF">
      <w:pPr>
        <w:pStyle w:val="a5"/>
        <w:spacing w:line="360" w:lineRule="auto"/>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00E00249" w:rsidRPr="00D24CEF">
        <w:rPr>
          <w:rFonts w:ascii="Times New Roman" w:hAnsi="Times New Roman" w:cs="Times New Roman"/>
          <w:sz w:val="28"/>
          <w:szCs w:val="28"/>
          <w:lang w:eastAsia="ru-RU"/>
        </w:rPr>
        <w:t>Таким образом, включение в урок приемов, которые делают процесс обучения интересным и занимательным, создаёт у детей бодрое рабочее настроение, облегчает преодоление трудностей в усвоении учебного материала. Разнообразные игровые действия, в ходе которых решается та или иная умственная задача, поддерживают и усиливают интерес детей к учебному предмету. Даже самые пассивные из детей включаются в процесс учения с огромным желанием, прилагая все усилия. Детям нужен успех. Степень успешности во многом определяет наше отношение к миру, самочувствие, желание работать, узнавать новое.</w:t>
      </w:r>
    </w:p>
    <w:p w:rsidR="005748AC" w:rsidRPr="00D24CEF" w:rsidRDefault="005748AC"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В заключение необходимо отметить, что использование игровых технологий возможно при изучении всех школьных предметов. Успешность такой работы зависит от изобретательности учителя, его умения придумывать новые игры и трансформировать уже имеющиеся для обучения разным навыкам и умениям применительно к условиям конкретного класса.</w:t>
      </w:r>
      <w:r w:rsidR="00ED0B07" w:rsidRPr="00D24CEF">
        <w:rPr>
          <w:rFonts w:ascii="Times New Roman" w:hAnsi="Times New Roman" w:cs="Times New Roman"/>
          <w:color w:val="000000"/>
          <w:sz w:val="28"/>
          <w:szCs w:val="28"/>
        </w:rPr>
        <w:t xml:space="preserve"> Помните главное не результативное достижение, а внутренняя свобода ребенка. Все мы родом из детства, что человек получит в детстве, с тем он придет во взрослую жизнь.</w:t>
      </w:r>
    </w:p>
    <w:p w:rsidR="005748AC" w:rsidRPr="00D24CEF" w:rsidRDefault="005748AC" w:rsidP="00D24CEF">
      <w:pPr>
        <w:pStyle w:val="a5"/>
        <w:spacing w:line="360" w:lineRule="auto"/>
        <w:rPr>
          <w:rFonts w:ascii="Times New Roman" w:hAnsi="Times New Roman" w:cs="Times New Roman"/>
          <w:color w:val="000000"/>
          <w:sz w:val="28"/>
          <w:szCs w:val="28"/>
        </w:rPr>
      </w:pPr>
      <w:r w:rsidRPr="00D24CEF">
        <w:rPr>
          <w:rFonts w:ascii="Times New Roman" w:hAnsi="Times New Roman" w:cs="Times New Roman"/>
          <w:color w:val="000000"/>
          <w:sz w:val="28"/>
          <w:szCs w:val="28"/>
        </w:rPr>
        <w:t>Свое выступление хочется закончить словами Конфуция «Учитель и ученики растут вместе». </w:t>
      </w:r>
      <w:r w:rsidRPr="00D24CEF">
        <w:rPr>
          <w:rFonts w:ascii="Times New Roman" w:hAnsi="Times New Roman" w:cs="Times New Roman"/>
          <w:i/>
          <w:iCs/>
          <w:color w:val="000000"/>
          <w:sz w:val="28"/>
          <w:szCs w:val="28"/>
        </w:rPr>
        <w:t> </w:t>
      </w:r>
      <w:r w:rsidRPr="00D24CEF">
        <w:rPr>
          <w:rFonts w:ascii="Times New Roman" w:hAnsi="Times New Roman" w:cs="Times New Roman"/>
          <w:color w:val="000000"/>
          <w:sz w:val="28"/>
          <w:szCs w:val="28"/>
        </w:rPr>
        <w:t>Так пусть игровые технологии позволяют расти как ученикам, так и учителю.</w:t>
      </w:r>
    </w:p>
    <w:p w:rsidR="00E00249" w:rsidRPr="00D24CEF" w:rsidRDefault="00E00249" w:rsidP="00D24CEF">
      <w:pPr>
        <w:pStyle w:val="a5"/>
        <w:spacing w:line="360" w:lineRule="auto"/>
        <w:rPr>
          <w:rFonts w:ascii="Times New Roman" w:hAnsi="Times New Roman" w:cs="Times New Roman"/>
          <w:sz w:val="28"/>
          <w:szCs w:val="28"/>
        </w:rPr>
      </w:pPr>
    </w:p>
    <w:p w:rsidR="0054391D" w:rsidRPr="00D24CEF" w:rsidRDefault="00A36489" w:rsidP="00D24CEF">
      <w:pPr>
        <w:pStyle w:val="a5"/>
        <w:tabs>
          <w:tab w:val="left" w:pos="2989"/>
        </w:tabs>
        <w:spacing w:line="360" w:lineRule="auto"/>
        <w:rPr>
          <w:rFonts w:ascii="Times New Roman" w:hAnsi="Times New Roman" w:cs="Times New Roman"/>
          <w:sz w:val="28"/>
          <w:szCs w:val="28"/>
        </w:rPr>
      </w:pPr>
      <w:r w:rsidRPr="00D24CEF">
        <w:rPr>
          <w:rFonts w:ascii="Times New Roman" w:hAnsi="Times New Roman" w:cs="Times New Roman"/>
          <w:sz w:val="28"/>
          <w:szCs w:val="28"/>
        </w:rPr>
        <w:tab/>
      </w:r>
    </w:p>
    <w:p w:rsidR="00D24CEF" w:rsidRDefault="00D24CEF" w:rsidP="00D24CEF">
      <w:pPr>
        <w:pStyle w:val="a5"/>
        <w:spacing w:line="360" w:lineRule="auto"/>
        <w:rPr>
          <w:rFonts w:ascii="Times New Roman" w:hAnsi="Times New Roman" w:cs="Times New Roman"/>
          <w:sz w:val="28"/>
          <w:szCs w:val="28"/>
        </w:rPr>
      </w:pPr>
    </w:p>
    <w:p w:rsidR="00D24CEF" w:rsidRDefault="00D24CEF" w:rsidP="00D24CEF">
      <w:pPr>
        <w:pStyle w:val="a5"/>
        <w:spacing w:line="360" w:lineRule="auto"/>
        <w:rPr>
          <w:rFonts w:ascii="Times New Roman" w:hAnsi="Times New Roman" w:cs="Times New Roman"/>
          <w:sz w:val="28"/>
          <w:szCs w:val="28"/>
        </w:rPr>
      </w:pPr>
    </w:p>
    <w:p w:rsidR="0054391D" w:rsidRPr="00D24CEF" w:rsidRDefault="0054391D" w:rsidP="00D24CEF">
      <w:pPr>
        <w:pStyle w:val="a5"/>
        <w:spacing w:line="360" w:lineRule="auto"/>
        <w:rPr>
          <w:rFonts w:ascii="Times New Roman" w:hAnsi="Times New Roman" w:cs="Times New Roman"/>
          <w:sz w:val="28"/>
          <w:szCs w:val="28"/>
        </w:rPr>
      </w:pPr>
      <w:bookmarkStart w:id="0" w:name="_GoBack"/>
      <w:bookmarkEnd w:id="0"/>
      <w:r w:rsidRPr="00D24CEF">
        <w:rPr>
          <w:rFonts w:ascii="Times New Roman" w:hAnsi="Times New Roman" w:cs="Times New Roman"/>
          <w:sz w:val="28"/>
          <w:szCs w:val="28"/>
        </w:rPr>
        <w:lastRenderedPageBreak/>
        <w:t>СПИСОК ЛИТЕРАТУРЫ:</w:t>
      </w:r>
    </w:p>
    <w:p w:rsidR="0054391D" w:rsidRPr="00D24CEF" w:rsidRDefault="0054391D"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w:t>
      </w:r>
    </w:p>
    <w:p w:rsidR="0054391D" w:rsidRPr="00D24CEF" w:rsidRDefault="00ED0B07"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1</w:t>
      </w:r>
      <w:r w:rsidR="0054391D" w:rsidRPr="00D24CEF">
        <w:rPr>
          <w:rFonts w:ascii="Times New Roman" w:hAnsi="Times New Roman" w:cs="Times New Roman"/>
          <w:sz w:val="28"/>
          <w:szCs w:val="28"/>
        </w:rPr>
        <w:t>. Пидкасистый П.  И.,  Хайдаров  Ж.  С.  «Технология  игры  в</w:t>
      </w:r>
      <w:r w:rsidRPr="00D24CEF">
        <w:rPr>
          <w:rFonts w:ascii="Times New Roman" w:hAnsi="Times New Roman" w:cs="Times New Roman"/>
          <w:sz w:val="28"/>
          <w:szCs w:val="28"/>
        </w:rPr>
        <w:t xml:space="preserve"> обучении и развитии», </w:t>
      </w:r>
      <w:r w:rsidR="00A36489" w:rsidRPr="00D24CEF">
        <w:rPr>
          <w:rFonts w:ascii="Times New Roman" w:hAnsi="Times New Roman" w:cs="Times New Roman"/>
          <w:sz w:val="28"/>
          <w:szCs w:val="28"/>
        </w:rPr>
        <w:t xml:space="preserve">         </w:t>
      </w:r>
      <w:r w:rsidRPr="00D24CEF">
        <w:rPr>
          <w:rFonts w:ascii="Times New Roman" w:hAnsi="Times New Roman" w:cs="Times New Roman"/>
          <w:sz w:val="28"/>
          <w:szCs w:val="28"/>
        </w:rPr>
        <w:t>М.96;</w:t>
      </w:r>
    </w:p>
    <w:p w:rsidR="0054391D" w:rsidRPr="00D24CEF" w:rsidRDefault="00ED0B07"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2</w:t>
      </w:r>
      <w:r w:rsidR="0054391D" w:rsidRPr="00D24CEF">
        <w:rPr>
          <w:rFonts w:ascii="Times New Roman" w:hAnsi="Times New Roman" w:cs="Times New Roman"/>
          <w:sz w:val="28"/>
          <w:szCs w:val="28"/>
        </w:rPr>
        <w:t>. Хейзинга И. «Человек играющий», М.-92;</w:t>
      </w:r>
    </w:p>
    <w:p w:rsidR="0054391D" w:rsidRPr="00D24CEF" w:rsidRDefault="00ED0B07"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3</w:t>
      </w:r>
      <w:r w:rsidR="0054391D" w:rsidRPr="00D24CEF">
        <w:rPr>
          <w:rFonts w:ascii="Times New Roman" w:hAnsi="Times New Roman" w:cs="Times New Roman"/>
          <w:sz w:val="28"/>
          <w:szCs w:val="28"/>
        </w:rPr>
        <w:t>. Шмаков С. А. «Её величество игра», М.-92;</w:t>
      </w:r>
    </w:p>
    <w:p w:rsidR="0054391D" w:rsidRPr="00D24CEF" w:rsidRDefault="00ED0B07"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4</w:t>
      </w:r>
      <w:r w:rsidR="0054391D" w:rsidRPr="00D24CEF">
        <w:rPr>
          <w:rFonts w:ascii="Times New Roman" w:hAnsi="Times New Roman" w:cs="Times New Roman"/>
          <w:sz w:val="28"/>
          <w:szCs w:val="28"/>
        </w:rPr>
        <w:t>. Штерн В. «Психология раннего детства», М.-93;</w:t>
      </w:r>
    </w:p>
    <w:p w:rsidR="0054391D" w:rsidRPr="00D24CEF" w:rsidRDefault="00ED0B07" w:rsidP="00D24CEF">
      <w:pPr>
        <w:pStyle w:val="a5"/>
        <w:spacing w:line="360" w:lineRule="auto"/>
        <w:rPr>
          <w:rFonts w:ascii="Times New Roman" w:hAnsi="Times New Roman" w:cs="Times New Roman"/>
          <w:sz w:val="28"/>
          <w:szCs w:val="28"/>
        </w:rPr>
      </w:pPr>
      <w:r w:rsidRPr="00D24CEF">
        <w:rPr>
          <w:rFonts w:ascii="Times New Roman" w:hAnsi="Times New Roman" w:cs="Times New Roman"/>
          <w:sz w:val="28"/>
          <w:szCs w:val="28"/>
        </w:rPr>
        <w:t xml:space="preserve">             5</w:t>
      </w:r>
      <w:r w:rsidR="0054391D" w:rsidRPr="00D24CEF">
        <w:rPr>
          <w:rFonts w:ascii="Times New Roman" w:hAnsi="Times New Roman" w:cs="Times New Roman"/>
          <w:sz w:val="28"/>
          <w:szCs w:val="28"/>
        </w:rPr>
        <w:t>. Эльконин Д. В. «Психология игры», М.-78.</w:t>
      </w:r>
    </w:p>
    <w:p w:rsidR="0054391D" w:rsidRPr="00D24CEF" w:rsidRDefault="00ED0B07" w:rsidP="00D24CEF">
      <w:pPr>
        <w:pStyle w:val="a5"/>
        <w:spacing w:line="360" w:lineRule="auto"/>
        <w:rPr>
          <w:rFonts w:ascii="Times New Roman" w:hAnsi="Times New Roman" w:cs="Times New Roman"/>
          <w:color w:val="000000"/>
          <w:sz w:val="28"/>
          <w:szCs w:val="28"/>
        </w:rPr>
      </w:pPr>
      <w:r w:rsidRPr="00D24CEF">
        <w:rPr>
          <w:rStyle w:val="c0"/>
          <w:rFonts w:ascii="Times New Roman" w:hAnsi="Times New Roman" w:cs="Times New Roman"/>
          <w:color w:val="000000"/>
          <w:sz w:val="28"/>
          <w:szCs w:val="28"/>
        </w:rPr>
        <w:t xml:space="preserve">             6</w:t>
      </w:r>
      <w:r w:rsidR="0054391D" w:rsidRPr="00D24CEF">
        <w:rPr>
          <w:rStyle w:val="c0"/>
          <w:rFonts w:ascii="Times New Roman" w:hAnsi="Times New Roman" w:cs="Times New Roman"/>
          <w:color w:val="000000"/>
          <w:sz w:val="28"/>
          <w:szCs w:val="28"/>
        </w:rPr>
        <w:t>. Гатальская, Г. В. В школу с радостью [Текст] / Г. В. Гатальская. — Минск : Амалфея, 1998.</w:t>
      </w:r>
    </w:p>
    <w:p w:rsidR="0054391D" w:rsidRPr="00D24CEF" w:rsidRDefault="00ED0B07" w:rsidP="00D24CEF">
      <w:pPr>
        <w:pStyle w:val="a5"/>
        <w:spacing w:line="360" w:lineRule="auto"/>
        <w:rPr>
          <w:rFonts w:ascii="Times New Roman" w:hAnsi="Times New Roman" w:cs="Times New Roman"/>
          <w:color w:val="000000"/>
          <w:sz w:val="28"/>
          <w:szCs w:val="28"/>
        </w:rPr>
      </w:pPr>
      <w:r w:rsidRPr="00D24CEF">
        <w:rPr>
          <w:rStyle w:val="c0"/>
          <w:rFonts w:ascii="Times New Roman" w:hAnsi="Times New Roman" w:cs="Times New Roman"/>
          <w:color w:val="000000"/>
          <w:sz w:val="28"/>
          <w:szCs w:val="28"/>
        </w:rPr>
        <w:t xml:space="preserve">             7</w:t>
      </w:r>
      <w:r w:rsidR="0054391D" w:rsidRPr="00D24CEF">
        <w:rPr>
          <w:rStyle w:val="c0"/>
          <w:rFonts w:ascii="Times New Roman" w:hAnsi="Times New Roman" w:cs="Times New Roman"/>
          <w:color w:val="000000"/>
          <w:sz w:val="28"/>
          <w:szCs w:val="28"/>
        </w:rPr>
        <w:t>. Гин, А. А. Приёмы педагогической техники [Текст] / А. А. Гин. — М. : Вита Пресс, 2003.</w:t>
      </w:r>
    </w:p>
    <w:p w:rsidR="0054391D" w:rsidRPr="00D24CEF" w:rsidRDefault="00ED0B07" w:rsidP="00D24CEF">
      <w:pPr>
        <w:pStyle w:val="a5"/>
        <w:spacing w:line="360" w:lineRule="auto"/>
        <w:rPr>
          <w:rFonts w:ascii="Times New Roman" w:hAnsi="Times New Roman" w:cs="Times New Roman"/>
          <w:color w:val="000000"/>
          <w:sz w:val="28"/>
          <w:szCs w:val="28"/>
        </w:rPr>
      </w:pPr>
      <w:r w:rsidRPr="00D24CEF">
        <w:rPr>
          <w:rStyle w:val="c0"/>
          <w:rFonts w:ascii="Times New Roman" w:hAnsi="Times New Roman" w:cs="Times New Roman"/>
          <w:color w:val="000000"/>
          <w:sz w:val="28"/>
          <w:szCs w:val="28"/>
        </w:rPr>
        <w:t xml:space="preserve">             8</w:t>
      </w:r>
      <w:r w:rsidR="0054391D" w:rsidRPr="00D24CEF">
        <w:rPr>
          <w:rStyle w:val="c0"/>
          <w:rFonts w:ascii="Times New Roman" w:hAnsi="Times New Roman" w:cs="Times New Roman"/>
          <w:color w:val="000000"/>
          <w:sz w:val="28"/>
          <w:szCs w:val="28"/>
        </w:rPr>
        <w:t>. Гугучкина, Е. Е. Нестандартные уроки в начальной школе [Текст] / Е. Е. Гугучкина, С. В. Савинова. — Волгоград : Учитель, 2001.</w:t>
      </w:r>
    </w:p>
    <w:p w:rsidR="00ED0B07" w:rsidRPr="00D24CEF" w:rsidRDefault="00A36489" w:rsidP="00D24CEF">
      <w:pPr>
        <w:pStyle w:val="a5"/>
        <w:spacing w:line="360" w:lineRule="auto"/>
        <w:rPr>
          <w:rFonts w:ascii="Times New Roman" w:hAnsi="Times New Roman" w:cs="Times New Roman"/>
          <w:color w:val="000000"/>
          <w:sz w:val="28"/>
          <w:szCs w:val="28"/>
        </w:rPr>
      </w:pPr>
      <w:r w:rsidRPr="00D24CEF">
        <w:rPr>
          <w:rStyle w:val="c0"/>
          <w:rFonts w:ascii="Times New Roman" w:hAnsi="Times New Roman" w:cs="Times New Roman"/>
          <w:color w:val="000000"/>
          <w:sz w:val="28"/>
          <w:szCs w:val="28"/>
        </w:rPr>
        <w:t xml:space="preserve">             9</w:t>
      </w:r>
      <w:r w:rsidR="00ED0B07" w:rsidRPr="00D24CEF">
        <w:rPr>
          <w:rStyle w:val="c0"/>
          <w:rFonts w:ascii="Times New Roman" w:hAnsi="Times New Roman" w:cs="Times New Roman"/>
          <w:color w:val="000000"/>
          <w:sz w:val="28"/>
          <w:szCs w:val="28"/>
        </w:rPr>
        <w:t>. Матюхина, М. В. Мотивация учения младших школьников [Текст] / М. В. Матюхина. — М., 1998.</w:t>
      </w:r>
    </w:p>
    <w:p w:rsidR="0054391D" w:rsidRPr="00D24CEF" w:rsidRDefault="00A36489" w:rsidP="00D24CEF">
      <w:pPr>
        <w:pStyle w:val="a5"/>
        <w:spacing w:line="360" w:lineRule="auto"/>
        <w:rPr>
          <w:rFonts w:ascii="Times New Roman" w:hAnsi="Times New Roman" w:cs="Times New Roman"/>
          <w:color w:val="000000"/>
          <w:sz w:val="28"/>
          <w:szCs w:val="28"/>
        </w:rPr>
      </w:pPr>
      <w:r w:rsidRPr="00D24CEF">
        <w:rPr>
          <w:rStyle w:val="c0"/>
          <w:rFonts w:ascii="Times New Roman" w:hAnsi="Times New Roman" w:cs="Times New Roman"/>
          <w:color w:val="000000"/>
          <w:sz w:val="28"/>
          <w:szCs w:val="28"/>
        </w:rPr>
        <w:t xml:space="preserve">            10</w:t>
      </w:r>
      <w:r w:rsidR="0054391D" w:rsidRPr="00D24CEF">
        <w:rPr>
          <w:rStyle w:val="c0"/>
          <w:rFonts w:ascii="Times New Roman" w:hAnsi="Times New Roman" w:cs="Times New Roman"/>
          <w:color w:val="000000"/>
          <w:sz w:val="28"/>
          <w:szCs w:val="28"/>
        </w:rPr>
        <w:t>. Чутко Н. Я. Формирование учебной деятельности в начальной школе. – М., 2007.</w:t>
      </w:r>
    </w:p>
    <w:p w:rsidR="0054391D" w:rsidRPr="00D24CEF" w:rsidRDefault="0054391D" w:rsidP="00D24CEF">
      <w:pPr>
        <w:pStyle w:val="a5"/>
        <w:spacing w:line="360" w:lineRule="auto"/>
        <w:rPr>
          <w:rFonts w:ascii="Times New Roman" w:hAnsi="Times New Roman" w:cs="Times New Roman"/>
          <w:sz w:val="28"/>
          <w:szCs w:val="28"/>
        </w:rPr>
      </w:pPr>
    </w:p>
    <w:sectPr w:rsidR="0054391D" w:rsidRPr="00D24CEF" w:rsidSect="00C409DA">
      <w:footerReference w:type="default" r:id="rId8"/>
      <w:pgSz w:w="11906" w:h="16838"/>
      <w:pgMar w:top="568" w:right="850" w:bottom="1134" w:left="851" w:header="708" w:footer="708" w:gutter="0"/>
      <w:pgBorders w:display="firstPage"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CEF" w:rsidRDefault="00D24CEF" w:rsidP="00D24CEF">
      <w:pPr>
        <w:spacing w:after="0" w:line="240" w:lineRule="auto"/>
      </w:pPr>
      <w:r>
        <w:separator/>
      </w:r>
    </w:p>
  </w:endnote>
  <w:endnote w:type="continuationSeparator" w:id="0">
    <w:p w:rsidR="00D24CEF" w:rsidRDefault="00D24CEF" w:rsidP="00D24C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8098524"/>
      <w:docPartObj>
        <w:docPartGallery w:val="Page Numbers (Bottom of Page)"/>
        <w:docPartUnique/>
      </w:docPartObj>
    </w:sdtPr>
    <w:sdtContent>
      <w:p w:rsidR="00D24CEF" w:rsidRDefault="00D24CEF">
        <w:pPr>
          <w:pStyle w:val="a9"/>
          <w:jc w:val="center"/>
        </w:pPr>
        <w:r>
          <w:fldChar w:fldCharType="begin"/>
        </w:r>
        <w:r>
          <w:instrText>PAGE   \* MERGEFORMAT</w:instrText>
        </w:r>
        <w:r>
          <w:fldChar w:fldCharType="separate"/>
        </w:r>
        <w:r>
          <w:rPr>
            <w:noProof/>
          </w:rPr>
          <w:t>3</w:t>
        </w:r>
        <w:r>
          <w:fldChar w:fldCharType="end"/>
        </w:r>
      </w:p>
    </w:sdtContent>
  </w:sdt>
  <w:p w:rsidR="00D24CEF" w:rsidRDefault="00D24CE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CEF" w:rsidRDefault="00D24CEF" w:rsidP="00D24CEF">
      <w:pPr>
        <w:spacing w:after="0" w:line="240" w:lineRule="auto"/>
      </w:pPr>
      <w:r>
        <w:separator/>
      </w:r>
    </w:p>
  </w:footnote>
  <w:footnote w:type="continuationSeparator" w:id="0">
    <w:p w:rsidR="00D24CEF" w:rsidRDefault="00D24CEF" w:rsidP="00D24C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10F3A"/>
    <w:multiLevelType w:val="multilevel"/>
    <w:tmpl w:val="B986F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946442"/>
    <w:multiLevelType w:val="hybridMultilevel"/>
    <w:tmpl w:val="965CE298"/>
    <w:lvl w:ilvl="0" w:tplc="596AAF4C">
      <w:start w:val="1"/>
      <w:numFmt w:val="decimal"/>
      <w:lvlText w:val="%1."/>
      <w:lvlJc w:val="left"/>
      <w:pPr>
        <w:ind w:left="720" w:hanging="360"/>
      </w:pPr>
      <w:rPr>
        <w:rFonts w:ascii="Times New Roman" w:hAnsi="Times New Roman" w:cs="Times New Roman"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373358"/>
    <w:multiLevelType w:val="multilevel"/>
    <w:tmpl w:val="D2801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F67995"/>
    <w:multiLevelType w:val="multilevel"/>
    <w:tmpl w:val="2E9A4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B355D2"/>
    <w:multiLevelType w:val="multilevel"/>
    <w:tmpl w:val="4008C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B4660E"/>
    <w:multiLevelType w:val="multilevel"/>
    <w:tmpl w:val="F7D8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771767"/>
    <w:multiLevelType w:val="multilevel"/>
    <w:tmpl w:val="06AAE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6D1FDC"/>
    <w:multiLevelType w:val="multilevel"/>
    <w:tmpl w:val="C432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6142E1"/>
    <w:multiLevelType w:val="multilevel"/>
    <w:tmpl w:val="D910F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566E00"/>
    <w:multiLevelType w:val="multilevel"/>
    <w:tmpl w:val="AF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D07A3F"/>
    <w:multiLevelType w:val="multilevel"/>
    <w:tmpl w:val="27E87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7"/>
  </w:num>
  <w:num w:numId="3">
    <w:abstractNumId w:val="3"/>
  </w:num>
  <w:num w:numId="4">
    <w:abstractNumId w:val="4"/>
  </w:num>
  <w:num w:numId="5">
    <w:abstractNumId w:val="0"/>
  </w:num>
  <w:num w:numId="6">
    <w:abstractNumId w:val="5"/>
  </w:num>
  <w:num w:numId="7">
    <w:abstractNumId w:val="6"/>
  </w:num>
  <w:num w:numId="8">
    <w:abstractNumId w:val="9"/>
  </w:num>
  <w:num w:numId="9">
    <w:abstractNumId w:val="10"/>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B0F18"/>
    <w:rsid w:val="00255E42"/>
    <w:rsid w:val="00287DEA"/>
    <w:rsid w:val="003B0F18"/>
    <w:rsid w:val="0044701D"/>
    <w:rsid w:val="0054391D"/>
    <w:rsid w:val="005748AC"/>
    <w:rsid w:val="00583336"/>
    <w:rsid w:val="00587874"/>
    <w:rsid w:val="005B6947"/>
    <w:rsid w:val="005F7449"/>
    <w:rsid w:val="006304FF"/>
    <w:rsid w:val="006C0B05"/>
    <w:rsid w:val="00734F77"/>
    <w:rsid w:val="007722C4"/>
    <w:rsid w:val="008035E0"/>
    <w:rsid w:val="008E7F33"/>
    <w:rsid w:val="009E7066"/>
    <w:rsid w:val="00A36489"/>
    <w:rsid w:val="00C31EBF"/>
    <w:rsid w:val="00C409DA"/>
    <w:rsid w:val="00C724FD"/>
    <w:rsid w:val="00CF6C93"/>
    <w:rsid w:val="00D021FD"/>
    <w:rsid w:val="00D24CEF"/>
    <w:rsid w:val="00DB2894"/>
    <w:rsid w:val="00E00249"/>
    <w:rsid w:val="00ED0B07"/>
    <w:rsid w:val="00FF1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A048"/>
  <w15:docId w15:val="{CA57645D-4444-4920-BF7B-846F04ED1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F1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F7449"/>
  </w:style>
  <w:style w:type="paragraph" w:styleId="a3">
    <w:name w:val="Balloon Text"/>
    <w:basedOn w:val="a"/>
    <w:link w:val="a4"/>
    <w:uiPriority w:val="99"/>
    <w:semiHidden/>
    <w:unhideWhenUsed/>
    <w:rsid w:val="00C409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09DA"/>
    <w:rPr>
      <w:rFonts w:ascii="Tahoma" w:hAnsi="Tahoma" w:cs="Tahoma"/>
      <w:sz w:val="16"/>
      <w:szCs w:val="16"/>
    </w:rPr>
  </w:style>
  <w:style w:type="paragraph" w:styleId="a5">
    <w:name w:val="No Spacing"/>
    <w:uiPriority w:val="1"/>
    <w:qFormat/>
    <w:rsid w:val="008035E0"/>
    <w:pPr>
      <w:spacing w:after="0" w:line="240" w:lineRule="auto"/>
    </w:pPr>
  </w:style>
  <w:style w:type="paragraph" w:styleId="a6">
    <w:name w:val="Normal (Web)"/>
    <w:basedOn w:val="a"/>
    <w:uiPriority w:val="99"/>
    <w:semiHidden/>
    <w:unhideWhenUsed/>
    <w:rsid w:val="00D021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543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4391D"/>
    <w:rPr>
      <w:rFonts w:ascii="Courier New" w:eastAsia="Times New Roman" w:hAnsi="Courier New" w:cs="Courier New"/>
      <w:sz w:val="20"/>
      <w:szCs w:val="20"/>
      <w:lang w:eastAsia="ru-RU"/>
    </w:rPr>
  </w:style>
  <w:style w:type="paragraph" w:customStyle="1" w:styleId="c3">
    <w:name w:val="c3"/>
    <w:basedOn w:val="a"/>
    <w:rsid w:val="005439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54391D"/>
  </w:style>
  <w:style w:type="paragraph" w:styleId="a7">
    <w:name w:val="header"/>
    <w:basedOn w:val="a"/>
    <w:link w:val="a8"/>
    <w:uiPriority w:val="99"/>
    <w:unhideWhenUsed/>
    <w:rsid w:val="00D24CEF"/>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24CEF"/>
  </w:style>
  <w:style w:type="paragraph" w:styleId="a9">
    <w:name w:val="footer"/>
    <w:basedOn w:val="a"/>
    <w:link w:val="aa"/>
    <w:uiPriority w:val="99"/>
    <w:unhideWhenUsed/>
    <w:rsid w:val="00D24CEF"/>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24C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817372">
      <w:bodyDiv w:val="1"/>
      <w:marLeft w:val="0"/>
      <w:marRight w:val="0"/>
      <w:marTop w:val="0"/>
      <w:marBottom w:val="0"/>
      <w:divBdr>
        <w:top w:val="none" w:sz="0" w:space="0" w:color="auto"/>
        <w:left w:val="none" w:sz="0" w:space="0" w:color="auto"/>
        <w:bottom w:val="none" w:sz="0" w:space="0" w:color="auto"/>
        <w:right w:val="none" w:sz="0" w:space="0" w:color="auto"/>
      </w:divBdr>
    </w:div>
    <w:div w:id="355497563">
      <w:bodyDiv w:val="1"/>
      <w:marLeft w:val="0"/>
      <w:marRight w:val="0"/>
      <w:marTop w:val="0"/>
      <w:marBottom w:val="0"/>
      <w:divBdr>
        <w:top w:val="none" w:sz="0" w:space="0" w:color="auto"/>
        <w:left w:val="none" w:sz="0" w:space="0" w:color="auto"/>
        <w:bottom w:val="none" w:sz="0" w:space="0" w:color="auto"/>
        <w:right w:val="none" w:sz="0" w:space="0" w:color="auto"/>
      </w:divBdr>
    </w:div>
    <w:div w:id="502739754">
      <w:bodyDiv w:val="1"/>
      <w:marLeft w:val="0"/>
      <w:marRight w:val="0"/>
      <w:marTop w:val="0"/>
      <w:marBottom w:val="0"/>
      <w:divBdr>
        <w:top w:val="none" w:sz="0" w:space="0" w:color="auto"/>
        <w:left w:val="none" w:sz="0" w:space="0" w:color="auto"/>
        <w:bottom w:val="none" w:sz="0" w:space="0" w:color="auto"/>
        <w:right w:val="none" w:sz="0" w:space="0" w:color="auto"/>
      </w:divBdr>
    </w:div>
    <w:div w:id="514656398">
      <w:bodyDiv w:val="1"/>
      <w:marLeft w:val="0"/>
      <w:marRight w:val="0"/>
      <w:marTop w:val="0"/>
      <w:marBottom w:val="0"/>
      <w:divBdr>
        <w:top w:val="none" w:sz="0" w:space="0" w:color="auto"/>
        <w:left w:val="none" w:sz="0" w:space="0" w:color="auto"/>
        <w:bottom w:val="none" w:sz="0" w:space="0" w:color="auto"/>
        <w:right w:val="none" w:sz="0" w:space="0" w:color="auto"/>
      </w:divBdr>
    </w:div>
    <w:div w:id="617107688">
      <w:bodyDiv w:val="1"/>
      <w:marLeft w:val="0"/>
      <w:marRight w:val="0"/>
      <w:marTop w:val="0"/>
      <w:marBottom w:val="0"/>
      <w:divBdr>
        <w:top w:val="none" w:sz="0" w:space="0" w:color="auto"/>
        <w:left w:val="none" w:sz="0" w:space="0" w:color="auto"/>
        <w:bottom w:val="none" w:sz="0" w:space="0" w:color="auto"/>
        <w:right w:val="none" w:sz="0" w:space="0" w:color="auto"/>
      </w:divBdr>
    </w:div>
    <w:div w:id="646595286">
      <w:bodyDiv w:val="1"/>
      <w:marLeft w:val="0"/>
      <w:marRight w:val="0"/>
      <w:marTop w:val="0"/>
      <w:marBottom w:val="0"/>
      <w:divBdr>
        <w:top w:val="none" w:sz="0" w:space="0" w:color="auto"/>
        <w:left w:val="none" w:sz="0" w:space="0" w:color="auto"/>
        <w:bottom w:val="none" w:sz="0" w:space="0" w:color="auto"/>
        <w:right w:val="none" w:sz="0" w:space="0" w:color="auto"/>
      </w:divBdr>
    </w:div>
    <w:div w:id="1651129532">
      <w:bodyDiv w:val="1"/>
      <w:marLeft w:val="0"/>
      <w:marRight w:val="0"/>
      <w:marTop w:val="0"/>
      <w:marBottom w:val="0"/>
      <w:divBdr>
        <w:top w:val="none" w:sz="0" w:space="0" w:color="auto"/>
        <w:left w:val="none" w:sz="0" w:space="0" w:color="auto"/>
        <w:bottom w:val="none" w:sz="0" w:space="0" w:color="auto"/>
        <w:right w:val="none" w:sz="0" w:space="0" w:color="auto"/>
      </w:divBdr>
    </w:div>
    <w:div w:id="1866400839">
      <w:bodyDiv w:val="1"/>
      <w:marLeft w:val="0"/>
      <w:marRight w:val="0"/>
      <w:marTop w:val="0"/>
      <w:marBottom w:val="0"/>
      <w:divBdr>
        <w:top w:val="none" w:sz="0" w:space="0" w:color="auto"/>
        <w:left w:val="none" w:sz="0" w:space="0" w:color="auto"/>
        <w:bottom w:val="none" w:sz="0" w:space="0" w:color="auto"/>
        <w:right w:val="none" w:sz="0" w:space="0" w:color="auto"/>
      </w:divBdr>
    </w:div>
    <w:div w:id="186817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688</TotalTime>
  <Pages>6</Pages>
  <Words>1324</Words>
  <Characters>7552</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Windows User</cp:lastModifiedBy>
  <cp:revision>15</cp:revision>
  <cp:lastPrinted>2017-02-07T07:39:00Z</cp:lastPrinted>
  <dcterms:created xsi:type="dcterms:W3CDTF">2017-01-02T09:34:00Z</dcterms:created>
  <dcterms:modified xsi:type="dcterms:W3CDTF">2019-01-14T07:43:00Z</dcterms:modified>
</cp:coreProperties>
</file>