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83" w:rsidRDefault="00201C83" w:rsidP="00201C83">
      <w:pPr>
        <w:pStyle w:val="a3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Аннотация к рабочей программе по учебному предмету «Математика», </w:t>
      </w:r>
    </w:p>
    <w:p w:rsidR="00201C83" w:rsidRPr="00B20092" w:rsidRDefault="00201C83" w:rsidP="00201C83">
      <w:pPr>
        <w:pStyle w:val="a4"/>
        <w:spacing w:line="276" w:lineRule="auto"/>
        <w:ind w:firstLine="708"/>
        <w:contextualSpacing/>
        <w:jc w:val="center"/>
      </w:pPr>
      <w:r>
        <w:rPr>
          <w:b/>
          <w:color w:val="000000"/>
        </w:rPr>
        <w:t>4 класс</w:t>
      </w:r>
    </w:p>
    <w:p w:rsidR="00201C83" w:rsidRPr="003637AB" w:rsidRDefault="00201C83" w:rsidP="00201C83">
      <w:pPr>
        <w:pStyle w:val="a3"/>
        <w:suppressAutoHyphens w:val="0"/>
        <w:spacing w:line="276" w:lineRule="auto"/>
        <w:ind w:left="0" w:firstLine="708"/>
        <w:jc w:val="both"/>
      </w:pPr>
      <w:r w:rsidRPr="003637AB">
        <w:rPr>
          <w:color w:val="000000"/>
        </w:rPr>
        <w:t>Рабочая программа по предмету «</w:t>
      </w:r>
      <w:r>
        <w:rPr>
          <w:color w:val="000000"/>
        </w:rPr>
        <w:t>Математика</w:t>
      </w:r>
      <w:r w:rsidRPr="003637AB">
        <w:rPr>
          <w:color w:val="000000"/>
        </w:rPr>
        <w:t xml:space="preserve">» для учащихся 4 класса разработана на основе </w:t>
      </w:r>
      <w:r w:rsidRPr="003637AB">
        <w:rPr>
          <w:color w:val="000000"/>
          <w:lang w:eastAsia="ru-RU"/>
        </w:rPr>
        <w:t>«Программы специальных (коррекционных) образовательных учреждений </w:t>
      </w:r>
      <w:r w:rsidRPr="003637AB">
        <w:rPr>
          <w:color w:val="000000"/>
          <w:lang w:val="en-US" w:eastAsia="ru-RU"/>
        </w:rPr>
        <w:t>VIII</w:t>
      </w:r>
      <w:r w:rsidRPr="003637AB">
        <w:rPr>
          <w:color w:val="000000"/>
          <w:lang w:eastAsia="ru-RU"/>
        </w:rPr>
        <w:t>вида подготовительный, 1</w:t>
      </w:r>
      <w:r>
        <w:rPr>
          <w:color w:val="000000"/>
          <w:lang w:eastAsia="ru-RU"/>
        </w:rPr>
        <w:t>-</w:t>
      </w:r>
      <w:r w:rsidRPr="003637AB">
        <w:rPr>
          <w:color w:val="000000"/>
          <w:lang w:eastAsia="ru-RU"/>
        </w:rPr>
        <w:t>4 классы» под редакцией</w:t>
      </w:r>
      <w:r>
        <w:rPr>
          <w:color w:val="000000"/>
          <w:lang w:eastAsia="ru-RU"/>
        </w:rPr>
        <w:t xml:space="preserve"> </w:t>
      </w:r>
      <w:r w:rsidRPr="003637AB">
        <w:rPr>
          <w:color w:val="000000"/>
          <w:lang w:eastAsia="ru-RU"/>
        </w:rPr>
        <w:t>В.В.</w:t>
      </w:r>
      <w:r>
        <w:rPr>
          <w:color w:val="000000"/>
          <w:lang w:eastAsia="ru-RU"/>
        </w:rPr>
        <w:t xml:space="preserve"> </w:t>
      </w:r>
      <w:r w:rsidRPr="003637AB">
        <w:rPr>
          <w:color w:val="000000"/>
          <w:lang w:eastAsia="ru-RU"/>
        </w:rPr>
        <w:t>Воронковой – М.: Просвещение, 20</w:t>
      </w:r>
      <w:r>
        <w:rPr>
          <w:color w:val="000000"/>
          <w:lang w:eastAsia="ru-RU"/>
        </w:rPr>
        <w:t>13</w:t>
      </w:r>
      <w:r w:rsidRPr="003637AB">
        <w:rPr>
          <w:color w:val="000000"/>
          <w:lang w:eastAsia="ru-RU"/>
        </w:rPr>
        <w:t xml:space="preserve">, которая обеспечена </w:t>
      </w:r>
      <w:r w:rsidRPr="003637AB">
        <w:rPr>
          <w:color w:val="000000"/>
        </w:rPr>
        <w:t xml:space="preserve">учебником: </w:t>
      </w:r>
      <w:r>
        <w:rPr>
          <w:color w:val="000000"/>
          <w:lang w:eastAsia="ru-RU"/>
        </w:rPr>
        <w:t>М.Н</w:t>
      </w:r>
      <w:r w:rsidRPr="003637AB">
        <w:rPr>
          <w:color w:val="000000"/>
          <w:lang w:eastAsia="ru-RU"/>
        </w:rPr>
        <w:t xml:space="preserve">. </w:t>
      </w:r>
      <w:r>
        <w:rPr>
          <w:color w:val="000000"/>
          <w:lang w:eastAsia="ru-RU"/>
        </w:rPr>
        <w:t>Перовой</w:t>
      </w:r>
      <w:r w:rsidRPr="003637AB">
        <w:rPr>
          <w:color w:val="000000"/>
          <w:lang w:eastAsia="ru-RU"/>
        </w:rPr>
        <w:t xml:space="preserve"> «</w:t>
      </w:r>
      <w:r>
        <w:rPr>
          <w:color w:val="000000"/>
          <w:lang w:eastAsia="ru-RU"/>
        </w:rPr>
        <w:t>Математика</w:t>
      </w:r>
      <w:r w:rsidRPr="003637AB">
        <w:rPr>
          <w:color w:val="000000"/>
          <w:lang w:eastAsia="ru-RU"/>
        </w:rPr>
        <w:t>». 4 класс</w:t>
      </w:r>
      <w:r>
        <w:rPr>
          <w:color w:val="000000"/>
          <w:lang w:eastAsia="ru-RU"/>
        </w:rPr>
        <w:t xml:space="preserve">, </w:t>
      </w:r>
      <w:r w:rsidRPr="003637AB">
        <w:rPr>
          <w:color w:val="000000"/>
          <w:lang w:eastAsia="ru-RU"/>
        </w:rPr>
        <w:t>Москва «Просвещение», 201</w:t>
      </w:r>
      <w:r>
        <w:rPr>
          <w:color w:val="000000"/>
          <w:lang w:eastAsia="ru-RU"/>
        </w:rPr>
        <w:t>7</w:t>
      </w:r>
      <w:r w:rsidRPr="003637AB">
        <w:rPr>
          <w:color w:val="000000"/>
          <w:lang w:eastAsia="ru-RU"/>
        </w:rPr>
        <w:t>г.</w:t>
      </w:r>
    </w:p>
    <w:p w:rsidR="00201C83" w:rsidRDefault="00201C83" w:rsidP="00201C83">
      <w:pPr>
        <w:pStyle w:val="a4"/>
        <w:spacing w:line="276" w:lineRule="auto"/>
        <w:ind w:firstLine="708"/>
        <w:contextualSpacing/>
        <w:jc w:val="both"/>
      </w:pPr>
      <w:r w:rsidRPr="00B20092">
        <w:t>На изучение предмета «</w:t>
      </w:r>
      <w:r>
        <w:rPr>
          <w:color w:val="000000"/>
        </w:rPr>
        <w:t>Математика</w:t>
      </w:r>
      <w:r w:rsidRPr="00B20092">
        <w:rPr>
          <w:color w:val="000000"/>
        </w:rPr>
        <w:t xml:space="preserve">» </w:t>
      </w:r>
      <w:r w:rsidRPr="00B20092">
        <w:t xml:space="preserve">в 4 </w:t>
      </w:r>
      <w:bookmarkStart w:id="0" w:name="_GoBack"/>
      <w:bookmarkEnd w:id="0"/>
      <w:r w:rsidRPr="00B20092">
        <w:t>классе в учебном плане МАОУ «</w:t>
      </w:r>
      <w:proofErr w:type="spellStart"/>
      <w:r w:rsidRPr="00B20092">
        <w:t>Прииртышская</w:t>
      </w:r>
      <w:proofErr w:type="spellEnd"/>
      <w:r w:rsidRPr="00B20092">
        <w:t xml:space="preserve"> СОШ» отводится </w:t>
      </w:r>
      <w:r>
        <w:t>4 часа</w:t>
      </w:r>
      <w:r w:rsidRPr="00B20092">
        <w:t xml:space="preserve"> в неделю, </w:t>
      </w:r>
      <w:r>
        <w:t xml:space="preserve">136 </w:t>
      </w:r>
      <w:r w:rsidRPr="00B20092">
        <w:t>час</w:t>
      </w:r>
      <w:r>
        <w:t>ов</w:t>
      </w:r>
      <w:r w:rsidRPr="00B20092">
        <w:t xml:space="preserve"> в год.</w:t>
      </w:r>
    </w:p>
    <w:p w:rsidR="00201C83" w:rsidRDefault="00201C83" w:rsidP="00201C83">
      <w:pPr>
        <w:spacing w:after="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</w:p>
    <w:p w:rsidR="00201C83" w:rsidRDefault="00201C83" w:rsidP="00201C83">
      <w:pPr>
        <w:spacing w:after="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учебного предмета «Математика»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5670"/>
      </w:tblGrid>
      <w:tr w:rsidR="00201C83" w:rsidTr="00201C83">
        <w:trPr>
          <w:jc w:val="center"/>
        </w:trPr>
        <w:tc>
          <w:tcPr>
            <w:tcW w:w="5524" w:type="dxa"/>
          </w:tcPr>
          <w:p w:rsidR="00201C83" w:rsidRPr="00B20092" w:rsidRDefault="00201C83" w:rsidP="001C44B7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Учащиеся должны знать</w:t>
            </w:r>
          </w:p>
        </w:tc>
        <w:tc>
          <w:tcPr>
            <w:tcW w:w="5670" w:type="dxa"/>
          </w:tcPr>
          <w:p w:rsidR="00201C83" w:rsidRDefault="00201C83" w:rsidP="001C44B7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Учащиеся должны уметь</w:t>
            </w:r>
          </w:p>
        </w:tc>
      </w:tr>
      <w:tr w:rsidR="00201C83" w:rsidTr="00201C83">
        <w:trPr>
          <w:jc w:val="center"/>
        </w:trPr>
        <w:tc>
          <w:tcPr>
            <w:tcW w:w="5524" w:type="dxa"/>
          </w:tcPr>
          <w:p w:rsidR="00201C83" w:rsidRPr="006104E5" w:rsidRDefault="00201C83" w:rsidP="00201C83">
            <w:pPr>
              <w:numPr>
                <w:ilvl w:val="0"/>
                <w:numId w:val="2"/>
              </w:numPr>
              <w:tabs>
                <w:tab w:val="clear" w:pos="720"/>
                <w:tab w:val="num" w:pos="551"/>
              </w:tabs>
              <w:spacing w:after="0" w:line="240" w:lineRule="auto"/>
              <w:ind w:hanging="452"/>
              <w:rPr>
                <w:rFonts w:ascii="Times New Roman" w:hAnsi="Times New Roman"/>
                <w:sz w:val="24"/>
                <w:szCs w:val="24"/>
              </w:rPr>
            </w:pPr>
            <w:r w:rsidRPr="006104E5">
              <w:rPr>
                <w:rFonts w:ascii="Times New Roman" w:hAnsi="Times New Roman"/>
                <w:sz w:val="24"/>
                <w:szCs w:val="24"/>
              </w:rPr>
              <w:t>различие между устным и письменным сложением и вычитанием чисел в пределах 100;</w:t>
            </w:r>
          </w:p>
          <w:p w:rsidR="00201C83" w:rsidRPr="006104E5" w:rsidRDefault="00201C83" w:rsidP="00201C83">
            <w:pPr>
              <w:numPr>
                <w:ilvl w:val="0"/>
                <w:numId w:val="2"/>
              </w:numPr>
              <w:tabs>
                <w:tab w:val="clear" w:pos="720"/>
                <w:tab w:val="num" w:pos="551"/>
              </w:tabs>
              <w:spacing w:after="0" w:line="240" w:lineRule="auto"/>
              <w:ind w:hanging="452"/>
              <w:rPr>
                <w:rFonts w:ascii="Times New Roman" w:hAnsi="Times New Roman"/>
                <w:sz w:val="24"/>
                <w:szCs w:val="24"/>
              </w:rPr>
            </w:pPr>
            <w:r w:rsidRPr="006104E5">
              <w:rPr>
                <w:rFonts w:ascii="Times New Roman" w:hAnsi="Times New Roman"/>
                <w:sz w:val="24"/>
                <w:szCs w:val="24"/>
              </w:rPr>
              <w:t>таблицы умножения всех однозначных чисел и числа 10. Правило умножения чисел 1 и 0, на 1 и 0, деления 0 и деления на 1, на 10;</w:t>
            </w:r>
          </w:p>
          <w:p w:rsidR="00201C83" w:rsidRPr="006104E5" w:rsidRDefault="00201C83" w:rsidP="00201C83">
            <w:pPr>
              <w:numPr>
                <w:ilvl w:val="0"/>
                <w:numId w:val="2"/>
              </w:numPr>
              <w:tabs>
                <w:tab w:val="clear" w:pos="720"/>
                <w:tab w:val="num" w:pos="551"/>
              </w:tabs>
              <w:spacing w:after="0" w:line="240" w:lineRule="auto"/>
              <w:ind w:hanging="452"/>
              <w:rPr>
                <w:rFonts w:ascii="Times New Roman" w:hAnsi="Times New Roman"/>
                <w:sz w:val="24"/>
                <w:szCs w:val="24"/>
              </w:rPr>
            </w:pPr>
            <w:r w:rsidRPr="006104E5">
              <w:rPr>
                <w:rFonts w:ascii="Times New Roman" w:hAnsi="Times New Roman"/>
                <w:sz w:val="24"/>
                <w:szCs w:val="24"/>
              </w:rPr>
              <w:t>названия компонентов умножения и деления;</w:t>
            </w:r>
          </w:p>
          <w:p w:rsidR="00201C83" w:rsidRPr="006104E5" w:rsidRDefault="00201C83" w:rsidP="00201C83">
            <w:pPr>
              <w:numPr>
                <w:ilvl w:val="0"/>
                <w:numId w:val="2"/>
              </w:numPr>
              <w:tabs>
                <w:tab w:val="clear" w:pos="720"/>
                <w:tab w:val="num" w:pos="551"/>
              </w:tabs>
              <w:spacing w:after="0" w:line="240" w:lineRule="auto"/>
              <w:ind w:hanging="452"/>
              <w:rPr>
                <w:rFonts w:ascii="Times New Roman" w:hAnsi="Times New Roman"/>
                <w:sz w:val="24"/>
                <w:szCs w:val="24"/>
              </w:rPr>
            </w:pPr>
            <w:r w:rsidRPr="006104E5">
              <w:rPr>
                <w:rFonts w:ascii="Times New Roman" w:hAnsi="Times New Roman"/>
                <w:sz w:val="24"/>
                <w:szCs w:val="24"/>
              </w:rPr>
              <w:t>меры длины, массы и их соотношения;</w:t>
            </w:r>
          </w:p>
          <w:p w:rsidR="00201C83" w:rsidRPr="006104E5" w:rsidRDefault="00201C83" w:rsidP="00201C83">
            <w:pPr>
              <w:numPr>
                <w:ilvl w:val="0"/>
                <w:numId w:val="2"/>
              </w:numPr>
              <w:tabs>
                <w:tab w:val="clear" w:pos="720"/>
                <w:tab w:val="num" w:pos="551"/>
              </w:tabs>
              <w:spacing w:after="0" w:line="240" w:lineRule="auto"/>
              <w:ind w:hanging="452"/>
              <w:rPr>
                <w:rFonts w:ascii="Times New Roman" w:hAnsi="Times New Roman"/>
                <w:sz w:val="24"/>
                <w:szCs w:val="24"/>
              </w:rPr>
            </w:pPr>
            <w:r w:rsidRPr="006104E5">
              <w:rPr>
                <w:rFonts w:ascii="Times New Roman" w:hAnsi="Times New Roman"/>
                <w:sz w:val="24"/>
                <w:szCs w:val="24"/>
              </w:rPr>
              <w:t>меры времени и их соотношения;</w:t>
            </w:r>
          </w:p>
          <w:p w:rsidR="00201C83" w:rsidRPr="006104E5" w:rsidRDefault="00201C83" w:rsidP="00201C83">
            <w:pPr>
              <w:numPr>
                <w:ilvl w:val="0"/>
                <w:numId w:val="2"/>
              </w:numPr>
              <w:tabs>
                <w:tab w:val="clear" w:pos="720"/>
                <w:tab w:val="num" w:pos="551"/>
              </w:tabs>
              <w:spacing w:after="0" w:line="240" w:lineRule="auto"/>
              <w:ind w:hanging="452"/>
              <w:rPr>
                <w:rFonts w:ascii="Times New Roman" w:hAnsi="Times New Roman"/>
                <w:sz w:val="24"/>
                <w:szCs w:val="24"/>
              </w:rPr>
            </w:pPr>
            <w:r w:rsidRPr="006104E5">
              <w:rPr>
                <w:rFonts w:ascii="Times New Roman" w:hAnsi="Times New Roman"/>
                <w:sz w:val="24"/>
                <w:szCs w:val="24"/>
              </w:rPr>
              <w:t>различные случаи взаимного положения двух геометрических фигур;</w:t>
            </w:r>
          </w:p>
          <w:p w:rsidR="00201C83" w:rsidRDefault="00201C83" w:rsidP="00201C83">
            <w:pPr>
              <w:numPr>
                <w:ilvl w:val="0"/>
                <w:numId w:val="2"/>
              </w:numPr>
              <w:tabs>
                <w:tab w:val="clear" w:pos="720"/>
                <w:tab w:val="num" w:pos="551"/>
              </w:tabs>
              <w:spacing w:after="0" w:line="240" w:lineRule="auto"/>
              <w:ind w:hanging="452"/>
              <w:rPr>
                <w:rFonts w:ascii="Times New Roman" w:hAnsi="Times New Roman"/>
                <w:sz w:val="24"/>
                <w:szCs w:val="24"/>
              </w:rPr>
            </w:pPr>
            <w:r w:rsidRPr="006104E5">
              <w:rPr>
                <w:rFonts w:ascii="Times New Roman" w:hAnsi="Times New Roman"/>
                <w:sz w:val="24"/>
                <w:szCs w:val="24"/>
              </w:rPr>
              <w:t>названия элементов четырёхугольников.</w:t>
            </w:r>
          </w:p>
          <w:p w:rsidR="00201C83" w:rsidRDefault="00201C83" w:rsidP="001C44B7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201C83" w:rsidRDefault="00201C83" w:rsidP="00201C83">
            <w:pPr>
              <w:numPr>
                <w:ilvl w:val="0"/>
                <w:numId w:val="2"/>
              </w:numPr>
              <w:tabs>
                <w:tab w:val="clear" w:pos="720"/>
                <w:tab w:val="num" w:pos="551"/>
              </w:tabs>
              <w:spacing w:after="0" w:line="240" w:lineRule="auto"/>
              <w:ind w:hanging="452"/>
              <w:rPr>
                <w:rFonts w:ascii="Times New Roman" w:hAnsi="Times New Roman"/>
                <w:sz w:val="24"/>
                <w:szCs w:val="24"/>
              </w:rPr>
            </w:pPr>
            <w:r w:rsidRPr="001E024A">
              <w:rPr>
                <w:rFonts w:ascii="Times New Roman" w:hAnsi="Times New Roman"/>
                <w:sz w:val="24"/>
                <w:szCs w:val="24"/>
              </w:rPr>
              <w:t>выполнять устные и письменные действия сложения и вычитания;</w:t>
            </w:r>
          </w:p>
          <w:p w:rsidR="00201C83" w:rsidRDefault="00201C83" w:rsidP="00201C83">
            <w:pPr>
              <w:numPr>
                <w:ilvl w:val="0"/>
                <w:numId w:val="2"/>
              </w:numPr>
              <w:tabs>
                <w:tab w:val="clear" w:pos="720"/>
                <w:tab w:val="num" w:pos="551"/>
              </w:tabs>
              <w:spacing w:after="0" w:line="240" w:lineRule="auto"/>
              <w:ind w:hanging="452"/>
              <w:rPr>
                <w:rFonts w:ascii="Times New Roman" w:hAnsi="Times New Roman"/>
                <w:sz w:val="24"/>
                <w:szCs w:val="24"/>
              </w:rPr>
            </w:pPr>
            <w:r w:rsidRPr="001E024A">
              <w:rPr>
                <w:rFonts w:ascii="Times New Roman" w:hAnsi="Times New Roman"/>
                <w:sz w:val="24"/>
                <w:szCs w:val="24"/>
              </w:rPr>
              <w:t>практически пользоваться переместительным свойством умножения;</w:t>
            </w:r>
          </w:p>
          <w:p w:rsidR="00201C83" w:rsidRDefault="00201C83" w:rsidP="00201C83">
            <w:pPr>
              <w:numPr>
                <w:ilvl w:val="0"/>
                <w:numId w:val="2"/>
              </w:numPr>
              <w:tabs>
                <w:tab w:val="clear" w:pos="720"/>
                <w:tab w:val="num" w:pos="551"/>
              </w:tabs>
              <w:spacing w:after="0" w:line="240" w:lineRule="auto"/>
              <w:ind w:hanging="452"/>
              <w:rPr>
                <w:rFonts w:ascii="Times New Roman" w:hAnsi="Times New Roman"/>
                <w:sz w:val="24"/>
                <w:szCs w:val="24"/>
              </w:rPr>
            </w:pPr>
            <w:r w:rsidRPr="001E024A">
              <w:rPr>
                <w:rFonts w:ascii="Times New Roman" w:hAnsi="Times New Roman"/>
                <w:sz w:val="24"/>
                <w:szCs w:val="24"/>
              </w:rPr>
              <w:t>определять время по часам тремя способами с точностью до 1 минуты;</w:t>
            </w:r>
          </w:p>
          <w:p w:rsidR="00201C83" w:rsidRDefault="00201C83" w:rsidP="00201C83">
            <w:pPr>
              <w:numPr>
                <w:ilvl w:val="0"/>
                <w:numId w:val="2"/>
              </w:numPr>
              <w:tabs>
                <w:tab w:val="clear" w:pos="720"/>
                <w:tab w:val="num" w:pos="551"/>
              </w:tabs>
              <w:spacing w:after="0" w:line="240" w:lineRule="auto"/>
              <w:ind w:hanging="452"/>
              <w:rPr>
                <w:rFonts w:ascii="Times New Roman" w:hAnsi="Times New Roman"/>
                <w:sz w:val="24"/>
                <w:szCs w:val="24"/>
              </w:rPr>
            </w:pPr>
            <w:r w:rsidRPr="001E024A">
              <w:rPr>
                <w:rFonts w:ascii="Times New Roman" w:hAnsi="Times New Roman"/>
                <w:sz w:val="24"/>
                <w:szCs w:val="24"/>
              </w:rPr>
              <w:t>решать, составлять, иллюстрировать все изученные простые арифметические задачи;</w:t>
            </w:r>
          </w:p>
          <w:p w:rsidR="00201C83" w:rsidRDefault="00201C83" w:rsidP="00201C83">
            <w:pPr>
              <w:numPr>
                <w:ilvl w:val="0"/>
                <w:numId w:val="2"/>
              </w:numPr>
              <w:tabs>
                <w:tab w:val="clear" w:pos="720"/>
                <w:tab w:val="num" w:pos="551"/>
              </w:tabs>
              <w:spacing w:after="0" w:line="240" w:lineRule="auto"/>
              <w:ind w:hanging="452"/>
              <w:rPr>
                <w:rFonts w:ascii="Times New Roman" w:hAnsi="Times New Roman"/>
                <w:sz w:val="24"/>
                <w:szCs w:val="24"/>
              </w:rPr>
            </w:pPr>
            <w:r w:rsidRPr="001E024A">
              <w:rPr>
                <w:rFonts w:ascii="Times New Roman" w:hAnsi="Times New Roman"/>
                <w:sz w:val="24"/>
                <w:szCs w:val="24"/>
              </w:rPr>
              <w:t>самостоятельно кратко записывать, моделировать содержание, решать составные арифметические задачи в два действия;</w:t>
            </w:r>
          </w:p>
          <w:p w:rsidR="00201C83" w:rsidRDefault="00201C83" w:rsidP="00201C83">
            <w:pPr>
              <w:numPr>
                <w:ilvl w:val="0"/>
                <w:numId w:val="2"/>
              </w:numPr>
              <w:tabs>
                <w:tab w:val="clear" w:pos="720"/>
                <w:tab w:val="num" w:pos="551"/>
              </w:tabs>
              <w:spacing w:after="0" w:line="240" w:lineRule="auto"/>
              <w:ind w:hanging="452"/>
              <w:rPr>
                <w:rFonts w:ascii="Times New Roman" w:hAnsi="Times New Roman"/>
                <w:sz w:val="24"/>
                <w:szCs w:val="24"/>
              </w:rPr>
            </w:pPr>
            <w:r w:rsidRPr="001E024A">
              <w:rPr>
                <w:rFonts w:ascii="Times New Roman" w:hAnsi="Times New Roman"/>
                <w:sz w:val="24"/>
                <w:szCs w:val="24"/>
              </w:rPr>
              <w:t>различать замкнутые, незамкнутые кривые, ломаные линии;</w:t>
            </w:r>
          </w:p>
          <w:p w:rsidR="00201C83" w:rsidRDefault="00201C83" w:rsidP="00201C83">
            <w:pPr>
              <w:numPr>
                <w:ilvl w:val="0"/>
                <w:numId w:val="2"/>
              </w:numPr>
              <w:tabs>
                <w:tab w:val="clear" w:pos="720"/>
                <w:tab w:val="num" w:pos="551"/>
              </w:tabs>
              <w:spacing w:after="0" w:line="240" w:lineRule="auto"/>
              <w:ind w:hanging="452"/>
              <w:rPr>
                <w:rFonts w:ascii="Times New Roman" w:hAnsi="Times New Roman"/>
                <w:sz w:val="24"/>
                <w:szCs w:val="24"/>
              </w:rPr>
            </w:pPr>
            <w:r w:rsidRPr="001E024A">
              <w:rPr>
                <w:rFonts w:ascii="Times New Roman" w:hAnsi="Times New Roman"/>
                <w:sz w:val="24"/>
                <w:szCs w:val="24"/>
              </w:rPr>
              <w:t>вычислять длину ломаной;</w:t>
            </w:r>
          </w:p>
          <w:p w:rsidR="00201C83" w:rsidRDefault="00201C83" w:rsidP="00201C83">
            <w:pPr>
              <w:numPr>
                <w:ilvl w:val="0"/>
                <w:numId w:val="2"/>
              </w:numPr>
              <w:tabs>
                <w:tab w:val="clear" w:pos="720"/>
                <w:tab w:val="num" w:pos="551"/>
              </w:tabs>
              <w:spacing w:after="0" w:line="240" w:lineRule="auto"/>
              <w:ind w:left="551" w:hanging="283"/>
              <w:rPr>
                <w:rFonts w:ascii="Times New Roman" w:hAnsi="Times New Roman"/>
                <w:sz w:val="24"/>
                <w:szCs w:val="24"/>
              </w:rPr>
            </w:pPr>
            <w:r w:rsidRPr="001E024A">
              <w:rPr>
                <w:rFonts w:ascii="Times New Roman" w:hAnsi="Times New Roman"/>
                <w:sz w:val="24"/>
                <w:szCs w:val="24"/>
              </w:rPr>
              <w:t>узнавать, называть, чертить, моделировать взаимное положение двух прямых, кривых линий, многоугольников, окружностей, находить точки пересечения;</w:t>
            </w:r>
          </w:p>
          <w:p w:rsidR="00201C83" w:rsidRDefault="00201C83" w:rsidP="00201C83">
            <w:pPr>
              <w:numPr>
                <w:ilvl w:val="0"/>
                <w:numId w:val="2"/>
              </w:numPr>
              <w:tabs>
                <w:tab w:val="clear" w:pos="720"/>
                <w:tab w:val="num" w:pos="551"/>
              </w:tabs>
              <w:spacing w:after="0" w:line="240" w:lineRule="auto"/>
              <w:ind w:left="551" w:hanging="283"/>
              <w:rPr>
                <w:rFonts w:ascii="Times New Roman" w:hAnsi="Times New Roman"/>
                <w:sz w:val="24"/>
                <w:szCs w:val="24"/>
              </w:rPr>
            </w:pPr>
            <w:r w:rsidRPr="001E024A">
              <w:rPr>
                <w:rFonts w:ascii="Times New Roman" w:hAnsi="Times New Roman"/>
                <w:sz w:val="24"/>
                <w:szCs w:val="24"/>
              </w:rPr>
              <w:t>чертить прямоугольник (квадрат) с помощью чертёжного треугольника на нелинованной бумаге.</w:t>
            </w:r>
          </w:p>
          <w:p w:rsidR="00201C83" w:rsidRDefault="00201C83" w:rsidP="001C44B7">
            <w:pPr>
              <w:spacing w:after="0" w:line="240" w:lineRule="auto"/>
              <w:ind w:left="551"/>
              <w:rPr>
                <w:rFonts w:ascii="Times New Roman" w:hAnsi="Times New Roman"/>
                <w:sz w:val="24"/>
                <w:szCs w:val="24"/>
              </w:rPr>
            </w:pPr>
          </w:p>
          <w:p w:rsidR="00201C83" w:rsidRPr="006104E5" w:rsidRDefault="00201C83" w:rsidP="001C44B7">
            <w:pPr>
              <w:spacing w:after="0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6104E5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Примечания</w:t>
            </w:r>
            <w:r w:rsidRPr="006104E5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201C83" w:rsidRPr="00B43449" w:rsidRDefault="00201C83" w:rsidP="00201C8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43449">
              <w:rPr>
                <w:rFonts w:ascii="Times New Roman" w:hAnsi="Times New Roman"/>
                <w:i/>
                <w:sz w:val="24"/>
                <w:szCs w:val="24"/>
              </w:rPr>
              <w:t>Необязательно знание наизусть таблицы умножения чисел 6-9, но обязательно умение пользоваться данными таблицами умножения на печатной основе, как для нахождения произведения, так и частного.</w:t>
            </w:r>
          </w:p>
          <w:p w:rsidR="00201C83" w:rsidRPr="00B43449" w:rsidRDefault="00201C83" w:rsidP="00201C8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43449">
              <w:rPr>
                <w:rFonts w:ascii="Times New Roman" w:hAnsi="Times New Roman"/>
                <w:i/>
                <w:sz w:val="24"/>
                <w:szCs w:val="24"/>
              </w:rPr>
              <w:t>Узнавание, моделирование взаимного положения фигур без вычерчивания.</w:t>
            </w:r>
          </w:p>
          <w:p w:rsidR="00201C83" w:rsidRPr="00B43449" w:rsidRDefault="00201C83" w:rsidP="00201C8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43449">
              <w:rPr>
                <w:rFonts w:ascii="Times New Roman" w:hAnsi="Times New Roman"/>
                <w:i/>
                <w:sz w:val="24"/>
                <w:szCs w:val="24"/>
              </w:rPr>
              <w:t>Определение времени по часам хотя бы одним способом.</w:t>
            </w:r>
          </w:p>
          <w:p w:rsidR="00201C83" w:rsidRPr="00B43449" w:rsidRDefault="00201C83" w:rsidP="00201C8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B43449">
              <w:rPr>
                <w:rFonts w:ascii="Times New Roman" w:hAnsi="Times New Roman"/>
                <w:i/>
                <w:sz w:val="24"/>
                <w:szCs w:val="24"/>
              </w:rPr>
              <w:t>Решение составных задач с помощью учителя.</w:t>
            </w:r>
          </w:p>
          <w:p w:rsidR="00201C83" w:rsidRPr="001E024A" w:rsidRDefault="00201C83" w:rsidP="00201C83">
            <w:pPr>
              <w:numPr>
                <w:ilvl w:val="0"/>
                <w:numId w:val="2"/>
              </w:numPr>
              <w:spacing w:after="0" w:line="276" w:lineRule="auto"/>
              <w:contextualSpacing/>
              <w:rPr>
                <w:rStyle w:val="FontStyle14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  <w:r w:rsidRPr="006104E5">
              <w:rPr>
                <w:rFonts w:ascii="Times New Roman" w:hAnsi="Times New Roman"/>
                <w:i/>
                <w:sz w:val="24"/>
                <w:szCs w:val="24"/>
              </w:rPr>
              <w:t>Черчение  прямоугольника (квадрата) с помощью чертёжного треугольника на нелинованной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6104E5">
              <w:rPr>
                <w:rFonts w:ascii="Times New Roman" w:hAnsi="Times New Roman"/>
                <w:i/>
                <w:sz w:val="24"/>
                <w:szCs w:val="24"/>
              </w:rPr>
              <w:t>бумаге с помощью учителя.</w:t>
            </w:r>
          </w:p>
        </w:tc>
      </w:tr>
    </w:tbl>
    <w:p w:rsidR="00201C83" w:rsidRPr="00B20092" w:rsidRDefault="00201C83" w:rsidP="00201C83">
      <w:pPr>
        <w:spacing w:after="0"/>
        <w:jc w:val="both"/>
        <w:rPr>
          <w:rStyle w:val="FontStyle14"/>
          <w:rFonts w:ascii="Times New Roman" w:hAnsi="Times New Roman" w:cs="Times New Roman"/>
          <w:color w:val="000000"/>
          <w:sz w:val="24"/>
          <w:szCs w:val="24"/>
        </w:rPr>
      </w:pPr>
      <w:r w:rsidRPr="00B20092">
        <w:rPr>
          <w:rStyle w:val="FontStyle1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1C83" w:rsidRDefault="00201C83" w:rsidP="00201C83">
      <w:pPr>
        <w:pStyle w:val="msonormalcxspmiddle"/>
        <w:spacing w:before="0" w:beforeAutospacing="0" w:after="0" w:afterAutospacing="0" w:line="276" w:lineRule="auto"/>
        <w:contextualSpacing/>
        <w:rPr>
          <w:b/>
        </w:rPr>
      </w:pPr>
      <w:r w:rsidRPr="00B20092">
        <w:rPr>
          <w:b/>
        </w:rPr>
        <w:lastRenderedPageBreak/>
        <w:t>Содержание</w:t>
      </w:r>
      <w:r>
        <w:rPr>
          <w:b/>
        </w:rPr>
        <w:t xml:space="preserve"> учебного предмета «Математика»</w:t>
      </w:r>
    </w:p>
    <w:p w:rsidR="00201C83" w:rsidRDefault="00201C83" w:rsidP="00201C83">
      <w:pPr>
        <w:pStyle w:val="msonormalcxspmiddle"/>
        <w:spacing w:before="0" w:beforeAutospacing="0" w:after="0" w:afterAutospacing="0" w:line="276" w:lineRule="auto"/>
        <w:contextualSpacing/>
      </w:pPr>
      <w:r>
        <w:rPr>
          <w:b/>
        </w:rPr>
        <w:t>Раздел 1. Нумерация (5ч.)</w:t>
      </w:r>
      <w:r w:rsidRPr="008D7621">
        <w:t xml:space="preserve"> </w:t>
      </w:r>
    </w:p>
    <w:p w:rsidR="00201C83" w:rsidRDefault="00201C83" w:rsidP="00201C83">
      <w:pPr>
        <w:pStyle w:val="msonormalcxspmiddle"/>
        <w:spacing w:before="0" w:beforeAutospacing="0" w:after="0" w:afterAutospacing="0" w:line="276" w:lineRule="auto"/>
        <w:contextualSpacing/>
      </w:pPr>
      <w:r w:rsidRPr="00F8683E">
        <w:t>Разряды единиц, десятков, сотен. Разрядная таблица. Сравнение чисел в пределах 100 с использованием разрядной таблицы.</w:t>
      </w:r>
    </w:p>
    <w:p w:rsidR="00201C83" w:rsidRDefault="00201C83" w:rsidP="00201C83">
      <w:pPr>
        <w:pStyle w:val="msonormalcxspmiddle"/>
        <w:spacing w:before="0" w:beforeAutospacing="0" w:after="0" w:afterAutospacing="0" w:line="276" w:lineRule="auto"/>
        <w:contextualSpacing/>
      </w:pPr>
      <w:r>
        <w:rPr>
          <w:b/>
        </w:rPr>
        <w:t xml:space="preserve">Раздел 2. </w:t>
      </w:r>
      <w:r w:rsidRPr="008D7621">
        <w:rPr>
          <w:rStyle w:val="a6"/>
        </w:rPr>
        <w:t>Арифметические действия</w:t>
      </w:r>
      <w:r w:rsidRPr="008D7621">
        <w:rPr>
          <w:rStyle w:val="a6"/>
          <w:b w:val="0"/>
        </w:rPr>
        <w:t>.</w:t>
      </w:r>
      <w:r w:rsidRPr="008D7621">
        <w:rPr>
          <w:b/>
        </w:rPr>
        <w:t xml:space="preserve"> Арифметические задачи.</w:t>
      </w:r>
      <w:r>
        <w:rPr>
          <w:b/>
        </w:rPr>
        <w:t xml:space="preserve"> (93ч.)</w:t>
      </w:r>
      <w:r w:rsidRPr="008D7621">
        <w:t xml:space="preserve"> </w:t>
      </w:r>
    </w:p>
    <w:p w:rsidR="00201C83" w:rsidRDefault="00201C83" w:rsidP="00201C83">
      <w:pPr>
        <w:pStyle w:val="a4"/>
        <w:rPr>
          <w:color w:val="262626"/>
        </w:rPr>
      </w:pPr>
      <w:r>
        <w:rPr>
          <w:color w:val="262626"/>
        </w:rPr>
        <w:t>Письменное с</w:t>
      </w:r>
      <w:r w:rsidRPr="00B87AAB">
        <w:rPr>
          <w:color w:val="262626"/>
        </w:rPr>
        <w:t>лож</w:t>
      </w:r>
      <w:r>
        <w:rPr>
          <w:color w:val="262626"/>
        </w:rPr>
        <w:t>ение и вычитание в пределах 100</w:t>
      </w:r>
      <w:r w:rsidRPr="00B87AAB">
        <w:rPr>
          <w:color w:val="262626"/>
        </w:rPr>
        <w:t xml:space="preserve"> с переходом через разряд.</w:t>
      </w:r>
    </w:p>
    <w:p w:rsidR="00201C83" w:rsidRPr="00B87AAB" w:rsidRDefault="00201C83" w:rsidP="00201C83">
      <w:pPr>
        <w:pStyle w:val="a4"/>
      </w:pPr>
      <w:r>
        <w:rPr>
          <w:color w:val="262626"/>
        </w:rPr>
        <w:t>Проверка действий сложения и вычитания обратным действием. Нахождение неизвестного компонента сложения и вычитания (слагаемого, уменьшаемого, вычитаемого).</w:t>
      </w:r>
    </w:p>
    <w:p w:rsidR="00201C83" w:rsidRPr="00B87AAB" w:rsidRDefault="00201C83" w:rsidP="00201C83">
      <w:pPr>
        <w:pStyle w:val="a4"/>
        <w:rPr>
          <w:color w:val="92D050"/>
        </w:rPr>
      </w:pPr>
      <w:r w:rsidRPr="00B87AAB">
        <w:t>Присчитывание и отсчитывание по 3, 6, 9, 4, 8, 7.</w:t>
      </w:r>
    </w:p>
    <w:p w:rsidR="00201C83" w:rsidRPr="00B87AAB" w:rsidRDefault="00201C83" w:rsidP="00201C83">
      <w:pPr>
        <w:pStyle w:val="a4"/>
      </w:pPr>
      <w:r w:rsidRPr="00B87AAB">
        <w:t>Таблица умножения чисел 3, 4, 5, 6, 7, 8, 9. Таблица деления на 3, 4, 5, 6, 7, 8, 9 равных частей. Взаимосвязь умножения и деления.</w:t>
      </w:r>
      <w:r>
        <w:t xml:space="preserve"> Деление с остатком.</w:t>
      </w:r>
    </w:p>
    <w:p w:rsidR="00201C83" w:rsidRPr="00B87AAB" w:rsidRDefault="00201C83" w:rsidP="00201C83">
      <w:pPr>
        <w:pStyle w:val="a4"/>
      </w:pPr>
      <w:r w:rsidRPr="00B87AAB">
        <w:t>Умножение 1, 0, 10 и на 1, 0, 10. Деление 0, деление на 1, на 10. Названия компонентов и результатов умножения и деления в речи учащихся.</w:t>
      </w:r>
    </w:p>
    <w:p w:rsidR="00201C83" w:rsidRPr="00B87AAB" w:rsidRDefault="00201C83" w:rsidP="00201C83">
      <w:pPr>
        <w:pStyle w:val="a4"/>
      </w:pPr>
      <w:r w:rsidRPr="00B87AAB">
        <w:t>Простая арифметическая задача на увеличение (уменьшение) числа в несколько раз.</w:t>
      </w:r>
    </w:p>
    <w:p w:rsidR="00201C83" w:rsidRDefault="00201C83" w:rsidP="00201C83">
      <w:pPr>
        <w:pStyle w:val="a4"/>
      </w:pPr>
      <w:r w:rsidRPr="00B87AAB">
        <w:t xml:space="preserve">Зависимость между стоимостью, ценой, количеством (все случаи). </w:t>
      </w:r>
    </w:p>
    <w:p w:rsidR="00201C83" w:rsidRDefault="00201C83" w:rsidP="00201C83">
      <w:pPr>
        <w:pStyle w:val="a4"/>
        <w:rPr>
          <w:rStyle w:val="a6"/>
        </w:rPr>
      </w:pPr>
      <w:r w:rsidRPr="00B87AAB">
        <w:t>Составные задачи, решаемые д</w:t>
      </w:r>
      <w:r>
        <w:t>вумя арифметическими действиями, составленные из ранее решаемы простых задач.</w:t>
      </w:r>
      <w:r w:rsidRPr="008D7621">
        <w:rPr>
          <w:rStyle w:val="a6"/>
        </w:rPr>
        <w:t xml:space="preserve"> </w:t>
      </w:r>
    </w:p>
    <w:p w:rsidR="00201C83" w:rsidRDefault="00201C83" w:rsidP="00201C83">
      <w:pPr>
        <w:pStyle w:val="a4"/>
        <w:rPr>
          <w:rStyle w:val="a6"/>
          <w:b w:val="0"/>
        </w:rPr>
      </w:pPr>
      <w:r>
        <w:rPr>
          <w:rStyle w:val="a6"/>
        </w:rPr>
        <w:t xml:space="preserve">Раздел 3. </w:t>
      </w:r>
      <w:r w:rsidRPr="008D7621">
        <w:rPr>
          <w:rStyle w:val="a6"/>
        </w:rPr>
        <w:t>Единицы измерения и их соотношения</w:t>
      </w:r>
      <w:r>
        <w:rPr>
          <w:rStyle w:val="a6"/>
        </w:rPr>
        <w:t xml:space="preserve"> (18ч.)</w:t>
      </w:r>
      <w:r w:rsidRPr="008D7621">
        <w:rPr>
          <w:rStyle w:val="a6"/>
          <w:b w:val="0"/>
        </w:rPr>
        <w:t xml:space="preserve"> </w:t>
      </w:r>
    </w:p>
    <w:p w:rsidR="00201C83" w:rsidRDefault="00201C83" w:rsidP="00201C83">
      <w:pPr>
        <w:pStyle w:val="a4"/>
        <w:rPr>
          <w:rStyle w:val="a6"/>
          <w:b w:val="0"/>
        </w:rPr>
      </w:pPr>
      <w:r>
        <w:rPr>
          <w:rStyle w:val="a6"/>
          <w:b w:val="0"/>
        </w:rPr>
        <w:t>Меры стоимости: рубль, копейка. Соотношение: 1 рубль =100 к</w:t>
      </w:r>
    </w:p>
    <w:p w:rsidR="00201C83" w:rsidRDefault="00201C83" w:rsidP="00201C83">
      <w:pPr>
        <w:pStyle w:val="a4"/>
        <w:rPr>
          <w:rStyle w:val="a6"/>
          <w:b w:val="0"/>
        </w:rPr>
      </w:pPr>
      <w:r>
        <w:rPr>
          <w:rStyle w:val="a6"/>
          <w:b w:val="0"/>
        </w:rPr>
        <w:t>Меры длины: метр, дециметр, сантиметр.</w:t>
      </w:r>
    </w:p>
    <w:p w:rsidR="00201C83" w:rsidRPr="00EA297B" w:rsidRDefault="00201C83" w:rsidP="00201C83">
      <w:pPr>
        <w:pStyle w:val="a4"/>
        <w:rPr>
          <w:rStyle w:val="a6"/>
          <w:b w:val="0"/>
        </w:rPr>
      </w:pPr>
      <w:r w:rsidRPr="00EA297B">
        <w:rPr>
          <w:rStyle w:val="a6"/>
          <w:b w:val="0"/>
        </w:rPr>
        <w:t xml:space="preserve">Единицы </w:t>
      </w:r>
      <w:proofErr w:type="gramStart"/>
      <w:r w:rsidRPr="00EA297B">
        <w:rPr>
          <w:rStyle w:val="a6"/>
          <w:b w:val="0"/>
        </w:rPr>
        <w:t>измерения  длины</w:t>
      </w:r>
      <w:proofErr w:type="gramEnd"/>
      <w:r w:rsidRPr="00EA297B">
        <w:rPr>
          <w:rStyle w:val="a6"/>
          <w:b w:val="0"/>
        </w:rPr>
        <w:t>: миллиметр. Обозначение: 1мм</w:t>
      </w:r>
    </w:p>
    <w:p w:rsidR="00201C83" w:rsidRPr="00EA297B" w:rsidRDefault="00201C83" w:rsidP="00201C83">
      <w:pPr>
        <w:pStyle w:val="a4"/>
        <w:rPr>
          <w:rStyle w:val="a6"/>
          <w:b w:val="0"/>
        </w:rPr>
      </w:pPr>
      <w:r w:rsidRPr="00EA297B">
        <w:rPr>
          <w:rStyle w:val="a6"/>
          <w:b w:val="0"/>
        </w:rPr>
        <w:t xml:space="preserve">Соотношение: 1см=10мм. </w:t>
      </w:r>
    </w:p>
    <w:p w:rsidR="00201C83" w:rsidRPr="00EA297B" w:rsidRDefault="00201C83" w:rsidP="00201C83">
      <w:pPr>
        <w:pStyle w:val="a4"/>
        <w:rPr>
          <w:rStyle w:val="a6"/>
          <w:b w:val="0"/>
        </w:rPr>
      </w:pPr>
      <w:r w:rsidRPr="00EA297B">
        <w:rPr>
          <w:rStyle w:val="a6"/>
          <w:b w:val="0"/>
        </w:rPr>
        <w:t>Единицы измерения массы: центнер. Обозначение: 1ц.</w:t>
      </w:r>
    </w:p>
    <w:p w:rsidR="00201C83" w:rsidRPr="00EA297B" w:rsidRDefault="00201C83" w:rsidP="00201C83">
      <w:pPr>
        <w:pStyle w:val="a4"/>
        <w:rPr>
          <w:rStyle w:val="a6"/>
          <w:b w:val="0"/>
        </w:rPr>
      </w:pPr>
      <w:r w:rsidRPr="00EA297B">
        <w:rPr>
          <w:rStyle w:val="a6"/>
          <w:b w:val="0"/>
        </w:rPr>
        <w:t xml:space="preserve"> Соотношение 1 ц=100кг.</w:t>
      </w:r>
    </w:p>
    <w:p w:rsidR="00201C83" w:rsidRPr="00EA297B" w:rsidRDefault="00201C83" w:rsidP="00201C83">
      <w:pPr>
        <w:pStyle w:val="a4"/>
        <w:rPr>
          <w:rStyle w:val="a6"/>
          <w:b w:val="0"/>
        </w:rPr>
      </w:pPr>
      <w:r w:rsidRPr="00EA297B">
        <w:rPr>
          <w:rStyle w:val="a6"/>
          <w:b w:val="0"/>
        </w:rPr>
        <w:t xml:space="preserve">Единицы </w:t>
      </w:r>
      <w:proofErr w:type="gramStart"/>
      <w:r w:rsidRPr="00EA297B">
        <w:rPr>
          <w:rStyle w:val="a6"/>
          <w:b w:val="0"/>
        </w:rPr>
        <w:t>измерения  времени</w:t>
      </w:r>
      <w:proofErr w:type="gramEnd"/>
      <w:r w:rsidRPr="00EA297B">
        <w:rPr>
          <w:rStyle w:val="a6"/>
          <w:b w:val="0"/>
        </w:rPr>
        <w:t>: секунда. Обозначение: 1сек.</w:t>
      </w:r>
    </w:p>
    <w:p w:rsidR="00201C83" w:rsidRPr="00EA297B" w:rsidRDefault="00201C83" w:rsidP="00201C83">
      <w:pPr>
        <w:pStyle w:val="a4"/>
        <w:rPr>
          <w:rStyle w:val="a6"/>
          <w:b w:val="0"/>
        </w:rPr>
      </w:pPr>
      <w:r w:rsidRPr="00EA297B">
        <w:rPr>
          <w:rStyle w:val="a6"/>
          <w:b w:val="0"/>
        </w:rPr>
        <w:t>Соотношение 1мин=60сек. Секундная стрелка. Секундомер.</w:t>
      </w:r>
    </w:p>
    <w:p w:rsidR="00201C83" w:rsidRPr="00EA297B" w:rsidRDefault="00201C83" w:rsidP="00201C83">
      <w:pPr>
        <w:pStyle w:val="a4"/>
        <w:rPr>
          <w:rStyle w:val="a6"/>
          <w:b w:val="0"/>
        </w:rPr>
      </w:pPr>
      <w:r w:rsidRPr="00EA297B">
        <w:rPr>
          <w:rStyle w:val="a6"/>
          <w:b w:val="0"/>
        </w:rPr>
        <w:t xml:space="preserve">Определение времени с точностью </w:t>
      </w:r>
      <w:proofErr w:type="gramStart"/>
      <w:r w:rsidRPr="00EA297B">
        <w:rPr>
          <w:rStyle w:val="a6"/>
          <w:b w:val="0"/>
        </w:rPr>
        <w:t>до  1</w:t>
      </w:r>
      <w:proofErr w:type="gramEnd"/>
      <w:r w:rsidRPr="00EA297B">
        <w:rPr>
          <w:rStyle w:val="a6"/>
          <w:b w:val="0"/>
        </w:rPr>
        <w:t xml:space="preserve"> минуты(5 часов 18 минут, без 13 минут 6 часов, 18 минут 9-го). Числа, полученные при измерении двумя мерами. Преобразование чисел, полученных при измерении двумя </w:t>
      </w:r>
      <w:proofErr w:type="gramStart"/>
      <w:r w:rsidRPr="00EA297B">
        <w:rPr>
          <w:rStyle w:val="a6"/>
          <w:b w:val="0"/>
        </w:rPr>
        <w:t>мерами(</w:t>
      </w:r>
      <w:proofErr w:type="gramEnd"/>
      <w:r w:rsidRPr="00EA297B">
        <w:rPr>
          <w:rStyle w:val="a6"/>
          <w:b w:val="0"/>
        </w:rPr>
        <w:t xml:space="preserve">1см 5мм=15мм, 15мм=1см 5мм). Сложение и вычитание чисел, полученных при измерении одной мерой, без преобразований и с преобразованиями вида: </w:t>
      </w:r>
    </w:p>
    <w:p w:rsidR="00201C83" w:rsidRDefault="00201C83" w:rsidP="00201C83">
      <w:pPr>
        <w:pStyle w:val="a4"/>
        <w:rPr>
          <w:rStyle w:val="a6"/>
        </w:rPr>
      </w:pPr>
      <w:r w:rsidRPr="00EA297B">
        <w:rPr>
          <w:rStyle w:val="a6"/>
          <w:b w:val="0"/>
        </w:rPr>
        <w:t>60 см +40см=100см=1 м, 1м - 60см=40см.</w:t>
      </w:r>
      <w:r w:rsidRPr="008D7621">
        <w:rPr>
          <w:rStyle w:val="a6"/>
        </w:rPr>
        <w:t xml:space="preserve"> </w:t>
      </w:r>
    </w:p>
    <w:p w:rsidR="00201C83" w:rsidRDefault="00201C83" w:rsidP="00201C83">
      <w:pPr>
        <w:pStyle w:val="a4"/>
        <w:rPr>
          <w:rStyle w:val="a6"/>
          <w:b w:val="0"/>
        </w:rPr>
      </w:pPr>
      <w:r>
        <w:rPr>
          <w:rStyle w:val="a6"/>
        </w:rPr>
        <w:t>Раздел 4. Геометрический материал (20ч.)</w:t>
      </w:r>
      <w:r w:rsidRPr="008D7621">
        <w:rPr>
          <w:rStyle w:val="a6"/>
          <w:b w:val="0"/>
        </w:rPr>
        <w:t xml:space="preserve"> </w:t>
      </w:r>
    </w:p>
    <w:p w:rsidR="00201C83" w:rsidRPr="00B87AAB" w:rsidRDefault="00201C83" w:rsidP="00201C83">
      <w:pPr>
        <w:pStyle w:val="a4"/>
      </w:pPr>
      <w:r w:rsidRPr="00B87AAB">
        <w:t>Замкнутые и незамкнутые кривые: окружность, дуга.</w:t>
      </w:r>
    </w:p>
    <w:p w:rsidR="00201C83" w:rsidRPr="00B87AAB" w:rsidRDefault="00201C83" w:rsidP="00201C83">
      <w:pPr>
        <w:pStyle w:val="a4"/>
      </w:pPr>
      <w:r w:rsidRPr="00B87AAB">
        <w:t>Ломаные линии — замкнутая, незамкнутая. Граница многоугольника — 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</w:r>
    </w:p>
    <w:p w:rsidR="00201C83" w:rsidRPr="00B87AAB" w:rsidRDefault="00201C83" w:rsidP="00201C83">
      <w:pPr>
        <w:pStyle w:val="a4"/>
      </w:pPr>
      <w:r w:rsidRPr="00B87AAB">
        <w:t>Взаимное положение на плоскости геометрических фигур (пересечение, точки пересечения). Прямоугольник и квадрат. Квадрат как</w:t>
      </w:r>
      <w:r>
        <w:t xml:space="preserve"> частный случай прямоугольника.</w:t>
      </w:r>
    </w:p>
    <w:p w:rsidR="00201C83" w:rsidRDefault="00201C83" w:rsidP="00201C83">
      <w:pPr>
        <w:pStyle w:val="a4"/>
      </w:pPr>
      <w:r w:rsidRPr="00B87AAB">
        <w:t>Построение прямоугольника (квадрата) с помощью чертежного треугольника.</w:t>
      </w:r>
      <w:r w:rsidRPr="008D7621">
        <w:t xml:space="preserve"> </w:t>
      </w:r>
    </w:p>
    <w:p w:rsidR="00201C83" w:rsidRDefault="00201C83" w:rsidP="00201C83">
      <w:pPr>
        <w:pStyle w:val="a4"/>
        <w:rPr>
          <w:rStyle w:val="a6"/>
          <w:b w:val="0"/>
        </w:rPr>
      </w:pPr>
      <w:r w:rsidRPr="00B87AAB">
        <w:t>Название сторон прямоугольника: основания (верхнее, нижнее), боковые стороны (правая, левая), противоположные, смежные стороны</w:t>
      </w:r>
      <w:r>
        <w:t>.</w:t>
      </w:r>
    </w:p>
    <w:p w:rsidR="00201C83" w:rsidRDefault="00201C83" w:rsidP="00201C83">
      <w:pPr>
        <w:pStyle w:val="a4"/>
        <w:spacing w:line="276" w:lineRule="auto"/>
        <w:ind w:firstLine="708"/>
        <w:contextualSpacing/>
        <w:jc w:val="both"/>
      </w:pPr>
    </w:p>
    <w:p w:rsidR="00201C83" w:rsidRPr="00B20092" w:rsidRDefault="00201C83" w:rsidP="00201C83">
      <w:pPr>
        <w:pStyle w:val="a4"/>
        <w:spacing w:line="276" w:lineRule="auto"/>
        <w:ind w:firstLine="708"/>
        <w:contextualSpacing/>
        <w:jc w:val="both"/>
      </w:pPr>
    </w:p>
    <w:p w:rsidR="00CF1245" w:rsidRDefault="00CF1245"/>
    <w:sectPr w:rsidR="00CF1245" w:rsidSect="00201C8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0614C"/>
    <w:multiLevelType w:val="hybridMultilevel"/>
    <w:tmpl w:val="12E8B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00F7D"/>
    <w:multiLevelType w:val="hybridMultilevel"/>
    <w:tmpl w:val="0172C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01"/>
    <w:rsid w:val="00201C83"/>
    <w:rsid w:val="004D6E30"/>
    <w:rsid w:val="006A59C3"/>
    <w:rsid w:val="00CF1245"/>
    <w:rsid w:val="00F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2C8E1"/>
  <w15:chartTrackingRefBased/>
  <w15:docId w15:val="{40AA96CF-A51A-4DBB-88DB-5087C36F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201C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20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01C83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rsid w:val="00201C83"/>
    <w:rPr>
      <w:rFonts w:ascii="Trebuchet MS" w:hAnsi="Trebuchet MS" w:cs="Trebuchet MS" w:hint="default"/>
      <w:b/>
      <w:bCs/>
      <w:sz w:val="20"/>
      <w:szCs w:val="20"/>
    </w:rPr>
  </w:style>
  <w:style w:type="paragraph" w:styleId="a5">
    <w:name w:val="Normal (Web)"/>
    <w:basedOn w:val="a"/>
    <w:uiPriority w:val="99"/>
    <w:unhideWhenUsed/>
    <w:rsid w:val="0020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01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2019-11-29T04:37:00Z</dcterms:created>
  <dcterms:modified xsi:type="dcterms:W3CDTF">2019-11-29T04:54:00Z</dcterms:modified>
</cp:coreProperties>
</file>