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B0F" w:rsidRDefault="00BE4B0F" w:rsidP="00BE4B0F">
      <w:pPr>
        <w:jc w:val="center"/>
        <w:rPr>
          <w:b/>
          <w:color w:val="000000"/>
        </w:rPr>
      </w:pPr>
      <w:r>
        <w:rPr>
          <w:b/>
          <w:color w:val="000000"/>
        </w:rPr>
        <w:t>Аннотация к рабочей программе элективного курса для 9 класса по математике «Элементы теории вероятности»</w:t>
      </w:r>
    </w:p>
    <w:p w:rsidR="00BE4B0F" w:rsidRPr="00BE4B0F" w:rsidRDefault="00BE4B0F" w:rsidP="00BE4B0F">
      <w:pPr>
        <w:jc w:val="both"/>
        <w:rPr>
          <w:b/>
          <w:color w:val="000000"/>
          <w:sz w:val="22"/>
          <w:szCs w:val="22"/>
        </w:rPr>
      </w:pPr>
    </w:p>
    <w:p w:rsidR="00BE4B0F" w:rsidRPr="00BE4B0F" w:rsidRDefault="00BE4B0F" w:rsidP="00BE4B0F">
      <w:pPr>
        <w:jc w:val="both"/>
        <w:rPr>
          <w:b/>
          <w:color w:val="000000"/>
          <w:sz w:val="22"/>
          <w:szCs w:val="22"/>
        </w:rPr>
      </w:pPr>
      <w:r w:rsidRPr="00BE4B0F">
        <w:rPr>
          <w:b/>
          <w:color w:val="000000"/>
          <w:sz w:val="22"/>
          <w:szCs w:val="22"/>
        </w:rPr>
        <w:t>В учебном плане МАОУ «</w:t>
      </w:r>
      <w:proofErr w:type="spellStart"/>
      <w:r w:rsidRPr="00BE4B0F">
        <w:rPr>
          <w:b/>
          <w:color w:val="000000"/>
          <w:sz w:val="22"/>
          <w:szCs w:val="22"/>
        </w:rPr>
        <w:t>Прииртышскя</w:t>
      </w:r>
      <w:proofErr w:type="spellEnd"/>
      <w:r w:rsidRPr="00BE4B0F">
        <w:rPr>
          <w:b/>
          <w:color w:val="000000"/>
          <w:sz w:val="22"/>
          <w:szCs w:val="22"/>
        </w:rPr>
        <w:t xml:space="preserve"> СОШ» для изучения элективного курса «Элементы теории вероятности» отводится 17 часов в год в полугодие, 1 час в неделю.</w:t>
      </w:r>
    </w:p>
    <w:p w:rsidR="00BE4B0F" w:rsidRDefault="00BE4B0F" w:rsidP="00BE4B0F">
      <w:pPr>
        <w:pStyle w:val="a3"/>
        <w:spacing w:before="0" w:beforeAutospacing="0" w:after="0" w:afterAutospacing="0"/>
        <w:jc w:val="center"/>
        <w:rPr>
          <w:b/>
          <w:bCs/>
          <w:sz w:val="22"/>
          <w:szCs w:val="22"/>
        </w:rPr>
      </w:pPr>
    </w:p>
    <w:p w:rsidR="00BE4B0F" w:rsidRPr="00BE4B0F" w:rsidRDefault="00BE4B0F" w:rsidP="00BE4B0F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BE4B0F">
        <w:rPr>
          <w:b/>
          <w:bCs/>
          <w:sz w:val="22"/>
          <w:szCs w:val="22"/>
        </w:rPr>
        <w:t>Цели курса:</w:t>
      </w:r>
    </w:p>
    <w:p w:rsidR="00BE4B0F" w:rsidRPr="00BE4B0F" w:rsidRDefault="00BE4B0F" w:rsidP="00BE4B0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BE4B0F">
        <w:rPr>
          <w:sz w:val="22"/>
          <w:szCs w:val="22"/>
        </w:rPr>
        <w:t>Способствовать формированию вероятностно – статистического мышления школьников;</w:t>
      </w:r>
    </w:p>
    <w:p w:rsidR="00BE4B0F" w:rsidRPr="00BE4B0F" w:rsidRDefault="00BE4B0F" w:rsidP="00BE4B0F">
      <w:pPr>
        <w:pStyle w:val="a3"/>
        <w:numPr>
          <w:ilvl w:val="0"/>
          <w:numId w:val="1"/>
        </w:numPr>
        <w:spacing w:before="0" w:beforeAutospacing="0" w:after="0" w:afterAutospacing="0"/>
        <w:ind w:left="0"/>
        <w:rPr>
          <w:sz w:val="22"/>
          <w:szCs w:val="22"/>
        </w:rPr>
      </w:pPr>
      <w:r w:rsidRPr="00BE4B0F">
        <w:rPr>
          <w:sz w:val="22"/>
          <w:szCs w:val="22"/>
        </w:rPr>
        <w:t>Оказать учащимся помощь в осознанном выборе профиля обучения;</w:t>
      </w:r>
    </w:p>
    <w:p w:rsidR="00BE4B0F" w:rsidRPr="00BE4B0F" w:rsidRDefault="00BE4B0F" w:rsidP="00BE4B0F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BE4B0F" w:rsidRPr="00BE4B0F" w:rsidRDefault="00BE4B0F" w:rsidP="00BE4B0F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BE4B0F" w:rsidRPr="00BE4B0F" w:rsidRDefault="00BE4B0F" w:rsidP="00BE4B0F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BE4B0F">
        <w:rPr>
          <w:b/>
          <w:bCs/>
          <w:sz w:val="22"/>
          <w:szCs w:val="22"/>
        </w:rPr>
        <w:t>Задачи курса:</w:t>
      </w:r>
    </w:p>
    <w:p w:rsidR="00BE4B0F" w:rsidRPr="00BE4B0F" w:rsidRDefault="00BE4B0F" w:rsidP="00BE4B0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2"/>
          <w:szCs w:val="22"/>
        </w:rPr>
      </w:pPr>
      <w:r w:rsidRPr="00BE4B0F">
        <w:rPr>
          <w:sz w:val="22"/>
          <w:szCs w:val="22"/>
        </w:rPr>
        <w:t>Расширить уровень математических знаний: познакомить учащихся с основами теории вероятностей.</w:t>
      </w:r>
    </w:p>
    <w:p w:rsidR="00BE4B0F" w:rsidRPr="00BE4B0F" w:rsidRDefault="00BE4B0F" w:rsidP="00BE4B0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2"/>
          <w:szCs w:val="22"/>
        </w:rPr>
      </w:pPr>
      <w:r w:rsidRPr="00BE4B0F">
        <w:rPr>
          <w:sz w:val="22"/>
          <w:szCs w:val="22"/>
        </w:rPr>
        <w:t>Развивать устойчивый интерес к предмету, математические способности учащихся, подготовить к обучению в профильных классах;</w:t>
      </w:r>
    </w:p>
    <w:p w:rsidR="00BE4B0F" w:rsidRPr="00BE4B0F" w:rsidRDefault="00BE4B0F" w:rsidP="00BE4B0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2"/>
          <w:szCs w:val="22"/>
        </w:rPr>
      </w:pPr>
      <w:r w:rsidRPr="00BE4B0F">
        <w:rPr>
          <w:sz w:val="22"/>
          <w:szCs w:val="22"/>
        </w:rPr>
        <w:t xml:space="preserve">Предоставить учащимся возможность формировать математический стиль мышления, развивать навыки математической логики и развивать </w:t>
      </w:r>
      <w:proofErr w:type="gramStart"/>
      <w:r w:rsidRPr="00BE4B0F">
        <w:rPr>
          <w:sz w:val="22"/>
          <w:szCs w:val="22"/>
        </w:rPr>
        <w:t>способность к</w:t>
      </w:r>
      <w:proofErr w:type="gramEnd"/>
      <w:r w:rsidRPr="00BE4B0F">
        <w:rPr>
          <w:sz w:val="22"/>
          <w:szCs w:val="22"/>
        </w:rPr>
        <w:t xml:space="preserve"> самостоятельному обучению и творчеству в процессе решения задач и выполнения практических и самостоятельных работ;</w:t>
      </w:r>
    </w:p>
    <w:p w:rsidR="00BE4B0F" w:rsidRPr="00BE4B0F" w:rsidRDefault="00BE4B0F" w:rsidP="00BE4B0F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sz w:val="22"/>
          <w:szCs w:val="22"/>
        </w:rPr>
      </w:pPr>
      <w:r w:rsidRPr="00BE4B0F">
        <w:rPr>
          <w:sz w:val="22"/>
          <w:szCs w:val="22"/>
        </w:rPr>
        <w:t>Воспитывать навыки сотрудничества при работе в парах и группах.</w:t>
      </w:r>
    </w:p>
    <w:p w:rsidR="00BE4B0F" w:rsidRPr="00BE4B0F" w:rsidRDefault="00BE4B0F" w:rsidP="00BE4B0F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</w:p>
    <w:p w:rsidR="00BE4B0F" w:rsidRPr="00BE4B0F" w:rsidRDefault="00BE4B0F" w:rsidP="00BE4B0F">
      <w:pPr>
        <w:pStyle w:val="a3"/>
        <w:spacing w:before="0" w:beforeAutospacing="0" w:after="0" w:afterAutospacing="0"/>
        <w:jc w:val="center"/>
        <w:rPr>
          <w:sz w:val="22"/>
          <w:szCs w:val="22"/>
        </w:rPr>
      </w:pPr>
      <w:r w:rsidRPr="00BE4B0F">
        <w:rPr>
          <w:b/>
          <w:bCs/>
          <w:sz w:val="22"/>
          <w:szCs w:val="22"/>
        </w:rPr>
        <w:t>Формы и методы работы:</w:t>
      </w:r>
    </w:p>
    <w:p w:rsidR="00BE4B0F" w:rsidRPr="00BE4B0F" w:rsidRDefault="00BE4B0F" w:rsidP="00BE4B0F">
      <w:pPr>
        <w:pStyle w:val="a3"/>
        <w:numPr>
          <w:ilvl w:val="0"/>
          <w:numId w:val="11"/>
        </w:numPr>
        <w:spacing w:before="0" w:beforeAutospacing="0" w:after="0" w:afterAutospacing="0"/>
        <w:ind w:left="0"/>
        <w:rPr>
          <w:sz w:val="22"/>
          <w:szCs w:val="22"/>
        </w:rPr>
      </w:pPr>
      <w:r w:rsidRPr="00BE4B0F">
        <w:rPr>
          <w:sz w:val="22"/>
          <w:szCs w:val="22"/>
        </w:rPr>
        <w:t>Использование наиболее эффективных приёмов, активизирующих работу школьников, дифференцированные задания, свободный выбор задач.</w:t>
      </w:r>
    </w:p>
    <w:p w:rsidR="00BE4B0F" w:rsidRPr="00BE4B0F" w:rsidRDefault="00BE4B0F" w:rsidP="00BE4B0F">
      <w:pPr>
        <w:pStyle w:val="a3"/>
        <w:numPr>
          <w:ilvl w:val="0"/>
          <w:numId w:val="12"/>
        </w:numPr>
        <w:spacing w:before="0" w:beforeAutospacing="0" w:after="0" w:afterAutospacing="0"/>
        <w:ind w:left="0"/>
        <w:rPr>
          <w:sz w:val="22"/>
          <w:szCs w:val="22"/>
        </w:rPr>
      </w:pPr>
      <w:r w:rsidRPr="00BE4B0F">
        <w:rPr>
          <w:sz w:val="22"/>
          <w:szCs w:val="22"/>
        </w:rPr>
        <w:t>Использование на занятиях работы в группах и парах, раскрепощающих учащихся и расширяющих их возможности.</w:t>
      </w:r>
    </w:p>
    <w:p w:rsidR="00BE4B0F" w:rsidRPr="00BE4B0F" w:rsidRDefault="00BE4B0F" w:rsidP="00BE4B0F">
      <w:pPr>
        <w:pStyle w:val="a3"/>
        <w:numPr>
          <w:ilvl w:val="0"/>
          <w:numId w:val="13"/>
        </w:numPr>
        <w:spacing w:before="0" w:beforeAutospacing="0" w:after="0" w:afterAutospacing="0"/>
        <w:ind w:left="0"/>
        <w:rPr>
          <w:sz w:val="22"/>
          <w:szCs w:val="22"/>
        </w:rPr>
      </w:pPr>
      <w:r w:rsidRPr="00BE4B0F">
        <w:rPr>
          <w:sz w:val="22"/>
          <w:szCs w:val="22"/>
        </w:rPr>
        <w:t>Формой контроля может быть обучающая самостоятельная работа, собеседование, творческая и исследовательская работа.</w:t>
      </w:r>
    </w:p>
    <w:p w:rsidR="00BE4B0F" w:rsidRPr="00BE4B0F" w:rsidRDefault="00BE4B0F" w:rsidP="00BE4B0F">
      <w:pPr>
        <w:pStyle w:val="a3"/>
        <w:spacing w:before="0" w:beforeAutospacing="0" w:after="0" w:afterAutospacing="0"/>
        <w:rPr>
          <w:sz w:val="22"/>
          <w:szCs w:val="22"/>
        </w:rPr>
      </w:pPr>
      <w:r w:rsidRPr="00BE4B0F">
        <w:rPr>
          <w:sz w:val="22"/>
          <w:szCs w:val="22"/>
        </w:rPr>
        <w:t>Формы и методы работы должны способствовать формированию логической и эвристической составляющей мышления, самостоятельности, активности, воспитанию трудолюбия, ответственности за принятое решение, стремлению к самореализации.</w:t>
      </w:r>
    </w:p>
    <w:p w:rsidR="00BE4B0F" w:rsidRPr="00BE4B0F" w:rsidRDefault="00BE4B0F" w:rsidP="00BE4B0F">
      <w:pPr>
        <w:pStyle w:val="a3"/>
        <w:spacing w:before="0" w:beforeAutospacing="0" w:after="0" w:afterAutospacing="0"/>
        <w:rPr>
          <w:sz w:val="22"/>
          <w:szCs w:val="22"/>
        </w:rPr>
      </w:pPr>
      <w:r w:rsidRPr="00BE4B0F">
        <w:rPr>
          <w:sz w:val="22"/>
          <w:szCs w:val="22"/>
        </w:rPr>
        <w:t>По желанию учащихся контроль усвоения определятся накопительным баллом или защитой творческой работы.</w:t>
      </w:r>
    </w:p>
    <w:p w:rsidR="00BE4B0F" w:rsidRDefault="00BE4B0F" w:rsidP="00BE4B0F">
      <w:pPr>
        <w:jc w:val="both"/>
        <w:rPr>
          <w:b/>
          <w:color w:val="000000"/>
        </w:rPr>
      </w:pPr>
    </w:p>
    <w:p w:rsidR="00BE4B0F" w:rsidRDefault="00BE4B0F" w:rsidP="00BE4B0F">
      <w:pPr>
        <w:jc w:val="both"/>
        <w:rPr>
          <w:b/>
          <w:color w:val="000000"/>
        </w:rPr>
      </w:pPr>
    </w:p>
    <w:p w:rsidR="00BE4B0F" w:rsidRPr="00CB6946" w:rsidRDefault="00BE4B0F" w:rsidP="00BE4B0F">
      <w:pPr>
        <w:jc w:val="both"/>
        <w:rPr>
          <w:color w:val="000000"/>
        </w:rPr>
      </w:pPr>
      <w:r w:rsidRPr="00CB6946">
        <w:rPr>
          <w:b/>
          <w:color w:val="000000"/>
        </w:rPr>
        <w:t>Планируемые результаты освоения элективного курса по математике «Элементы теории вероятности»</w:t>
      </w:r>
    </w:p>
    <w:p w:rsidR="00BE4B0F" w:rsidRPr="00CB6946" w:rsidRDefault="00BE4B0F" w:rsidP="00BE4B0F">
      <w:pPr>
        <w:jc w:val="both"/>
        <w:rPr>
          <w:color w:val="000000"/>
        </w:rPr>
      </w:pPr>
      <w:r w:rsidRPr="00CB6946">
        <w:rPr>
          <w:color w:val="000000"/>
        </w:rPr>
        <w:t xml:space="preserve">   - овладение математическими знаниями и умениями, необходимыми для итоговой аттестации в форме ЕГЭ, продолжения образования и освоения избранной специальности на современном уровне;</w:t>
      </w:r>
    </w:p>
    <w:p w:rsidR="00BE4B0F" w:rsidRPr="00CB6946" w:rsidRDefault="00BE4B0F" w:rsidP="00BE4B0F">
      <w:pPr>
        <w:jc w:val="both"/>
        <w:rPr>
          <w:color w:val="000000"/>
        </w:rPr>
      </w:pPr>
      <w:r w:rsidRPr="00CB6946">
        <w:rPr>
          <w:color w:val="000000"/>
        </w:rPr>
        <w:t xml:space="preserve"> - развитие логического мышления, алгоритмической культуры  математического мышления и интуиции, необходимых для продолжения образования</w:t>
      </w:r>
      <w:proofErr w:type="gramStart"/>
      <w:r w:rsidRPr="00CB6946">
        <w:rPr>
          <w:color w:val="000000"/>
        </w:rPr>
        <w:t xml:space="preserve"> ;</w:t>
      </w:r>
      <w:proofErr w:type="gramEnd"/>
    </w:p>
    <w:p w:rsidR="00BE4B0F" w:rsidRPr="00CB6946" w:rsidRDefault="00BE4B0F" w:rsidP="00BE4B0F">
      <w:pPr>
        <w:jc w:val="both"/>
        <w:rPr>
          <w:color w:val="000000"/>
        </w:rPr>
      </w:pPr>
      <w:r w:rsidRPr="00CB6946">
        <w:rPr>
          <w:color w:val="000000"/>
        </w:rPr>
        <w:t xml:space="preserve"> - формирование навыков самообразования, критического мышления, самоорганизации и самоконтроля, работы в команде, умения находить, формулировать и решать проблемы.   </w:t>
      </w:r>
    </w:p>
    <w:p w:rsidR="00BE4B0F" w:rsidRDefault="00BE4B0F" w:rsidP="00BE4B0F">
      <w:pPr>
        <w:jc w:val="both"/>
        <w:rPr>
          <w:b/>
          <w:color w:val="000000"/>
        </w:rPr>
      </w:pPr>
    </w:p>
    <w:p w:rsidR="00BE4B0F" w:rsidRPr="00CB6946" w:rsidRDefault="00BE4B0F" w:rsidP="00BE4B0F">
      <w:pPr>
        <w:jc w:val="both"/>
        <w:rPr>
          <w:b/>
          <w:color w:val="000000"/>
        </w:rPr>
      </w:pPr>
      <w:r w:rsidRPr="00CB6946">
        <w:rPr>
          <w:b/>
          <w:color w:val="000000"/>
        </w:rPr>
        <w:t>Содержание элективного курса по математике «Элементы теории вероятности»</w:t>
      </w:r>
    </w:p>
    <w:p w:rsidR="00BE4B0F" w:rsidRPr="00CB6946" w:rsidRDefault="00BE4B0F" w:rsidP="00BE4B0F">
      <w:pPr>
        <w:jc w:val="both"/>
        <w:rPr>
          <w:color w:val="000000"/>
        </w:rPr>
      </w:pPr>
      <w:r w:rsidRPr="00CB6946">
        <w:rPr>
          <w:color w:val="000000"/>
        </w:rPr>
        <w:t xml:space="preserve">Комбинаторика. Основные формулы комбинаторики: о перемножении шансов, о выборе с учетом порядка, перестановки с повторениями, размещения с повторениями, выбор без учета порядка. Правило суммы, правило </w:t>
      </w:r>
      <w:proofErr w:type="spellStart"/>
      <w:r w:rsidRPr="00CB6946">
        <w:rPr>
          <w:color w:val="000000"/>
        </w:rPr>
        <w:t>произведения</w:t>
      </w:r>
      <w:proofErr w:type="gramStart"/>
      <w:r w:rsidRPr="00CB6946">
        <w:rPr>
          <w:color w:val="000000"/>
        </w:rPr>
        <w:t>.ч</w:t>
      </w:r>
      <w:proofErr w:type="gramEnd"/>
      <w:r w:rsidRPr="00CB6946">
        <w:rPr>
          <w:color w:val="000000"/>
        </w:rPr>
        <w:t>то</w:t>
      </w:r>
      <w:proofErr w:type="spellEnd"/>
      <w:r w:rsidRPr="00CB6946">
        <w:rPr>
          <w:color w:val="000000"/>
        </w:rPr>
        <w:t xml:space="preserve"> такое факториал числа, его основные свойства; как записываются формулы комбинаторики, и понимать их. Основные понятия теории вероятности. Операции над событиями. Классический, статистический подход к определению вероятности. Основные правила вычисления вероятностей</w:t>
      </w:r>
      <w:proofErr w:type="gramStart"/>
      <w:r w:rsidRPr="00CB6946">
        <w:rPr>
          <w:color w:val="000000"/>
        </w:rPr>
        <w:t>.</w:t>
      </w:r>
      <w:proofErr w:type="gramEnd"/>
      <w:r w:rsidRPr="00CB6946">
        <w:rPr>
          <w:color w:val="000000"/>
        </w:rPr>
        <w:t xml:space="preserve"> </w:t>
      </w:r>
      <w:proofErr w:type="gramStart"/>
      <w:r w:rsidRPr="00CB6946">
        <w:rPr>
          <w:color w:val="000000"/>
        </w:rPr>
        <w:t>ч</w:t>
      </w:r>
      <w:proofErr w:type="gramEnd"/>
      <w:r w:rsidRPr="00CB6946">
        <w:rPr>
          <w:color w:val="000000"/>
        </w:rPr>
        <w:t xml:space="preserve">то такое событие, зависимые (независимые) события, совместные (не совместные) события; определения суммы, произведения событий и противоположного события; в чем отличия между статистическим и классическим подходом к определению вероятности событий; </w:t>
      </w:r>
      <w:r w:rsidRPr="00CB6946">
        <w:rPr>
          <w:color w:val="000000"/>
        </w:rPr>
        <w:lastRenderedPageBreak/>
        <w:t>определение условной вероятности, как вычислять произведение (сложение) независимых или зависимых (совместных или несовместных) событий; запись формулы полной вероятности и формулы Бейеса</w:t>
      </w:r>
      <w:proofErr w:type="gramStart"/>
      <w:r w:rsidRPr="00CB6946">
        <w:rPr>
          <w:color w:val="000000"/>
        </w:rPr>
        <w:t>.</w:t>
      </w:r>
      <w:proofErr w:type="gramEnd"/>
      <w:r w:rsidRPr="00CB6946">
        <w:rPr>
          <w:color w:val="000000"/>
        </w:rPr>
        <w:t xml:space="preserve"> </w:t>
      </w:r>
      <w:proofErr w:type="gramStart"/>
      <w:r w:rsidRPr="00CB6946">
        <w:rPr>
          <w:color w:val="000000"/>
        </w:rPr>
        <w:t>р</w:t>
      </w:r>
      <w:proofErr w:type="gramEnd"/>
      <w:r w:rsidRPr="00CB6946">
        <w:rPr>
          <w:color w:val="000000"/>
        </w:rPr>
        <w:t>ационально решать задачи, применяя формулы комбинаторики и основные правила вычисления вероятностей. Случайные величины. Понятие дискретной и непрерывной случайной величины. Закон распределения вероятностей дискретной случайной величины. Вычисление математического ожидания и дисперсии</w:t>
      </w:r>
      <w:proofErr w:type="gramStart"/>
      <w:r w:rsidRPr="00CB6946">
        <w:rPr>
          <w:color w:val="000000"/>
        </w:rPr>
        <w:t>.</w:t>
      </w:r>
      <w:proofErr w:type="gramEnd"/>
      <w:r w:rsidRPr="00CB6946">
        <w:rPr>
          <w:color w:val="000000"/>
        </w:rPr>
        <w:t xml:space="preserve"> </w:t>
      </w:r>
      <w:proofErr w:type="gramStart"/>
      <w:r w:rsidRPr="00CB6946">
        <w:rPr>
          <w:color w:val="000000"/>
        </w:rPr>
        <w:t>ч</w:t>
      </w:r>
      <w:proofErr w:type="gramEnd"/>
      <w:r w:rsidRPr="00CB6946">
        <w:rPr>
          <w:color w:val="000000"/>
        </w:rPr>
        <w:t>то такое случайная величина; определения дискретной и непрерывной случайной величины, что такое закон распределения случайной величины; определения математического ожидания и дисперсии, понимать их практический смысл. вычислять математическое ожидание и дисперсию дискретной случайной величины. Статистика. Общие сведения. Вариационные ряды и их графические представления. Дискретные и непрерывные ряды. Проверка статистических гипотез</w:t>
      </w:r>
      <w:proofErr w:type="gramStart"/>
      <w:r w:rsidRPr="00CB6946">
        <w:rPr>
          <w:color w:val="000000"/>
        </w:rPr>
        <w:t>.</w:t>
      </w:r>
      <w:proofErr w:type="gramEnd"/>
      <w:r w:rsidRPr="00CB6946">
        <w:rPr>
          <w:color w:val="000000"/>
        </w:rPr>
        <w:t xml:space="preserve"> </w:t>
      </w:r>
      <w:bookmarkStart w:id="0" w:name="_GoBack"/>
      <w:bookmarkEnd w:id="0"/>
      <w:proofErr w:type="gramStart"/>
      <w:r w:rsidRPr="00CB6946">
        <w:rPr>
          <w:color w:val="000000"/>
        </w:rPr>
        <w:t>о</w:t>
      </w:r>
      <w:proofErr w:type="gramEnd"/>
      <w:r w:rsidRPr="00CB6946">
        <w:rPr>
          <w:color w:val="000000"/>
        </w:rPr>
        <w:t xml:space="preserve">сновные определения статистики; как вычислять дисперсию и математическое ожидание для генеральной совокупности и выборки; определение статистической гипотезы и основы корреляционного анализа. </w:t>
      </w:r>
    </w:p>
    <w:p w:rsidR="00BE4B0F" w:rsidRDefault="00BE4B0F" w:rsidP="00BE4B0F">
      <w:pPr>
        <w:jc w:val="center"/>
        <w:rPr>
          <w:b/>
          <w:color w:val="000000"/>
        </w:rPr>
      </w:pPr>
    </w:p>
    <w:p w:rsidR="006F3B62" w:rsidRDefault="006F3B62"/>
    <w:sectPr w:rsidR="006F3B62" w:rsidSect="006F3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312"/>
    <w:multiLevelType w:val="multilevel"/>
    <w:tmpl w:val="A546F5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24159"/>
    <w:multiLevelType w:val="multilevel"/>
    <w:tmpl w:val="5F2469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D283F"/>
    <w:multiLevelType w:val="multilevel"/>
    <w:tmpl w:val="7F5C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B71D2"/>
    <w:multiLevelType w:val="multilevel"/>
    <w:tmpl w:val="B3B265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7C5ED3"/>
    <w:multiLevelType w:val="multilevel"/>
    <w:tmpl w:val="FDD6B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9B2DCC"/>
    <w:multiLevelType w:val="multilevel"/>
    <w:tmpl w:val="61347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3A7733"/>
    <w:multiLevelType w:val="multilevel"/>
    <w:tmpl w:val="773A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193BC0"/>
    <w:multiLevelType w:val="multilevel"/>
    <w:tmpl w:val="CE2CE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8C0049"/>
    <w:multiLevelType w:val="multilevel"/>
    <w:tmpl w:val="5CB4D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E4A405B"/>
    <w:multiLevelType w:val="multilevel"/>
    <w:tmpl w:val="344C96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0044EE"/>
    <w:multiLevelType w:val="multilevel"/>
    <w:tmpl w:val="30103A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067A47"/>
    <w:multiLevelType w:val="multilevel"/>
    <w:tmpl w:val="718C7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034567"/>
    <w:multiLevelType w:val="multilevel"/>
    <w:tmpl w:val="954AC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1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4B0F"/>
    <w:rsid w:val="006F3B62"/>
    <w:rsid w:val="00BE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B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4B0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7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2020-01-12T09:13:00Z</dcterms:created>
  <dcterms:modified xsi:type="dcterms:W3CDTF">2020-01-12T09:19:00Z</dcterms:modified>
</cp:coreProperties>
</file>