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F30" w:rsidRPr="00943F30" w:rsidRDefault="00943F30" w:rsidP="00943F30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43F3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«Физика», 10 класс (базовый уровень).</w:t>
      </w:r>
    </w:p>
    <w:p w:rsidR="00943F30" w:rsidRPr="00943F30" w:rsidRDefault="00943F30" w:rsidP="00943F30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F30">
        <w:rPr>
          <w:rFonts w:ascii="Times New Roman" w:hAnsi="Times New Roman" w:cs="Times New Roman"/>
          <w:color w:val="000000"/>
          <w:sz w:val="24"/>
          <w:szCs w:val="24"/>
        </w:rPr>
        <w:t>Рабочая программа по предмету «Физика» для обучающихся 10 класса составлена в соответствии с примерной программой по физике 10-11 классы: рабочая программа к линии учеб</w:t>
      </w:r>
      <w:proofErr w:type="gramStart"/>
      <w:r w:rsidRPr="00943F3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43F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43F30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943F30">
        <w:rPr>
          <w:rFonts w:ascii="Times New Roman" w:hAnsi="Times New Roman" w:cs="Times New Roman"/>
          <w:color w:val="000000"/>
          <w:sz w:val="24"/>
          <w:szCs w:val="24"/>
        </w:rPr>
        <w:t xml:space="preserve">особие для </w:t>
      </w:r>
      <w:proofErr w:type="spellStart"/>
      <w:r w:rsidRPr="00943F30">
        <w:rPr>
          <w:rFonts w:ascii="Times New Roman" w:hAnsi="Times New Roman" w:cs="Times New Roman"/>
          <w:color w:val="000000"/>
          <w:sz w:val="24"/>
          <w:szCs w:val="24"/>
        </w:rPr>
        <w:t>общеобразоват</w:t>
      </w:r>
      <w:proofErr w:type="spellEnd"/>
      <w:r w:rsidRPr="00943F30">
        <w:rPr>
          <w:rFonts w:ascii="Times New Roman" w:hAnsi="Times New Roman" w:cs="Times New Roman"/>
          <w:color w:val="000000"/>
          <w:sz w:val="24"/>
          <w:szCs w:val="24"/>
        </w:rPr>
        <w:t xml:space="preserve">. организации / А. В. Шаталина. – М.: Просвещение, 2017, к предметной линии учебников серии «Классический курс» под редакцией Г. Я. </w:t>
      </w:r>
      <w:proofErr w:type="spellStart"/>
      <w:r w:rsidRPr="00943F30">
        <w:rPr>
          <w:rFonts w:ascii="Times New Roman" w:hAnsi="Times New Roman" w:cs="Times New Roman"/>
          <w:color w:val="000000"/>
          <w:sz w:val="24"/>
          <w:szCs w:val="24"/>
        </w:rPr>
        <w:t>Мякишев</w:t>
      </w:r>
      <w:proofErr w:type="spellEnd"/>
      <w:r w:rsidRPr="00943F30">
        <w:rPr>
          <w:rFonts w:ascii="Times New Roman" w:hAnsi="Times New Roman" w:cs="Times New Roman"/>
          <w:color w:val="000000"/>
          <w:sz w:val="24"/>
          <w:szCs w:val="24"/>
        </w:rPr>
        <w:t xml:space="preserve">, Б. Б. </w:t>
      </w:r>
      <w:proofErr w:type="spellStart"/>
      <w:r w:rsidRPr="00943F30">
        <w:rPr>
          <w:rFonts w:ascii="Times New Roman" w:hAnsi="Times New Roman" w:cs="Times New Roman"/>
          <w:color w:val="000000"/>
          <w:sz w:val="24"/>
          <w:szCs w:val="24"/>
        </w:rPr>
        <w:t>Буховцев</w:t>
      </w:r>
      <w:proofErr w:type="spellEnd"/>
      <w:r w:rsidRPr="00943F30">
        <w:rPr>
          <w:rFonts w:ascii="Times New Roman" w:hAnsi="Times New Roman" w:cs="Times New Roman"/>
          <w:color w:val="000000"/>
          <w:sz w:val="24"/>
          <w:szCs w:val="24"/>
        </w:rPr>
        <w:t xml:space="preserve">, Н. Н. Сотский; под  ред. Н. А. Парфентьевой. - 4-е изд. – М.: Просвещение, 2018 год, для 10 класса. 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43F30">
        <w:rPr>
          <w:rFonts w:ascii="Times New Roman" w:hAnsi="Times New Roman" w:cs="Times New Roman"/>
          <w:color w:val="000000"/>
          <w:sz w:val="24"/>
          <w:szCs w:val="24"/>
        </w:rPr>
        <w:t>На изучение предмета «Физика» в 10 классе в учебном плане МАОУ «Прииртышская СОШ» отводится 2 часа в неделю, 68 часов в год.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Планируемые результаты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1) </w:t>
      </w:r>
      <w:proofErr w:type="spell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представлений о роли и месте физики в современной научной картине мира; понимание физической сущности наблюдаемых во Вселенной явлений; понимание роли физики в формировании кругозора и функциональной грамотности человека для решения практических задач;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2) владение основополагающими физическими понятиями, закономерностями, законами и теориями; уверенное пользование физической терминологией и символикой;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3) владение основными методами научного познания, используемыми в физике: наблюдение, описание, измерение, эксперимент; умения обрабатывать результаты измерений, обнаруживать зависимость между физическими величинами, объяснять полученные результаты и делать выводы;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4) </w:t>
      </w:r>
      <w:proofErr w:type="spell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умения решать физические задачи;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5) </w:t>
      </w:r>
      <w:proofErr w:type="spell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умения применять полученные знания для объяснения условий протекания физических явлений в природе и для принятия практических решений в повседневной жизни;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6) </w:t>
      </w:r>
      <w:proofErr w:type="spell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собственной позиции по отношению к физической информации, получаемой из разных источников;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7) овладение (</w:t>
      </w:r>
      <w:proofErr w:type="spell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сформированность</w:t>
      </w:r>
      <w:proofErr w:type="spell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представлений) правилами записи физических формул рельефно-точечной системы обозначений Л. Брайля (для слепых и слабовидящих обучающихся).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123"/>
        <w:tblW w:w="5000" w:type="pct"/>
        <w:tblLook w:val="04A0"/>
      </w:tblPr>
      <w:tblGrid>
        <w:gridCol w:w="6022"/>
        <w:gridCol w:w="3549"/>
      </w:tblGrid>
      <w:tr w:rsidR="00943F30" w:rsidRPr="00943F30" w:rsidTr="00943F30">
        <w:trPr>
          <w:trHeight w:val="1"/>
        </w:trPr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F30" w:rsidRPr="00943F30" w:rsidRDefault="00943F30" w:rsidP="00943F30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научится: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F30" w:rsidRPr="00943F30" w:rsidRDefault="00943F30" w:rsidP="00943F30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43F3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Ученик получит возможность научиться:</w:t>
            </w:r>
          </w:p>
        </w:tc>
      </w:tr>
      <w:tr w:rsidR="00943F30" w:rsidRPr="00943F30" w:rsidTr="00943F30">
        <w:trPr>
          <w:trHeight w:val="1"/>
        </w:trPr>
        <w:tc>
          <w:tcPr>
            <w:tcW w:w="3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соблюдать правила безопасности и охраны труда при работе с учебным и лабораторным оборудованием;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понимать смысл основных физических терминов: физическое тело, физическое явление, физическая величина, единицы измерения;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распознавать проблемы, которые можно решить при помощи физических методов; анализировать отдельные этапы проведения исследований и интерпретировать результаты наблюдений и опытов;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 xml:space="preserve"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</w:t>
            </w:r>
            <w:r w:rsidRPr="0094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эксперимента; собирать установку из предложенного оборудования; проводить опыт и формулировать выводы.</w:t>
            </w:r>
          </w:p>
          <w:p w:rsidR="00943F30" w:rsidRPr="00943F30" w:rsidRDefault="00943F30" w:rsidP="00943F30">
            <w:pPr>
              <w:tabs>
                <w:tab w:val="left" w:pos="480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Примечание.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онимать роль эксперимента в получении научной информации;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тока; при этом выбирать оптимальный способ измерения и использовать простейшие методы оценки погрешностей измерений.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понимать принципы действия машин, приборов и технических устройств, условия их безопасного использования в повседневной жизни;</w:t>
            </w:r>
          </w:p>
          <w:p w:rsidR="00943F30" w:rsidRPr="00943F30" w:rsidRDefault="00943F30" w:rsidP="00943F30">
            <w:pPr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использовать при выполнении учебных задач научно-популярную литературу о физических явлениях, справочные материалы, ресурсы Интернет.</w:t>
            </w:r>
          </w:p>
        </w:tc>
        <w:tc>
          <w:tcPr>
            <w:tcW w:w="18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      </w:r>
          </w:p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</w:t>
            </w:r>
            <w:r w:rsidRPr="00943F3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установленных фактов;</w:t>
            </w:r>
          </w:p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сравнивать точность измерения физических величин по величине их относительной погрешности при проведении прямых измерений;</w:t>
            </w:r>
          </w:p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      </w:r>
          </w:p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      </w:r>
          </w:p>
          <w:p w:rsidR="00943F30" w:rsidRPr="00943F30" w:rsidRDefault="00943F30" w:rsidP="00943F30">
            <w:pPr>
              <w:tabs>
                <w:tab w:val="left" w:pos="993"/>
              </w:tabs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3F30"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      </w:r>
          </w:p>
          <w:p w:rsidR="00943F30" w:rsidRPr="00943F30" w:rsidRDefault="00943F30" w:rsidP="00943F30">
            <w:pPr>
              <w:autoSpaceDE w:val="0"/>
              <w:autoSpaceDN w:val="0"/>
              <w:adjustRightInd w:val="0"/>
              <w:spacing w:after="0" w:line="240" w:lineRule="auto"/>
              <w:ind w:right="39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 w:firstLine="425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 «Физика»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sz w:val="24"/>
          <w:szCs w:val="24"/>
        </w:rPr>
        <w:t xml:space="preserve">Раздел 1. Введение. Физика и </w:t>
      </w:r>
      <w:proofErr w:type="spellStart"/>
      <w:r w:rsidRPr="00943F30">
        <w:rPr>
          <w:rFonts w:ascii="Times New Roman" w:hAnsi="Times New Roman" w:cs="Times New Roman"/>
          <w:b/>
          <w:bCs/>
          <w:sz w:val="24"/>
          <w:szCs w:val="24"/>
        </w:rPr>
        <w:t>естественно-науный</w:t>
      </w:r>
      <w:proofErr w:type="spellEnd"/>
      <w:r w:rsidRPr="00943F30">
        <w:rPr>
          <w:rFonts w:ascii="Times New Roman" w:hAnsi="Times New Roman" w:cs="Times New Roman"/>
          <w:b/>
          <w:bCs/>
          <w:sz w:val="24"/>
          <w:szCs w:val="24"/>
        </w:rPr>
        <w:t xml:space="preserve"> метод познания природы (1ч)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 xml:space="preserve">Физика и методы научного познания. Физика  как наука. Научные методы познания окружающего мира и их отличия от других методов познания. Роль эксперимента и теории в процессе познания природы. </w:t>
      </w:r>
      <w:r w:rsidRPr="00943F30">
        <w:rPr>
          <w:rFonts w:ascii="Times New Roman" w:hAnsi="Times New Roman" w:cs="Times New Roman"/>
          <w:iCs/>
          <w:sz w:val="24"/>
          <w:szCs w:val="24"/>
        </w:rPr>
        <w:t>Моделирование физических явлений и процессов.</w:t>
      </w:r>
      <w:r w:rsidRPr="00943F30">
        <w:rPr>
          <w:rFonts w:ascii="Times New Roman" w:hAnsi="Times New Roman" w:cs="Times New Roman"/>
          <w:sz w:val="24"/>
          <w:szCs w:val="24"/>
        </w:rPr>
        <w:t xml:space="preserve"> Научные гипотезы. Физические законы. Физические теории. </w:t>
      </w:r>
      <w:r w:rsidRPr="00943F30">
        <w:rPr>
          <w:rFonts w:ascii="Times New Roman" w:hAnsi="Times New Roman" w:cs="Times New Roman"/>
          <w:iCs/>
          <w:sz w:val="24"/>
          <w:szCs w:val="24"/>
        </w:rPr>
        <w:t xml:space="preserve">Границы применимости </w:t>
      </w:r>
      <w:r w:rsidRPr="00943F30">
        <w:rPr>
          <w:rFonts w:ascii="Times New Roman" w:hAnsi="Times New Roman" w:cs="Times New Roman"/>
          <w:iCs/>
          <w:sz w:val="24"/>
          <w:szCs w:val="24"/>
        </w:rPr>
        <w:lastRenderedPageBreak/>
        <w:t>физических законов и теорий. Принцип соответствия</w:t>
      </w:r>
      <w:r w:rsidRPr="00943F30">
        <w:rPr>
          <w:rFonts w:ascii="Times New Roman" w:hAnsi="Times New Roman" w:cs="Times New Roman"/>
          <w:sz w:val="24"/>
          <w:szCs w:val="24"/>
        </w:rPr>
        <w:t xml:space="preserve">. Основные элементы физической картины мира. </w:t>
      </w:r>
      <w:r w:rsidRPr="00943F30">
        <w:rPr>
          <w:rFonts w:ascii="Times New Roman" w:hAnsi="Times New Roman" w:cs="Times New Roman"/>
          <w:b/>
          <w:sz w:val="24"/>
          <w:szCs w:val="24"/>
        </w:rPr>
        <w:t>Физика и культура.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F30">
        <w:rPr>
          <w:rFonts w:ascii="Times New Roman" w:hAnsi="Times New Roman" w:cs="Times New Roman"/>
          <w:b/>
          <w:sz w:val="24"/>
          <w:szCs w:val="24"/>
        </w:rPr>
        <w:t>Раздел 2. Механика (26ч)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Механическое движение и его виды. Относительность механического движения. Прямолинейное равноускоренное движение. Принцип относительности Галилея. Законы динамики. Всемирное тяготение. Законы сохранения в механике. </w:t>
      </w:r>
      <w:r w:rsidRPr="00943F30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Предсказательная сила законов классической механики. </w:t>
      </w:r>
      <w:r w:rsidRPr="00943F30">
        <w:rPr>
          <w:rFonts w:ascii="Times New Roman" w:hAnsi="Times New Roman" w:cs="Times New Roman"/>
          <w:b/>
          <w:iCs/>
          <w:sz w:val="24"/>
          <w:szCs w:val="24"/>
          <w:highlight w:val="white"/>
        </w:rPr>
        <w:t>Использование законов механики для объяснения движения небесных тел и для развития космических исследований.</w:t>
      </w:r>
      <w:r w:rsidRPr="00943F30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 Границы применимости классической механики. </w:t>
      </w:r>
      <w:r w:rsidRPr="00943F30">
        <w:rPr>
          <w:rFonts w:ascii="Times New Roman" w:hAnsi="Times New Roman" w:cs="Times New Roman"/>
          <w:sz w:val="24"/>
          <w:szCs w:val="24"/>
          <w:highlight w:val="white"/>
        </w:rPr>
        <w:t>Проведение опытов, иллюстрирующих проявление принципа относительности, законов классической механики, сохранения импульса и механической энергии</w:t>
      </w:r>
      <w:r w:rsidRPr="00943F30">
        <w:rPr>
          <w:rFonts w:ascii="Times New Roman" w:hAnsi="Times New Roman" w:cs="Times New Roman"/>
          <w:iCs/>
          <w:sz w:val="24"/>
          <w:szCs w:val="24"/>
          <w:highlight w:val="white"/>
        </w:rPr>
        <w:t xml:space="preserve">. </w:t>
      </w:r>
      <w:r w:rsidRPr="00943F30">
        <w:rPr>
          <w:rFonts w:ascii="Times New Roman" w:hAnsi="Times New Roman" w:cs="Times New Roman"/>
          <w:sz w:val="24"/>
          <w:szCs w:val="24"/>
          <w:highlight w:val="white"/>
        </w:rPr>
        <w:t>Практическое применение физических знаний в повседневной жизни для использования простых механизмов, инструментов, транспортных средств.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Демонстрации: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Зависимость траектории от выбора системы отсчета.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Падение тел в воздухе и в вакууме.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Явление инерции.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Сравнение масс взаимодействующих тел.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Второй закон Ньютона.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Измерение сил.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Сложение сил.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Зависимость силы упругости от деформации.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Силы трения.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Условия равновесия тел.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Реактивное движение.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Переход потенциальной энергии в </w:t>
      </w:r>
      <w:proofErr w:type="gramStart"/>
      <w:r w:rsidRPr="00943F30">
        <w:rPr>
          <w:rFonts w:ascii="Times New Roman" w:hAnsi="Times New Roman" w:cs="Times New Roman"/>
          <w:sz w:val="24"/>
          <w:szCs w:val="24"/>
          <w:highlight w:val="white"/>
        </w:rPr>
        <w:t>кинетическую</w:t>
      </w:r>
      <w:proofErr w:type="gramEnd"/>
      <w:r w:rsidRPr="00943F30">
        <w:rPr>
          <w:rFonts w:ascii="Times New Roman" w:hAnsi="Times New Roman" w:cs="Times New Roman"/>
          <w:sz w:val="24"/>
          <w:szCs w:val="24"/>
          <w:highlight w:val="white"/>
        </w:rPr>
        <w:t xml:space="preserve"> и обратно.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b/>
          <w:bCs/>
          <w:iCs/>
          <w:sz w:val="24"/>
          <w:szCs w:val="24"/>
          <w:highlight w:val="white"/>
        </w:rPr>
        <w:t>Лабораторные работы: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Измерение ускорения свободного падения.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Исследование движения тела под действием постоянной силы.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Изучение движения тел по окружности под действием силы тяжести и упругости.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Исследование упругого и неупругого  столкновений тел.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Сохранение механической энергии при движении тела под действием сил тяжести и упругости.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sz w:val="24"/>
          <w:szCs w:val="24"/>
          <w:highlight w:val="white"/>
        </w:rPr>
        <w:t>Сравнение работы силы с изменением кинетической энергии тела.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white"/>
        </w:rPr>
      </w:pPr>
      <w:r w:rsidRPr="00943F30">
        <w:rPr>
          <w:rFonts w:ascii="Times New Roman" w:hAnsi="Times New Roman" w:cs="Times New Roman"/>
          <w:b/>
          <w:sz w:val="24"/>
          <w:szCs w:val="24"/>
          <w:highlight w:val="white"/>
        </w:rPr>
        <w:t>Раздел 3. Молекулярная физика и термодинамика (18ч)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Возникновение атомистической гипотезы строения вещества и ее экспериментальные доказательства. Абсолютная температура как мера средней кинетической энергии теплового движения частиц вещества. МОДЕЛЬ ИДЕАЛЬНОГО ГАЗА. Давление газа. Уравнение состояния идеального газа. Строение и свойства жидкостей и твердых тел.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Законы термодинамики. Тепловые двигатели и охрана окружающей среды.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Проведение опытов по изучению свойств газов, жидкостей и твердых тел, тепловых процессов и агрегатных превращений вещества.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Практическое применение в повседневной жизни физических знаний о свойствах газов, жидкостей и твердых тел; об охране окружающей среды.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iCs/>
          <w:sz w:val="24"/>
          <w:szCs w:val="24"/>
        </w:rPr>
        <w:t>Демонстрации: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Механическая модель броуновского движения.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Изменение давления газа с изменением температуры при постоянном объеме.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Изменение объема газа с изменением температуры при постоянном давлении.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Изменение объема газа с изменением давления  при постоянной температуре.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Кипение воды при пониженном давлении.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Устройство психрометра и гигрометра.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Явление поверхностного натяжения жидкости.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lastRenderedPageBreak/>
        <w:t>Кристаллические и аморфные тела.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Объемные модели строения кристаллов.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Модели тепловых двигателей.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iCs/>
          <w:sz w:val="24"/>
          <w:szCs w:val="24"/>
        </w:rPr>
        <w:t>Лабораторные работы: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 xml:space="preserve">Опытная проверка закона Гей </w:t>
      </w:r>
      <w:proofErr w:type="gramStart"/>
      <w:r w:rsidRPr="00943F3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943F3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Pr="00943F30">
        <w:rPr>
          <w:rFonts w:ascii="Times New Roman" w:hAnsi="Times New Roman" w:cs="Times New Roman"/>
          <w:sz w:val="24"/>
          <w:szCs w:val="24"/>
        </w:rPr>
        <w:t>юссака</w:t>
      </w:r>
      <w:proofErr w:type="spellEnd"/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43F30">
        <w:rPr>
          <w:rFonts w:ascii="Times New Roman" w:hAnsi="Times New Roman" w:cs="Times New Roman"/>
          <w:b/>
          <w:sz w:val="24"/>
          <w:szCs w:val="24"/>
        </w:rPr>
        <w:t>Раздел 4. Основы электродинамики (23ч)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 xml:space="preserve">Электрическое поле. Закон Кулона. Напряженность и потенциал электростатического поля. Проводники, полупроводники и диэлектрики. Конденсатор. Постоянный электрический ток. Электродвижущая сила. Закон Ома для полной цепи. Электрический ток в проводниках, электролитах, полупроводниках, газах и вакууме. </w:t>
      </w:r>
      <w:r w:rsidRPr="00943F30">
        <w:rPr>
          <w:rFonts w:ascii="Times New Roman" w:hAnsi="Times New Roman" w:cs="Times New Roman"/>
          <w:b/>
          <w:iCs/>
          <w:sz w:val="24"/>
          <w:szCs w:val="24"/>
        </w:rPr>
        <w:t>Сверхпроводимость.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sz w:val="24"/>
          <w:szCs w:val="24"/>
        </w:rPr>
        <w:t>Демонстрации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Электрометр.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Проводники в электрическом поле.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Диэлектрики в электрическом поле.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Энергия заряженного конденсатора.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Электроизмерительные приборы.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43F30">
        <w:rPr>
          <w:rFonts w:ascii="Times New Roman" w:hAnsi="Times New Roman" w:cs="Times New Roman"/>
          <w:b/>
          <w:bCs/>
          <w:sz w:val="24"/>
          <w:szCs w:val="24"/>
        </w:rPr>
        <w:t>Лабораторные работы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Измерение электрического сопротивления с помощью омметра.</w:t>
      </w:r>
    </w:p>
    <w:p w:rsidR="00943F30" w:rsidRPr="00943F30" w:rsidRDefault="00943F30" w:rsidP="00943F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43F30">
        <w:rPr>
          <w:rFonts w:ascii="Times New Roman" w:hAnsi="Times New Roman" w:cs="Times New Roman"/>
          <w:sz w:val="24"/>
          <w:szCs w:val="24"/>
        </w:rPr>
        <w:t>Измерение ЭДС и внутреннего сопротивления источника тока.</w:t>
      </w:r>
    </w:p>
    <w:p w:rsidR="00943F30" w:rsidRPr="00943F30" w:rsidRDefault="00943F30" w:rsidP="00943F30">
      <w:pPr>
        <w:spacing w:after="0" w:line="240" w:lineRule="auto"/>
        <w:ind w:right="39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43F30" w:rsidRPr="00943F30" w:rsidSect="007C3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3F30"/>
    <w:rsid w:val="007C3D19"/>
    <w:rsid w:val="00943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30"/>
    <w:pPr>
      <w:spacing w:after="160"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86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</Words>
  <Characters>7844</Characters>
  <Application>Microsoft Office Word</Application>
  <DocSecurity>0</DocSecurity>
  <Lines>65</Lines>
  <Paragraphs>18</Paragraphs>
  <ScaleCrop>false</ScaleCrop>
  <Company/>
  <LinksUpToDate>false</LinksUpToDate>
  <CharactersWithSpaces>9201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2019-12-23T21:22:00Z</dcterms:created>
  <dcterms:modified xsi:type="dcterms:W3CDTF">2019-12-23T21:24:00Z</dcterms:modified>
</cp:coreProperties>
</file>