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 w:rsidR="00F92AA0">
        <w:rPr>
          <w:b/>
        </w:rPr>
        <w:t xml:space="preserve"> к рабочей программе по предмету «Изобразительное искусство»</w:t>
      </w:r>
      <w:r w:rsidR="003A4DEE">
        <w:rPr>
          <w:b/>
        </w:rPr>
        <w:t>, 2 класс</w:t>
      </w:r>
    </w:p>
    <w:p w:rsidR="00747B64" w:rsidRPr="00747B64" w:rsidRDefault="00747B64" w:rsidP="00747B64">
      <w:pPr>
        <w:pStyle w:val="a3"/>
        <w:shd w:val="clear" w:color="auto" w:fill="FFFFFF"/>
        <w:spacing w:before="0" w:beforeAutospacing="0" w:after="0" w:afterAutospacing="0"/>
        <w:contextualSpacing/>
        <w:rPr>
          <w:sz w:val="22"/>
          <w:szCs w:val="22"/>
        </w:rPr>
      </w:pPr>
      <w:r w:rsidRPr="00747B64">
        <w:rPr>
          <w:sz w:val="22"/>
          <w:szCs w:val="22"/>
        </w:rPr>
        <w:t xml:space="preserve">    </w:t>
      </w:r>
      <w:proofErr w:type="gramStart"/>
      <w:r w:rsidRPr="00747B64">
        <w:rPr>
          <w:sz w:val="22"/>
          <w:szCs w:val="22"/>
        </w:rPr>
        <w:t xml:space="preserve">Рабочая программа по предмету «Изобразительному искусству» для обучающихся 2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747B64">
        <w:rPr>
          <w:sz w:val="22"/>
          <w:szCs w:val="22"/>
        </w:rPr>
        <w:t>Минобрнауки</w:t>
      </w:r>
      <w:proofErr w:type="spellEnd"/>
      <w:r w:rsidRPr="00747B64">
        <w:rPr>
          <w:sz w:val="22"/>
          <w:szCs w:val="22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«Изобразительное искусство», </w:t>
      </w:r>
      <w:proofErr w:type="spellStart"/>
      <w:r w:rsidRPr="00747B64">
        <w:rPr>
          <w:color w:val="000000"/>
          <w:sz w:val="22"/>
          <w:szCs w:val="22"/>
          <w:shd w:val="clear" w:color="auto" w:fill="FFFFFF"/>
        </w:rPr>
        <w:t>Неменского</w:t>
      </w:r>
      <w:proofErr w:type="spellEnd"/>
      <w:r w:rsidRPr="00747B64">
        <w:rPr>
          <w:color w:val="000000"/>
          <w:sz w:val="22"/>
          <w:szCs w:val="22"/>
          <w:shd w:val="clear" w:color="auto" w:fill="FFFFFF"/>
        </w:rPr>
        <w:t xml:space="preserve"> Б.М. М.: Просвещение, 2017 г.</w:t>
      </w:r>
      <w:proofErr w:type="gramEnd"/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 xml:space="preserve">       На изучение предмета «Изобразительное искусство» в 2 классе в учебном плане МАОУ «Прииртышская СОШ» отводится 1 час в неделю, 34 часа в год.</w:t>
      </w:r>
    </w:p>
    <w:p w:rsidR="00747B64" w:rsidRPr="00747B64" w:rsidRDefault="00747B64" w:rsidP="00747B64">
      <w:pPr>
        <w:pStyle w:val="a4"/>
        <w:contextualSpacing/>
        <w:jc w:val="both"/>
        <w:rPr>
          <w:rFonts w:ascii="Times New Roman" w:hAnsi="Times New Roman" w:cs="Times New Roman"/>
        </w:rPr>
      </w:pPr>
    </w:p>
    <w:p w:rsidR="00747B64" w:rsidRPr="00747B64" w:rsidRDefault="00747B64" w:rsidP="00747B64">
      <w:pPr>
        <w:ind w:firstLine="426"/>
        <w:rPr>
          <w:rFonts w:eastAsia="TimesNewRomanPSMT"/>
          <w:b/>
          <w:bCs/>
          <w:sz w:val="22"/>
          <w:szCs w:val="22"/>
        </w:rPr>
      </w:pPr>
      <w:r w:rsidRPr="00747B64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  <w:iCs/>
        </w:rPr>
      </w:pPr>
      <w:r w:rsidRPr="00747B64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Ученик научится: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747B64">
        <w:rPr>
          <w:rFonts w:ascii="Times New Roman" w:hAnsi="Times New Roman" w:cs="Times New Roman"/>
          <w:iCs/>
        </w:rPr>
        <w:t>эмоционально-ценностно</w:t>
      </w:r>
      <w:proofErr w:type="spellEnd"/>
      <w:proofErr w:type="gramEnd"/>
      <w:r w:rsidRPr="00747B64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proofErr w:type="gramStart"/>
      <w:r w:rsidRPr="00747B64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747B64" w:rsidRPr="00747B64" w:rsidRDefault="00747B64" w:rsidP="00747B6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iCs/>
        </w:rPr>
      </w:pPr>
      <w:r w:rsidRPr="00747B64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  <w:iCs/>
        </w:rPr>
      </w:pPr>
      <w:r w:rsidRPr="00747B64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747B64">
        <w:rPr>
          <w:rFonts w:ascii="Times New Roman" w:hAnsi="Times New Roman" w:cs="Times New Roman"/>
        </w:rPr>
        <w:t xml:space="preserve"> </w:t>
      </w:r>
      <w:r w:rsidRPr="00747B64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747B64" w:rsidRPr="00747B64" w:rsidRDefault="00747B64" w:rsidP="00747B6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>Азбука искусства</w:t>
      </w:r>
      <w:proofErr w:type="gramStart"/>
      <w:r w:rsidRPr="00747B64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747B64">
        <w:rPr>
          <w:rFonts w:ascii="Times New Roman" w:hAnsi="Times New Roman" w:cs="Times New Roman"/>
          <w:b/>
          <w:i/>
        </w:rPr>
        <w:t>ак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gramStart"/>
      <w:r w:rsidRPr="00747B64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создавать средствами живописи, графики, скульптуры, декоративно-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747B64" w:rsidRPr="00747B64" w:rsidRDefault="00747B64" w:rsidP="00747B6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lastRenderedPageBreak/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47B64" w:rsidRPr="00747B64" w:rsidRDefault="00747B64" w:rsidP="00747B6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747B64">
        <w:rPr>
          <w:rFonts w:ascii="Times New Roman" w:hAnsi="Times New Roman" w:cs="Times New Roman"/>
          <w:i/>
        </w:rPr>
        <w:t>Paint</w:t>
      </w:r>
      <w:proofErr w:type="spellEnd"/>
      <w:r w:rsidRPr="00747B64">
        <w:rPr>
          <w:rFonts w:ascii="Times New Roman" w:hAnsi="Times New Roman" w:cs="Times New Roman"/>
          <w:i/>
        </w:rPr>
        <w:t>.</w:t>
      </w:r>
    </w:p>
    <w:p w:rsidR="00747B64" w:rsidRPr="00747B64" w:rsidRDefault="00747B64" w:rsidP="00747B64">
      <w:pPr>
        <w:pStyle w:val="a4"/>
        <w:rPr>
          <w:rFonts w:ascii="Times New Roman" w:hAnsi="Times New Roman" w:cs="Times New Roman"/>
          <w:b/>
          <w:i/>
        </w:rPr>
      </w:pPr>
      <w:r w:rsidRPr="00747B64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747B64">
        <w:rPr>
          <w:rFonts w:ascii="Times New Roman" w:hAnsi="Times New Roman" w:cs="Times New Roman"/>
          <w:b/>
          <w:i/>
        </w:rPr>
        <w:t>искусства</w:t>
      </w:r>
      <w:proofErr w:type="gramStart"/>
      <w:r w:rsidRPr="00747B64">
        <w:rPr>
          <w:rFonts w:ascii="Times New Roman" w:hAnsi="Times New Roman" w:cs="Times New Roman"/>
          <w:b/>
          <w:i/>
        </w:rPr>
        <w:t>.О</w:t>
      </w:r>
      <w:proofErr w:type="spellEnd"/>
      <w:proofErr w:type="gramEnd"/>
      <w:r w:rsidRPr="00747B64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</w:rPr>
        <w:t xml:space="preserve"> научится: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747B64" w:rsidRPr="00747B64" w:rsidRDefault="00747B64" w:rsidP="00747B64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gramStart"/>
      <w:r w:rsidRPr="00747B64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747B64">
        <w:rPr>
          <w:rFonts w:ascii="Times New Roman" w:hAnsi="Times New Roman" w:cs="Times New Roman"/>
        </w:rPr>
        <w:t>цветоведения</w:t>
      </w:r>
      <w:proofErr w:type="spellEnd"/>
      <w:r w:rsidRPr="00747B64">
        <w:rPr>
          <w:rFonts w:ascii="Times New Roman" w:hAnsi="Times New Roman" w:cs="Times New Roman"/>
        </w:rPr>
        <w:t>, усвоенные способы действия.</w:t>
      </w:r>
      <w:proofErr w:type="gramEnd"/>
    </w:p>
    <w:p w:rsidR="00747B64" w:rsidRPr="00747B64" w:rsidRDefault="00747B64" w:rsidP="00747B64">
      <w:pPr>
        <w:pStyle w:val="a4"/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Cs/>
        </w:rPr>
        <w:t>Ученик</w:t>
      </w:r>
      <w:r w:rsidRPr="00747B64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747B64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747B64" w:rsidRPr="00747B64" w:rsidRDefault="00747B64" w:rsidP="00747B64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747B64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747B64" w:rsidRPr="00747B64" w:rsidRDefault="00747B64" w:rsidP="00747B64">
      <w:pPr>
        <w:pStyle w:val="a4"/>
        <w:ind w:left="720"/>
        <w:jc w:val="both"/>
        <w:rPr>
          <w:rFonts w:ascii="Times New Roman" w:hAnsi="Times New Roman" w:cs="Times New Roman"/>
        </w:rPr>
      </w:pPr>
    </w:p>
    <w:p w:rsidR="009661FD" w:rsidRPr="00DB257C" w:rsidRDefault="009661FD" w:rsidP="009661FD">
      <w:pPr>
        <w:ind w:firstLine="426"/>
        <w:rPr>
          <w:rFonts w:eastAsia="TimesNewRomanPSMT"/>
          <w:b/>
          <w:bCs/>
          <w:sz w:val="22"/>
          <w:szCs w:val="22"/>
        </w:rPr>
      </w:pPr>
      <w:r w:rsidRPr="00DB257C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>учебного предмета «Изобразительное искусство»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Чем и как работает художник? (8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DB257C">
        <w:rPr>
          <w:sz w:val="22"/>
          <w:szCs w:val="22"/>
        </w:rPr>
        <w:t>цветоведения</w:t>
      </w:r>
      <w:proofErr w:type="spellEnd"/>
      <w:r w:rsidRPr="00DB257C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DB257C">
        <w:rPr>
          <w:i/>
          <w:sz w:val="22"/>
          <w:szCs w:val="22"/>
        </w:rPr>
        <w:t xml:space="preserve"> </w:t>
      </w:r>
      <w:r w:rsidRPr="00DB257C">
        <w:rPr>
          <w:sz w:val="22"/>
          <w:szCs w:val="22"/>
        </w:rPr>
        <w:t>Изображение пейзажа.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lastRenderedPageBreak/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DB257C">
        <w:rPr>
          <w:sz w:val="22"/>
          <w:szCs w:val="22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DB257C">
        <w:rPr>
          <w:sz w:val="22"/>
          <w:szCs w:val="22"/>
        </w:rPr>
        <w:t xml:space="preserve"> Линия, штрих, пятно и художественный образ.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Для художника любой материал может стать выразительным. </w:t>
      </w:r>
      <w:proofErr w:type="gramStart"/>
      <w:r w:rsidRPr="00DB257C">
        <w:rPr>
          <w:sz w:val="22"/>
          <w:szCs w:val="22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DB257C">
        <w:rPr>
          <w:sz w:val="22"/>
          <w:szCs w:val="22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Реальность и фантазия (7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DB257C">
        <w:rPr>
          <w:sz w:val="22"/>
          <w:szCs w:val="22"/>
        </w:rPr>
        <w:t>через</w:t>
      </w:r>
      <w:proofErr w:type="gramEnd"/>
      <w:r w:rsidRPr="00DB257C">
        <w:rPr>
          <w:sz w:val="22"/>
          <w:szCs w:val="22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DB257C">
        <w:rPr>
          <w:sz w:val="22"/>
          <w:szCs w:val="22"/>
        </w:rPr>
        <w:t>кукарские</w:t>
      </w:r>
      <w:proofErr w:type="spellEnd"/>
      <w:r w:rsidRPr="00DB257C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9661FD" w:rsidRPr="00DB257C" w:rsidRDefault="009661FD" w:rsidP="009661FD">
      <w:pPr>
        <w:ind w:left="709" w:hanging="709"/>
        <w:contextualSpacing/>
        <w:rPr>
          <w:b/>
          <w:sz w:val="22"/>
          <w:szCs w:val="22"/>
          <w:u w:val="single"/>
        </w:rPr>
      </w:pPr>
      <w:r w:rsidRPr="00DB257C">
        <w:rPr>
          <w:b/>
          <w:sz w:val="22"/>
          <w:szCs w:val="22"/>
        </w:rPr>
        <w:t>О чём говорит искусство? (8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</w:t>
      </w:r>
      <w:proofErr w:type="gramStart"/>
      <w:r w:rsidRPr="00DB257C">
        <w:rPr>
          <w:sz w:val="22"/>
          <w:szCs w:val="22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DB257C">
        <w:rPr>
          <w:sz w:val="22"/>
          <w:szCs w:val="22"/>
        </w:rPr>
        <w:t xml:space="preserve"> Цветные серые краски.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DB257C">
        <w:rPr>
          <w:sz w:val="22"/>
          <w:szCs w:val="22"/>
        </w:rPr>
        <w:t>Ватагин</w:t>
      </w:r>
      <w:proofErr w:type="spellEnd"/>
      <w:r w:rsidRPr="00DB257C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</w:t>
      </w:r>
      <w:r w:rsidRPr="00DB257C">
        <w:rPr>
          <w:sz w:val="22"/>
          <w:szCs w:val="22"/>
        </w:rPr>
        <w:lastRenderedPageBreak/>
        <w:t xml:space="preserve">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DB257C">
        <w:rPr>
          <w:sz w:val="22"/>
          <w:szCs w:val="22"/>
        </w:rPr>
        <w:t>Алёнушка</w:t>
      </w:r>
      <w:proofErr w:type="spellEnd"/>
      <w:r w:rsidRPr="00DB257C">
        <w:rPr>
          <w:sz w:val="22"/>
          <w:szCs w:val="22"/>
        </w:rPr>
        <w:t>, Ведьма, Баба Яга).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DB257C">
        <w:rPr>
          <w:sz w:val="22"/>
          <w:szCs w:val="22"/>
        </w:rPr>
        <w:t>Мужские качества характера: отважность, смелость, решительность, честность, доброта и т.д.</w:t>
      </w:r>
      <w:proofErr w:type="gramEnd"/>
      <w:r w:rsidRPr="00DB257C">
        <w:rPr>
          <w:sz w:val="22"/>
          <w:szCs w:val="22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DB257C">
        <w:rPr>
          <w:sz w:val="22"/>
          <w:szCs w:val="22"/>
        </w:rPr>
        <w:t>–Я</w:t>
      </w:r>
      <w:proofErr w:type="gramEnd"/>
      <w:r w:rsidRPr="00DB257C">
        <w:rPr>
          <w:sz w:val="22"/>
          <w:szCs w:val="22"/>
        </w:rPr>
        <w:t xml:space="preserve">га, </w:t>
      </w:r>
      <w:proofErr w:type="spellStart"/>
      <w:r w:rsidRPr="00DB257C">
        <w:rPr>
          <w:sz w:val="22"/>
          <w:szCs w:val="22"/>
        </w:rPr>
        <w:t>Мальчиш-Кибальчиш</w:t>
      </w:r>
      <w:proofErr w:type="spellEnd"/>
      <w:r w:rsidRPr="00DB257C">
        <w:rPr>
          <w:sz w:val="22"/>
          <w:szCs w:val="22"/>
        </w:rPr>
        <w:t xml:space="preserve">, </w:t>
      </w:r>
      <w:proofErr w:type="spellStart"/>
      <w:r w:rsidRPr="00DB257C">
        <w:rPr>
          <w:sz w:val="22"/>
          <w:szCs w:val="22"/>
        </w:rPr>
        <w:t>Мальчиш-Плохиш</w:t>
      </w:r>
      <w:proofErr w:type="spellEnd"/>
      <w:r w:rsidRPr="00DB257C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9661FD" w:rsidRPr="00DB257C" w:rsidRDefault="009661FD" w:rsidP="009661FD">
      <w:pPr>
        <w:contextualSpacing/>
        <w:rPr>
          <w:b/>
          <w:sz w:val="22"/>
          <w:szCs w:val="22"/>
        </w:rPr>
      </w:pPr>
      <w:r w:rsidRPr="00DB257C">
        <w:rPr>
          <w:b/>
          <w:sz w:val="22"/>
          <w:szCs w:val="22"/>
        </w:rPr>
        <w:t>Как говорит искусство? (11 часов)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DB257C">
        <w:rPr>
          <w:sz w:val="22"/>
          <w:szCs w:val="22"/>
        </w:rPr>
        <w:t>ств цв</w:t>
      </w:r>
      <w:proofErr w:type="gramEnd"/>
      <w:r w:rsidRPr="00DB257C">
        <w:rPr>
          <w:sz w:val="22"/>
          <w:szCs w:val="22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</w:t>
      </w:r>
      <w:proofErr w:type="gramStart"/>
      <w:r w:rsidRPr="00DB257C">
        <w:rPr>
          <w:sz w:val="22"/>
          <w:szCs w:val="22"/>
        </w:rPr>
        <w:t>изображаемого</w:t>
      </w:r>
      <w:proofErr w:type="gramEnd"/>
      <w:r w:rsidRPr="00DB257C">
        <w:rPr>
          <w:sz w:val="22"/>
          <w:szCs w:val="22"/>
        </w:rPr>
        <w:t xml:space="preserve">. Разное эмоциональное звучание линий. 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DB257C">
        <w:rPr>
          <w:sz w:val="22"/>
          <w:szCs w:val="22"/>
        </w:rPr>
        <w:t>толстые</w:t>
      </w:r>
      <w:proofErr w:type="gramEnd"/>
      <w:r w:rsidRPr="00DB257C">
        <w:rPr>
          <w:sz w:val="22"/>
          <w:szCs w:val="22"/>
        </w:rPr>
        <w:t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 xml:space="preserve">Ритм линий и пятен, цвет, пропорции — средства выразительности. </w:t>
      </w:r>
      <w:proofErr w:type="gramStart"/>
      <w:r w:rsidRPr="00DB257C">
        <w:rPr>
          <w:sz w:val="22"/>
          <w:szCs w:val="22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  <w:r w:rsidRPr="00DB257C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9661FD" w:rsidRPr="00DB257C" w:rsidRDefault="009661FD" w:rsidP="009661FD">
      <w:pPr>
        <w:contextualSpacing/>
        <w:jc w:val="both"/>
        <w:rPr>
          <w:sz w:val="22"/>
          <w:szCs w:val="22"/>
        </w:rPr>
      </w:pPr>
    </w:p>
    <w:p w:rsidR="003000AF" w:rsidRPr="00747B64" w:rsidRDefault="003000AF">
      <w:pPr>
        <w:rPr>
          <w:sz w:val="22"/>
          <w:szCs w:val="22"/>
        </w:rPr>
      </w:pPr>
    </w:p>
    <w:sectPr w:rsidR="003000AF" w:rsidRPr="00747B64" w:rsidSect="00F92AA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47B64"/>
    <w:rsid w:val="001E2671"/>
    <w:rsid w:val="003000AF"/>
    <w:rsid w:val="003A4DEE"/>
    <w:rsid w:val="004B1A23"/>
    <w:rsid w:val="00593B66"/>
    <w:rsid w:val="00747B64"/>
    <w:rsid w:val="009369DD"/>
    <w:rsid w:val="009661FD"/>
    <w:rsid w:val="00B00A46"/>
    <w:rsid w:val="00F52B30"/>
    <w:rsid w:val="00F92AA0"/>
    <w:rsid w:val="00FA0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7B64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747B6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747B6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2372</Words>
  <Characters>13526</Characters>
  <Application>Microsoft Office Word</Application>
  <DocSecurity>0</DocSecurity>
  <Lines>112</Lines>
  <Paragraphs>31</Paragraphs>
  <ScaleCrop>false</ScaleCrop>
  <Company/>
  <LinksUpToDate>false</LinksUpToDate>
  <CharactersWithSpaces>15867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8</cp:revision>
  <cp:lastPrinted>2019-10-30T07:16:00Z</cp:lastPrinted>
  <dcterms:created xsi:type="dcterms:W3CDTF">2019-10-30T06:58:00Z</dcterms:created>
  <dcterms:modified xsi:type="dcterms:W3CDTF">2019-12-22T11:56:00Z</dcterms:modified>
</cp:coreProperties>
</file>