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01" w:rsidRDefault="00DA4401" w:rsidP="00DA4401">
      <w:pPr>
        <w:ind w:firstLine="709"/>
        <w:jc w:val="center"/>
        <w:rPr>
          <w:b/>
          <w:sz w:val="18"/>
          <w:szCs w:val="18"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DA4401" w:rsidRPr="00BA73E6" w:rsidRDefault="000B3F23" w:rsidP="00DA4401">
      <w:pPr>
        <w:shd w:val="clear" w:color="auto" w:fill="FFFFFF"/>
        <w:jc w:val="center"/>
        <w:rPr>
          <w:b/>
          <w:bCs/>
        </w:rPr>
      </w:pPr>
      <w:r w:rsidRPr="000B3F23">
        <w:rPr>
          <w:b/>
          <w:bCs/>
        </w:rPr>
        <w:drawing>
          <wp:inline distT="0" distB="0" distL="0" distR="0">
            <wp:extent cx="8901667" cy="1594884"/>
            <wp:effectExtent l="19050" t="0" r="0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442" cy="160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401" w:rsidRPr="00BA73E6" w:rsidRDefault="00DA4401" w:rsidP="00DA4401">
      <w:pPr>
        <w:shd w:val="clear" w:color="auto" w:fill="FFFFFF"/>
        <w:jc w:val="both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  <w:sz w:val="22"/>
          <w:szCs w:val="22"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7</w:t>
      </w:r>
      <w:r w:rsidRPr="00BA73E6">
        <w:rPr>
          <w:bCs/>
        </w:rPr>
        <w:t xml:space="preserve"> класса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</w:t>
      </w:r>
      <w:r w:rsidR="000B3F23">
        <w:rPr>
          <w:bCs/>
        </w:rPr>
        <w:t>20</w:t>
      </w:r>
      <w:r>
        <w:rPr>
          <w:bCs/>
        </w:rPr>
        <w:t>-202</w:t>
      </w:r>
      <w:r w:rsidR="000B3F23">
        <w:rPr>
          <w:bCs/>
        </w:rPr>
        <w:t>1</w:t>
      </w:r>
      <w:r w:rsidRPr="00BA73E6">
        <w:rPr>
          <w:bCs/>
        </w:rPr>
        <w:t xml:space="preserve"> учебный год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A4401" w:rsidRPr="00BA73E6" w:rsidRDefault="00DA4401" w:rsidP="00DA4401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A4401" w:rsidRPr="00BA73E6" w:rsidRDefault="00DA4401" w:rsidP="00DA4401">
      <w:pPr>
        <w:shd w:val="clear" w:color="auto" w:fill="FFFFFF"/>
        <w:jc w:val="right"/>
        <w:rPr>
          <w:bCs/>
        </w:rPr>
      </w:pPr>
    </w:p>
    <w:p w:rsidR="00DA4401" w:rsidRPr="00BA73E6" w:rsidRDefault="00DA4401" w:rsidP="00DA4401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F975F6">
        <w:t xml:space="preserve">лия </w:t>
      </w:r>
      <w:proofErr w:type="spellStart"/>
      <w:r w:rsidR="00F975F6">
        <w:t>Октябрисовна</w:t>
      </w:r>
      <w:proofErr w:type="spellEnd"/>
      <w:r w:rsidR="00F975F6">
        <w:t>,</w:t>
      </w:r>
    </w:p>
    <w:p w:rsidR="00DA4401" w:rsidRPr="00BA73E6" w:rsidRDefault="00DA4401" w:rsidP="00DA4401">
      <w:pPr>
        <w:jc w:val="right"/>
        <w:rPr>
          <w:rStyle w:val="a9"/>
          <w:i w:val="0"/>
        </w:rPr>
      </w:pPr>
      <w:r w:rsidRPr="00BA73E6">
        <w:t xml:space="preserve">учитель </w:t>
      </w:r>
      <w:r>
        <w:t>химии</w:t>
      </w:r>
      <w:r w:rsidR="00F975F6">
        <w:t xml:space="preserve"> и биологии</w:t>
      </w:r>
    </w:p>
    <w:p w:rsidR="008031E2" w:rsidRDefault="008031E2" w:rsidP="008D38AC">
      <w:pPr>
        <w:rPr>
          <w:rStyle w:val="a9"/>
          <w:i w:val="0"/>
        </w:rPr>
      </w:pPr>
      <w:bookmarkStart w:id="0" w:name="_GoBack"/>
      <w:bookmarkEnd w:id="0"/>
    </w:p>
    <w:p w:rsidR="00DA4401" w:rsidRPr="00C16478" w:rsidRDefault="00F975F6" w:rsidP="00DA4401">
      <w:pPr>
        <w:jc w:val="center"/>
      </w:pPr>
      <w:r>
        <w:rPr>
          <w:rStyle w:val="a9"/>
          <w:i w:val="0"/>
        </w:rPr>
        <w:t xml:space="preserve">п. Прииртышский, </w:t>
      </w:r>
      <w:r w:rsidR="00DA4401" w:rsidRPr="00C16478">
        <w:rPr>
          <w:rStyle w:val="a9"/>
          <w:i w:val="0"/>
        </w:rPr>
        <w:t>20</w:t>
      </w:r>
      <w:r w:rsidR="000B3F23">
        <w:rPr>
          <w:rStyle w:val="a9"/>
          <w:i w:val="0"/>
        </w:rPr>
        <w:t>20</w:t>
      </w:r>
      <w:r w:rsidR="00DA4401" w:rsidRPr="00C16478">
        <w:rPr>
          <w:rStyle w:val="a9"/>
          <w:i w:val="0"/>
        </w:rPr>
        <w:t xml:space="preserve"> год</w:t>
      </w:r>
    </w:p>
    <w:p w:rsidR="00DA4401" w:rsidRPr="00C16478" w:rsidRDefault="00DA4401" w:rsidP="00DA4401">
      <w:pPr>
        <w:ind w:firstLine="709"/>
        <w:jc w:val="center"/>
        <w:rPr>
          <w:b/>
          <w:sz w:val="18"/>
          <w:szCs w:val="18"/>
        </w:rPr>
      </w:pPr>
    </w:p>
    <w:p w:rsidR="00BE68E8" w:rsidRDefault="00BE68E8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Pr="0096486F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DA4401" w:rsidRDefault="00DA4401" w:rsidP="00DA4401">
      <w:pPr>
        <w:autoSpaceDE w:val="0"/>
        <w:autoSpaceDN w:val="0"/>
        <w:adjustRightInd w:val="0"/>
        <w:rPr>
          <w:bCs/>
          <w:iCs/>
          <w:sz w:val="18"/>
          <w:szCs w:val="18"/>
        </w:rPr>
      </w:pPr>
    </w:p>
    <w:p w:rsidR="005C5525" w:rsidRPr="005C5525" w:rsidRDefault="00A52870" w:rsidP="005C5525">
      <w:pPr>
        <w:widowControl w:val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Планируем</w:t>
      </w:r>
      <w:r w:rsidRPr="005C5525">
        <w:rPr>
          <w:b/>
          <w:bCs/>
          <w:snapToGrid w:val="0"/>
          <w:sz w:val="20"/>
          <w:szCs w:val="20"/>
        </w:rPr>
        <w:t>ые</w:t>
      </w:r>
      <w:r w:rsidR="005C5525" w:rsidRPr="005C5525">
        <w:rPr>
          <w:b/>
          <w:bCs/>
          <w:snapToGrid w:val="0"/>
          <w:sz w:val="20"/>
          <w:szCs w:val="20"/>
        </w:rPr>
        <w:t xml:space="preserve"> результаты освоения </w:t>
      </w:r>
      <w:r w:rsidR="00F975F6">
        <w:rPr>
          <w:b/>
          <w:bCs/>
          <w:snapToGrid w:val="0"/>
          <w:sz w:val="20"/>
          <w:szCs w:val="20"/>
        </w:rPr>
        <w:t xml:space="preserve">учебного </w:t>
      </w:r>
      <w:r w:rsidR="005C5525" w:rsidRPr="005C5525">
        <w:rPr>
          <w:b/>
          <w:bCs/>
          <w:snapToGrid w:val="0"/>
          <w:sz w:val="20"/>
          <w:szCs w:val="20"/>
        </w:rPr>
        <w:t xml:space="preserve">предмета </w:t>
      </w:r>
      <w:r w:rsidR="00F975F6">
        <w:rPr>
          <w:b/>
          <w:bCs/>
          <w:snapToGrid w:val="0"/>
          <w:sz w:val="20"/>
          <w:szCs w:val="20"/>
        </w:rPr>
        <w:t>«Б</w:t>
      </w:r>
      <w:r w:rsidR="005C5525" w:rsidRPr="005C5525">
        <w:rPr>
          <w:b/>
          <w:bCs/>
          <w:snapToGrid w:val="0"/>
          <w:sz w:val="20"/>
          <w:szCs w:val="20"/>
        </w:rPr>
        <w:t>иология</w:t>
      </w:r>
      <w:r w:rsidR="00F975F6">
        <w:rPr>
          <w:b/>
          <w:bCs/>
          <w:snapToGrid w:val="0"/>
          <w:sz w:val="20"/>
          <w:szCs w:val="20"/>
        </w:rPr>
        <w:t>»</w:t>
      </w:r>
    </w:p>
    <w:p w:rsidR="00F975F6" w:rsidRPr="00F975F6" w:rsidRDefault="00F975F6" w:rsidP="005C5525">
      <w:pPr>
        <w:autoSpaceDE w:val="0"/>
        <w:autoSpaceDN w:val="0"/>
        <w:adjustRightInd w:val="0"/>
        <w:rPr>
          <w:rFonts w:eastAsiaTheme="minorHAnsi"/>
          <w:b/>
          <w:sz w:val="20"/>
          <w:szCs w:val="20"/>
          <w:lang w:eastAsia="en-US"/>
        </w:rPr>
      </w:pPr>
      <w:r w:rsidRPr="00F975F6">
        <w:rPr>
          <w:rFonts w:eastAsiaTheme="minorHAnsi"/>
          <w:b/>
          <w:sz w:val="20"/>
          <w:szCs w:val="20"/>
          <w:lang w:eastAsia="en-US"/>
        </w:rPr>
        <w:t>Предметные результаты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развития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,и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сторически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объектах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,п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роцессах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5) формирование представлений о значении биологических наук в решении 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 xml:space="preserve"> в условиях быстрого изменения экологического качества окружающей среды;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,в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1E2AA5" w:rsidRPr="005C5525" w:rsidRDefault="001E2AA5" w:rsidP="005C5525">
      <w:pPr>
        <w:rPr>
          <w:b/>
          <w:sz w:val="20"/>
          <w:szCs w:val="20"/>
        </w:rPr>
      </w:pPr>
      <w:r w:rsidRPr="005C5525">
        <w:rPr>
          <w:b/>
          <w:sz w:val="20"/>
          <w:szCs w:val="20"/>
          <w:u w:val="single"/>
        </w:rPr>
        <w:t>Ученик научится</w:t>
      </w:r>
      <w:r w:rsidRPr="005C5525">
        <w:rPr>
          <w:b/>
          <w:sz w:val="20"/>
          <w:szCs w:val="20"/>
        </w:rPr>
        <w:t>: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1E2AA5" w:rsidRPr="005C5525" w:rsidRDefault="001E2AA5" w:rsidP="001E2AA5">
      <w:pPr>
        <w:ind w:firstLine="709"/>
        <w:rPr>
          <w:b/>
          <w:iCs/>
          <w:sz w:val="20"/>
          <w:szCs w:val="20"/>
        </w:rPr>
      </w:pPr>
      <w:r w:rsidRPr="005C5525">
        <w:rPr>
          <w:b/>
          <w:iCs/>
          <w:sz w:val="20"/>
          <w:szCs w:val="20"/>
          <w:u w:val="single"/>
        </w:rPr>
        <w:t>Ученик получит возможность научиться</w:t>
      </w:r>
      <w:r w:rsidRPr="005C5525">
        <w:rPr>
          <w:b/>
          <w:iCs/>
          <w:sz w:val="20"/>
          <w:szCs w:val="20"/>
        </w:rPr>
        <w:t>: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соблюдать правила работы в кабинете биологии, с биологическими приборами и инструментами;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использовать приёмы оказания первой помощи при укусах животных;  выращивания домашних животных;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выделять эстетические достоинства объектов живой природы;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осознанно соблюдать основные принципы и правила отношения к живой природе;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</w:t>
      </w:r>
      <w:r w:rsidRPr="005C5525">
        <w:rPr>
          <w:sz w:val="20"/>
          <w:szCs w:val="20"/>
        </w:rPr>
        <w:t xml:space="preserve"> </w:t>
      </w:r>
      <w:r w:rsidRPr="005C5525">
        <w:rPr>
          <w:iCs/>
          <w:sz w:val="20"/>
          <w:szCs w:val="20"/>
        </w:rPr>
        <w:t>к объектам живой природы);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находить информацию о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выбирать целевые и смысловые установки в своих действиях и поступках по отношению к живой природе.</w:t>
      </w:r>
    </w:p>
    <w:p w:rsidR="00F975F6" w:rsidRDefault="00F975F6" w:rsidP="00BE68E8">
      <w:pPr>
        <w:ind w:firstLine="709"/>
        <w:rPr>
          <w:b/>
          <w:color w:val="000000"/>
          <w:sz w:val="20"/>
          <w:szCs w:val="20"/>
        </w:rPr>
      </w:pPr>
    </w:p>
    <w:p w:rsidR="00BE68E8" w:rsidRPr="005C5525" w:rsidRDefault="00BE68E8" w:rsidP="00BE68E8">
      <w:pPr>
        <w:ind w:firstLine="709"/>
        <w:rPr>
          <w:b/>
          <w:color w:val="000000"/>
          <w:sz w:val="20"/>
          <w:szCs w:val="20"/>
        </w:rPr>
      </w:pPr>
      <w:r w:rsidRPr="005C5525">
        <w:rPr>
          <w:b/>
          <w:color w:val="000000"/>
          <w:sz w:val="20"/>
          <w:szCs w:val="20"/>
        </w:rPr>
        <w:t xml:space="preserve">Содержание </w:t>
      </w:r>
      <w:r w:rsidR="00F975F6">
        <w:rPr>
          <w:b/>
          <w:color w:val="000000"/>
          <w:sz w:val="20"/>
          <w:szCs w:val="20"/>
        </w:rPr>
        <w:t xml:space="preserve">учебного </w:t>
      </w:r>
      <w:r w:rsidRPr="005C5525">
        <w:rPr>
          <w:b/>
          <w:color w:val="000000"/>
          <w:sz w:val="20"/>
          <w:szCs w:val="20"/>
        </w:rPr>
        <w:t>предмета</w:t>
      </w:r>
      <w:r w:rsidR="00F975F6">
        <w:rPr>
          <w:b/>
          <w:color w:val="000000"/>
          <w:sz w:val="20"/>
          <w:szCs w:val="20"/>
        </w:rPr>
        <w:t xml:space="preserve"> «Биология»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>Введение (2 часа)</w:t>
      </w:r>
    </w:p>
    <w:p w:rsidR="00BE68E8" w:rsidRPr="005C5525" w:rsidRDefault="00BE68E8" w:rsidP="00BE68E8">
      <w:pPr>
        <w:spacing w:line="226" w:lineRule="exact"/>
        <w:rPr>
          <w:bCs/>
          <w:sz w:val="20"/>
          <w:szCs w:val="20"/>
        </w:rPr>
      </w:pPr>
      <w:r w:rsidRPr="005C5525">
        <w:rPr>
          <w:bCs/>
          <w:sz w:val="20"/>
          <w:szCs w:val="20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1. Простейшие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2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Живые инфузории. Микропрепараты простейших.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2. Многоклеточные животные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3</w:t>
      </w:r>
      <w:r w:rsidR="00602EEA" w:rsidRPr="005C5525">
        <w:rPr>
          <w:i/>
          <w:iCs/>
          <w:sz w:val="20"/>
          <w:szCs w:val="20"/>
        </w:rPr>
        <w:t>4</w:t>
      </w:r>
      <w:r w:rsidRPr="005C5525">
        <w:rPr>
          <w:i/>
          <w:iCs/>
          <w:sz w:val="20"/>
          <w:szCs w:val="20"/>
        </w:rPr>
        <w:t xml:space="preserve">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Беспозвоночные животные.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lastRenderedPageBreak/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 Микропрепарат пресноводной гидры. Образцы коралла. Влажный препарат медузы. 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Многообразие кольчатых червей.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  <w:r w:rsidRPr="005C5525">
        <w:rPr>
          <w:b/>
          <w:bCs/>
          <w:sz w:val="20"/>
          <w:szCs w:val="20"/>
        </w:rPr>
        <w:t xml:space="preserve">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Многообразие моллюсков и их раковин.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Морские звезды и другие иглокожие. 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Знакомство с разнообразием </w:t>
      </w:r>
      <w:proofErr w:type="gramStart"/>
      <w:r w:rsidRPr="005C5525">
        <w:rPr>
          <w:sz w:val="20"/>
          <w:szCs w:val="20"/>
        </w:rPr>
        <w:t>ракообразных</w:t>
      </w:r>
      <w:proofErr w:type="gramEnd"/>
      <w:r w:rsidRPr="005C5525">
        <w:rPr>
          <w:sz w:val="20"/>
          <w:szCs w:val="20"/>
        </w:rPr>
        <w:t>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представителей отрядов насекомых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Тип Хордовые. Класс Ланцетники.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Позвоночные животные. </w:t>
      </w:r>
      <w:proofErr w:type="gramStart"/>
      <w:r w:rsidRPr="005C5525">
        <w:rPr>
          <w:sz w:val="20"/>
          <w:szCs w:val="20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Наблюдение за внешним строением и передвижением рыб.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внешнего строения птиц.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многообразия птиц.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Раздел 3. Эволюция строения и функций органов и их систем у животных </w:t>
      </w:r>
      <w:r w:rsidRPr="005C5525">
        <w:rPr>
          <w:rFonts w:eastAsia="Batang"/>
          <w:iCs/>
          <w:sz w:val="20"/>
          <w:szCs w:val="20"/>
          <w:lang w:eastAsia="ko-KR"/>
        </w:rPr>
        <w:t>(</w:t>
      </w:r>
      <w:r w:rsidRPr="005C5525">
        <w:rPr>
          <w:rFonts w:eastAsia="Batang"/>
          <w:i/>
          <w:iCs/>
          <w:sz w:val="20"/>
          <w:szCs w:val="20"/>
          <w:lang w:eastAsia="ko-KR"/>
        </w:rPr>
        <w:t>1</w:t>
      </w:r>
      <w:r w:rsidR="00602EEA" w:rsidRPr="005C5525">
        <w:rPr>
          <w:rFonts w:eastAsia="Batang"/>
          <w:i/>
          <w:iCs/>
          <w:sz w:val="20"/>
          <w:szCs w:val="20"/>
          <w:lang w:eastAsia="ko-KR"/>
        </w:rPr>
        <w:t>3</w:t>
      </w:r>
      <w:r w:rsidRPr="005C5525">
        <w:rPr>
          <w:rFonts w:eastAsia="Batang"/>
          <w:i/>
          <w:iCs/>
          <w:sz w:val="20"/>
          <w:szCs w:val="20"/>
          <w:lang w:eastAsia="ko-KR"/>
        </w:rPr>
        <w:t xml:space="preserve"> часов</w:t>
      </w:r>
      <w:r w:rsidRPr="005C5525">
        <w:rPr>
          <w:rFonts w:eastAsia="Batang"/>
          <w:iCs/>
          <w:sz w:val="20"/>
          <w:szCs w:val="20"/>
          <w:lang w:eastAsia="ko-KR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pacing w:val="-4"/>
          <w:sz w:val="20"/>
          <w:szCs w:val="20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5C5525">
        <w:rPr>
          <w:rFonts w:eastAsia="Batang"/>
          <w:sz w:val="20"/>
          <w:szCs w:val="20"/>
          <w:lang w:eastAsia="ko-KR"/>
        </w:rPr>
        <w:t>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Органы чувств, нервная система, инстинкт, рефлекс. Регуляция деятельности организма.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Демонстрация</w:t>
      </w: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lastRenderedPageBreak/>
        <w:t>Влажные препараты, скелеты, модели и муляжи.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 xml:space="preserve">Лабораторные и практические работы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Изучение особенностей различных покровов тела.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Раздел 4. Индивидуальное развитие животных </w:t>
      </w:r>
      <w:r w:rsidRPr="005C5525">
        <w:rPr>
          <w:rFonts w:eastAsia="Batang"/>
          <w:iCs/>
          <w:sz w:val="20"/>
          <w:szCs w:val="20"/>
          <w:lang w:eastAsia="ko-KR"/>
        </w:rPr>
        <w:t>(</w:t>
      </w:r>
      <w:r w:rsidRPr="005C5525">
        <w:rPr>
          <w:rFonts w:eastAsia="Batang"/>
          <w:i/>
          <w:iCs/>
          <w:sz w:val="20"/>
          <w:szCs w:val="20"/>
          <w:lang w:eastAsia="ko-KR"/>
        </w:rPr>
        <w:t>3 часа</w:t>
      </w:r>
      <w:r w:rsidRPr="005C5525">
        <w:rPr>
          <w:rFonts w:eastAsia="Batang"/>
          <w:iCs/>
          <w:sz w:val="20"/>
          <w:szCs w:val="20"/>
          <w:lang w:eastAsia="ko-KR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Изучение стадий развития животных и определение их возраста.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5. Развитие и закономерности размещения животных на Земле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3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sz w:val="20"/>
          <w:szCs w:val="20"/>
        </w:rPr>
        <w:t xml:space="preserve">Доказательства эволюции: сравнительно-анатомические, эмбриологические, палеонтологические. </w:t>
      </w:r>
      <w:r w:rsidRPr="005C5525">
        <w:rPr>
          <w:rFonts w:eastAsia="Batang"/>
          <w:sz w:val="20"/>
          <w:szCs w:val="20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rFonts w:eastAsia="Batang"/>
          <w:sz w:val="20"/>
          <w:szCs w:val="20"/>
          <w:lang w:eastAsia="ko-KR"/>
        </w:rPr>
        <w:t>Ареалы обитания. Миграции. Закономерности размещения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 xml:space="preserve"> Палеонтологические доказательства эволюции.</w:t>
      </w:r>
    </w:p>
    <w:p w:rsidR="00BE68E8" w:rsidRPr="005C5525" w:rsidRDefault="00BE68E8" w:rsidP="00BE68E8">
      <w:pPr>
        <w:widowControl w:val="0"/>
        <w:spacing w:line="226" w:lineRule="exact"/>
        <w:rPr>
          <w:bCs/>
          <w:snapToGrid w:val="0"/>
          <w:sz w:val="20"/>
          <w:szCs w:val="20"/>
        </w:rPr>
      </w:pPr>
      <w:r w:rsidRPr="005C5525">
        <w:rPr>
          <w:b/>
          <w:bCs/>
          <w:snapToGrid w:val="0"/>
          <w:sz w:val="20"/>
          <w:szCs w:val="20"/>
        </w:rPr>
        <w:t xml:space="preserve">Раздел 6. Биоценозы </w:t>
      </w:r>
      <w:r w:rsidRPr="005C5525">
        <w:rPr>
          <w:bCs/>
          <w:iCs/>
          <w:snapToGrid w:val="0"/>
          <w:sz w:val="20"/>
          <w:szCs w:val="20"/>
        </w:rPr>
        <w:t>(</w:t>
      </w:r>
      <w:r w:rsidR="00602EEA" w:rsidRPr="005C5525">
        <w:rPr>
          <w:bCs/>
          <w:iCs/>
          <w:snapToGrid w:val="0"/>
          <w:sz w:val="20"/>
          <w:szCs w:val="20"/>
        </w:rPr>
        <w:t>5</w:t>
      </w:r>
      <w:r w:rsidRPr="005C5525">
        <w:rPr>
          <w:bCs/>
          <w:i/>
          <w:iCs/>
          <w:snapToGrid w:val="0"/>
          <w:sz w:val="20"/>
          <w:szCs w:val="20"/>
        </w:rPr>
        <w:t xml:space="preserve"> часа</w:t>
      </w:r>
      <w:r w:rsidRPr="005C5525">
        <w:rPr>
          <w:bCs/>
          <w:iCs/>
          <w:snapToGrid w:val="0"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proofErr w:type="gramStart"/>
      <w:r w:rsidRPr="005C5525">
        <w:rPr>
          <w:sz w:val="20"/>
          <w:szCs w:val="20"/>
        </w:rPr>
        <w:t>Естественные и искусственные биоценозы (водоем, луг, степь, тундра, лес, населенный пункт).</w:t>
      </w:r>
      <w:proofErr w:type="gramEnd"/>
      <w:r w:rsidRPr="005C5525">
        <w:rPr>
          <w:sz w:val="20"/>
          <w:szCs w:val="20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pacing w:val="-6"/>
          <w:sz w:val="20"/>
          <w:szCs w:val="20"/>
        </w:rPr>
      </w:pPr>
      <w:r w:rsidRPr="005C5525">
        <w:rPr>
          <w:spacing w:val="-6"/>
          <w:sz w:val="20"/>
          <w:szCs w:val="20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7. Животный мир и хозяйственная деятельность человека 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5 часов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Влияние деятельности человека на животных. Промысел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Одомашнивание. Разведение, основы содержания и селекции сельскохозяйственных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Посещение выставок сельскохозяйственных и домашних животных.</w:t>
      </w:r>
    </w:p>
    <w:p w:rsidR="00BE68E8" w:rsidRPr="005C5525" w:rsidRDefault="00602EEA" w:rsidP="00BE68E8">
      <w:pPr>
        <w:pStyle w:val="1"/>
        <w:spacing w:line="226" w:lineRule="exact"/>
        <w:ind w:left="0"/>
        <w:jc w:val="both"/>
        <w:rPr>
          <w:b/>
        </w:rPr>
      </w:pPr>
      <w:r w:rsidRPr="005C5525">
        <w:rPr>
          <w:b/>
          <w:bCs/>
        </w:rPr>
        <w:t>Заключение</w:t>
      </w:r>
      <w:r w:rsidR="00BE68E8" w:rsidRPr="005C5525">
        <w:t xml:space="preserve"> </w:t>
      </w:r>
      <w:r w:rsidR="00BE68E8" w:rsidRPr="005C5525">
        <w:rPr>
          <w:b/>
        </w:rPr>
        <w:t xml:space="preserve">— </w:t>
      </w:r>
      <w:r w:rsidRPr="005C5525">
        <w:rPr>
          <w:b/>
        </w:rPr>
        <w:t>2</w:t>
      </w:r>
      <w:r w:rsidR="00BE68E8" w:rsidRPr="005C5525">
        <w:rPr>
          <w:b/>
        </w:rPr>
        <w:t xml:space="preserve"> часа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sz w:val="20"/>
          <w:szCs w:val="20"/>
        </w:rPr>
      </w:pPr>
    </w:p>
    <w:p w:rsidR="00BE68E8" w:rsidRPr="008D38AC" w:rsidRDefault="00F975F6" w:rsidP="008D38A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BE68E8" w:rsidRPr="005C5525">
        <w:rPr>
          <w:b/>
          <w:sz w:val="20"/>
          <w:szCs w:val="20"/>
        </w:rPr>
        <w:t>ематическое планирование</w:t>
      </w:r>
    </w:p>
    <w:p w:rsidR="00BE68E8" w:rsidRPr="005C5525" w:rsidRDefault="00BE68E8" w:rsidP="00223079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127"/>
        <w:gridCol w:w="6497"/>
        <w:gridCol w:w="6225"/>
      </w:tblGrid>
      <w:tr w:rsidR="00F975F6" w:rsidRPr="005C5525" w:rsidTr="00F975F6">
        <w:trPr>
          <w:trHeight w:val="230"/>
          <w:jc w:val="center"/>
        </w:trPr>
        <w:tc>
          <w:tcPr>
            <w:tcW w:w="317" w:type="pct"/>
            <w:vMerge w:val="restar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№</w:t>
            </w:r>
          </w:p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п\</w:t>
            </w:r>
            <w:proofErr w:type="gramStart"/>
            <w:r w:rsidRPr="005C552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0" w:type="pct"/>
            <w:vMerge w:val="restar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2197" w:type="pct"/>
            <w:vMerge w:val="restart"/>
            <w:shd w:val="clear" w:color="auto" w:fill="auto"/>
            <w:vAlign w:val="center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Раздел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5C5525">
              <w:rPr>
                <w:b/>
                <w:sz w:val="20"/>
                <w:szCs w:val="20"/>
              </w:rPr>
              <w:t>Т</w:t>
            </w:r>
            <w:proofErr w:type="gramEnd"/>
            <w:r w:rsidRPr="005C5525">
              <w:rPr>
                <w:b/>
                <w:sz w:val="20"/>
                <w:szCs w:val="20"/>
              </w:rPr>
              <w:t>ема</w:t>
            </w:r>
            <w:proofErr w:type="spellEnd"/>
          </w:p>
          <w:p w:rsidR="00F975F6" w:rsidRPr="005C5525" w:rsidRDefault="00F975F6" w:rsidP="002230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vMerge w:val="restar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F975F6" w:rsidRPr="005C5525" w:rsidTr="00F975F6">
        <w:trPr>
          <w:trHeight w:val="794"/>
          <w:jc w:val="center"/>
        </w:trPr>
        <w:tc>
          <w:tcPr>
            <w:tcW w:w="317" w:type="pct"/>
            <w:vMerge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  <w:vMerge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Введение </w:t>
            </w:r>
            <w:r w:rsidRPr="005C5525">
              <w:rPr>
                <w:b/>
                <w:sz w:val="20"/>
                <w:szCs w:val="20"/>
              </w:rPr>
              <w:t xml:space="preserve"> (2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288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История развития зоологии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Современная зоология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Раздел 1. Простейшие (2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Простейшие: корненожки, радиолярии, споровики, солнечники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Жгутиконосцы. Инфузории. Значение простейших.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Раздел 2. Многоклеточные животные  (34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Тип  Губки.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 xml:space="preserve">Тип </w:t>
            </w:r>
            <w:proofErr w:type="gramStart"/>
            <w:r w:rsidRPr="005C5525">
              <w:rPr>
                <w:color w:val="000000"/>
                <w:sz w:val="20"/>
                <w:szCs w:val="20"/>
              </w:rPr>
              <w:t>Кишечнополостные</w:t>
            </w:r>
            <w:proofErr w:type="gramEnd"/>
            <w:r w:rsidRPr="005C5525">
              <w:rPr>
                <w:color w:val="000000"/>
                <w:sz w:val="20"/>
                <w:szCs w:val="20"/>
              </w:rPr>
              <w:t>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гидроидные, сцифоидные, коралловые полипы.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Плоские черви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Круглые черви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Кольчатые черви. Класс Полихеты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b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Кольчатые черви</w:t>
            </w:r>
            <w:r w:rsidRPr="005C5525">
              <w:rPr>
                <w:b/>
                <w:sz w:val="20"/>
                <w:szCs w:val="20"/>
              </w:rPr>
              <w:t xml:space="preserve">. </w:t>
            </w:r>
            <w:r w:rsidRPr="005C5525">
              <w:rPr>
                <w:sz w:val="20"/>
                <w:szCs w:val="20"/>
              </w:rPr>
              <w:t>Класс</w:t>
            </w:r>
            <w:r w:rsidRPr="005C5525">
              <w:rPr>
                <w:b/>
                <w:sz w:val="20"/>
                <w:szCs w:val="20"/>
              </w:rPr>
              <w:t xml:space="preserve"> </w:t>
            </w:r>
            <w:r w:rsidRPr="005C5525">
              <w:rPr>
                <w:sz w:val="20"/>
                <w:szCs w:val="20"/>
              </w:rPr>
              <w:t>Олигохеты и Пиявки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  <w:u w:val="single"/>
              </w:rPr>
              <w:t>Л</w:t>
            </w:r>
            <w:r w:rsidRPr="005C5525">
              <w:rPr>
                <w:sz w:val="20"/>
                <w:szCs w:val="20"/>
                <w:u w:val="single"/>
              </w:rPr>
              <w:t>. Р. №1. «Знакомство многообразием кольчатых червей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Моллюски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Классы моллюсков.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Тип </w:t>
            </w:r>
            <w:proofErr w:type="gramStart"/>
            <w:r w:rsidRPr="005C5525">
              <w:rPr>
                <w:sz w:val="20"/>
                <w:szCs w:val="20"/>
              </w:rPr>
              <w:t>Иглокожие</w:t>
            </w:r>
            <w:proofErr w:type="gramEnd"/>
            <w:r w:rsidRPr="005C5525">
              <w:rPr>
                <w:sz w:val="20"/>
                <w:szCs w:val="20"/>
              </w:rPr>
              <w:t>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Тип Членистоногие. Класс </w:t>
            </w:r>
            <w:proofErr w:type="gramStart"/>
            <w:r w:rsidRPr="005C5525">
              <w:rPr>
                <w:sz w:val="20"/>
                <w:szCs w:val="20"/>
              </w:rPr>
              <w:t>Ракообразные</w:t>
            </w:r>
            <w:proofErr w:type="gramEnd"/>
          </w:p>
          <w:p w:rsidR="00F975F6" w:rsidRPr="005C5525" w:rsidRDefault="00F975F6" w:rsidP="00223079">
            <w:pPr>
              <w:rPr>
                <w:sz w:val="20"/>
                <w:szCs w:val="20"/>
                <w:u w:val="single"/>
              </w:rPr>
            </w:pPr>
            <w:r w:rsidRPr="005C5525">
              <w:rPr>
                <w:sz w:val="20"/>
                <w:szCs w:val="20"/>
                <w:u w:val="single"/>
              </w:rPr>
              <w:t>Л. р. №2.</w:t>
            </w:r>
          </w:p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«Знакомство с разнообразием </w:t>
            </w:r>
            <w:proofErr w:type="gramStart"/>
            <w:r w:rsidRPr="005C5525">
              <w:rPr>
                <w:sz w:val="20"/>
                <w:szCs w:val="20"/>
              </w:rPr>
              <w:t>ракообразных</w:t>
            </w:r>
            <w:proofErr w:type="gramEnd"/>
            <w:r w:rsidRPr="005C5525">
              <w:rPr>
                <w:sz w:val="20"/>
                <w:szCs w:val="20"/>
              </w:rPr>
              <w:t>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Класс </w:t>
            </w:r>
            <w:proofErr w:type="gramStart"/>
            <w:r w:rsidRPr="005C5525">
              <w:rPr>
                <w:sz w:val="20"/>
                <w:szCs w:val="20"/>
              </w:rPr>
              <w:t>Паукообразные</w:t>
            </w:r>
            <w:proofErr w:type="gramEnd"/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Насекомые</w:t>
            </w:r>
          </w:p>
          <w:p w:rsidR="00F975F6" w:rsidRPr="005C5525" w:rsidRDefault="00F975F6" w:rsidP="00223079">
            <w:pPr>
              <w:rPr>
                <w:sz w:val="20"/>
                <w:szCs w:val="20"/>
                <w:u w:val="single"/>
              </w:rPr>
            </w:pPr>
            <w:r w:rsidRPr="005C5525">
              <w:rPr>
                <w:b/>
                <w:sz w:val="20"/>
                <w:szCs w:val="20"/>
                <w:u w:val="single"/>
              </w:rPr>
              <w:t>Л</w:t>
            </w:r>
            <w:r w:rsidRPr="005C5525">
              <w:rPr>
                <w:sz w:val="20"/>
                <w:szCs w:val="20"/>
                <w:u w:val="single"/>
              </w:rPr>
              <w:t>. р. №3</w:t>
            </w:r>
          </w:p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«Изучение представителей </w:t>
            </w:r>
            <w:r w:rsidRPr="005C5525">
              <w:rPr>
                <w:color w:val="00B050"/>
                <w:sz w:val="20"/>
                <w:szCs w:val="20"/>
              </w:rPr>
              <w:t xml:space="preserve"> </w:t>
            </w:r>
            <w:r w:rsidRPr="005C5525">
              <w:rPr>
                <w:sz w:val="20"/>
                <w:szCs w:val="20"/>
              </w:rPr>
              <w:t>отрядов насекомых»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 насекомых: </w:t>
            </w:r>
            <w:proofErr w:type="spellStart"/>
            <w:r w:rsidRPr="005C5525">
              <w:rPr>
                <w:sz w:val="20"/>
                <w:szCs w:val="20"/>
              </w:rPr>
              <w:t>Таракановые</w:t>
            </w:r>
            <w:proofErr w:type="spellEnd"/>
            <w:r w:rsidRPr="005C5525">
              <w:rPr>
                <w:sz w:val="20"/>
                <w:szCs w:val="20"/>
              </w:rPr>
              <w:t>, Прямокрылые, Уховертки, Поденки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 насекомых: Стрекозы, Вши, Жуки, Клопы.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 насекомых: Чешуекрылые (Бабочки), Равнокрылые, Двукрылые, Блохи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 </w:t>
            </w:r>
            <w:proofErr w:type="gramStart"/>
            <w:r w:rsidRPr="005C5525">
              <w:rPr>
                <w:sz w:val="20"/>
                <w:szCs w:val="20"/>
              </w:rPr>
              <w:t>Перепончатокрылые</w:t>
            </w:r>
            <w:proofErr w:type="gramEnd"/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Хордовые Подтипы: Бесчерепные и Черепные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Класс Рыбы.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  <w:u w:val="single"/>
              </w:rPr>
            </w:pPr>
            <w:r w:rsidRPr="005C5525">
              <w:rPr>
                <w:color w:val="000000"/>
                <w:sz w:val="20"/>
                <w:szCs w:val="20"/>
                <w:u w:val="single"/>
              </w:rPr>
              <w:t>Л. р. №4.</w:t>
            </w:r>
          </w:p>
          <w:p w:rsidR="00F975F6" w:rsidRPr="005C5525" w:rsidRDefault="00F975F6" w:rsidP="00223079">
            <w:pPr>
              <w:rPr>
                <w:b/>
                <w:sz w:val="20"/>
                <w:szCs w:val="20"/>
                <w:u w:val="single"/>
              </w:rPr>
            </w:pPr>
            <w:r w:rsidRPr="005C5525">
              <w:rPr>
                <w:sz w:val="20"/>
                <w:szCs w:val="20"/>
                <w:u w:val="single"/>
              </w:rPr>
              <w:t>«Наблюдение за внешним строением и передвижением рыб»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Подкласс Хрящевые рыбы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Подкласс Костные рыбы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Земноводные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Пресмыкающиеся, Отряд Чешуйчатые.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Отряды Черепахи и Крокодилы.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Класс Птицы. Общая характеристика класса</w:t>
            </w:r>
            <w:r w:rsidRPr="005C5525">
              <w:rPr>
                <w:sz w:val="20"/>
                <w:szCs w:val="20"/>
              </w:rPr>
              <w:t xml:space="preserve"> Отряд Пингвины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  <w:u w:val="single"/>
              </w:rPr>
            </w:pPr>
            <w:r w:rsidRPr="005C5525">
              <w:rPr>
                <w:color w:val="000000"/>
                <w:sz w:val="20"/>
                <w:szCs w:val="20"/>
                <w:u w:val="single"/>
              </w:rPr>
              <w:t xml:space="preserve">Л. р. </w:t>
            </w:r>
            <w:r w:rsidRPr="005C5525">
              <w:rPr>
                <w:sz w:val="20"/>
                <w:szCs w:val="20"/>
                <w:u w:val="single"/>
              </w:rPr>
              <w:t>№5. «Изучение внешнего строения птиц»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Отряды: Страусообразные, </w:t>
            </w:r>
            <w:proofErr w:type="spellStart"/>
            <w:r w:rsidRPr="005C5525">
              <w:rPr>
                <w:sz w:val="20"/>
                <w:szCs w:val="20"/>
              </w:rPr>
              <w:t>Нандуобразные</w:t>
            </w:r>
            <w:proofErr w:type="spellEnd"/>
            <w:r w:rsidRPr="005C5525">
              <w:rPr>
                <w:sz w:val="20"/>
                <w:szCs w:val="20"/>
              </w:rPr>
              <w:t xml:space="preserve">, </w:t>
            </w:r>
            <w:proofErr w:type="spellStart"/>
            <w:r w:rsidRPr="005C5525">
              <w:rPr>
                <w:sz w:val="20"/>
                <w:szCs w:val="20"/>
              </w:rPr>
              <w:t>Казуарообразные</w:t>
            </w:r>
            <w:proofErr w:type="spellEnd"/>
            <w:r w:rsidRPr="005C5525">
              <w:rPr>
                <w:sz w:val="20"/>
                <w:szCs w:val="20"/>
              </w:rPr>
              <w:t xml:space="preserve">, </w:t>
            </w:r>
            <w:proofErr w:type="spellStart"/>
            <w:r w:rsidRPr="005C5525">
              <w:rPr>
                <w:sz w:val="20"/>
                <w:szCs w:val="20"/>
              </w:rPr>
              <w:t>Гусеобразные</w:t>
            </w:r>
            <w:proofErr w:type="spellEnd"/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Отряды: Дневные хищные, Совы, Куриные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Отряды: </w:t>
            </w:r>
            <w:proofErr w:type="spellStart"/>
            <w:r w:rsidRPr="005C5525">
              <w:rPr>
                <w:sz w:val="20"/>
                <w:szCs w:val="20"/>
              </w:rPr>
              <w:t>Воробьинообразные</w:t>
            </w:r>
            <w:proofErr w:type="spellEnd"/>
            <w:r w:rsidRPr="005C5525">
              <w:rPr>
                <w:sz w:val="20"/>
                <w:szCs w:val="20"/>
              </w:rPr>
              <w:t>, Голенастые (</w:t>
            </w:r>
            <w:proofErr w:type="spellStart"/>
            <w:r w:rsidRPr="005C5525">
              <w:rPr>
                <w:sz w:val="20"/>
                <w:szCs w:val="20"/>
              </w:rPr>
              <w:t>Аистообразные</w:t>
            </w:r>
            <w:proofErr w:type="spellEnd"/>
            <w:r w:rsidRPr="005C5525">
              <w:rPr>
                <w:sz w:val="20"/>
                <w:szCs w:val="20"/>
              </w:rPr>
              <w:t>).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Млекопитающие, Подклассы Однопроходные, и Сумчатые,   Плацентарные. Отряды Насекомоядные, Рукокрылые.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Отряды: Грызуны, Зайцеобразные.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Китообразные, Ластоногие, Хоботные, Хищные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36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32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Отряды: Парнокопытные, Непарнокопытные, Приматы.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37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33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Обобщающий урок по теме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«Многоклеточные животные»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38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34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Раздел 3. Эволюция строения и функций органов и их систем у животных (13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Покровы тела.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b/>
                <w:color w:val="000000"/>
                <w:sz w:val="20"/>
                <w:szCs w:val="20"/>
                <w:u w:val="single"/>
              </w:rPr>
              <w:t xml:space="preserve">Л. р. </w:t>
            </w:r>
            <w:r w:rsidRPr="005C5525">
              <w:rPr>
                <w:b/>
                <w:sz w:val="20"/>
                <w:szCs w:val="20"/>
                <w:u w:val="single"/>
              </w:rPr>
              <w:t>№6</w:t>
            </w:r>
            <w:r w:rsidRPr="005C5525">
              <w:rPr>
                <w:color w:val="660066"/>
                <w:sz w:val="20"/>
                <w:szCs w:val="20"/>
              </w:rPr>
              <w:t xml:space="preserve">« </w:t>
            </w:r>
            <w:r w:rsidRPr="005C5525">
              <w:rPr>
                <w:sz w:val="20"/>
                <w:szCs w:val="20"/>
              </w:rPr>
              <w:t>Изучение особенностей различных покровов тела»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Опорно-двигательная система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Способы передвижения. Полости тела.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Органы дыхания и газообмен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Органы пищеварения.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Обмен веществ </w:t>
            </w:r>
          </w:p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. 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Органы кровообращения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Кровь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Органы выделения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Нервная система. Рефлекс. Инстинкт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 xml:space="preserve">Органы </w:t>
            </w:r>
            <w:proofErr w:type="spellStart"/>
            <w:r w:rsidRPr="005C5525">
              <w:rPr>
                <w:color w:val="000000"/>
                <w:sz w:val="20"/>
                <w:szCs w:val="20"/>
              </w:rPr>
              <w:t>чувств</w:t>
            </w:r>
            <w:proofErr w:type="gramStart"/>
            <w:r w:rsidRPr="005C552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5525">
              <w:rPr>
                <w:color w:val="000000"/>
                <w:sz w:val="20"/>
                <w:szCs w:val="20"/>
              </w:rPr>
              <w:t>егуляция</w:t>
            </w:r>
            <w:proofErr w:type="spellEnd"/>
            <w:r w:rsidRPr="005C5525">
              <w:rPr>
                <w:color w:val="000000"/>
                <w:sz w:val="20"/>
                <w:szCs w:val="20"/>
              </w:rPr>
              <w:t xml:space="preserve"> деятельности организма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Продление рода. Органы размножения.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Обобщающий урок «Эволюция строения и функций органов и их систем»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4. Индивидуальное развитие животных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3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Способы размножения животных. Оплодотворение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Развитие животных  с превращением и без превращения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877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  <w:u w:val="single"/>
              </w:rPr>
            </w:pPr>
            <w:r w:rsidRPr="005C5525">
              <w:rPr>
                <w:color w:val="000000"/>
                <w:sz w:val="20"/>
                <w:szCs w:val="20"/>
              </w:rPr>
              <w:t>Периодизация и продолжительность жизни животных.</w:t>
            </w:r>
            <w:r w:rsidRPr="005C5525">
              <w:rPr>
                <w:color w:val="000000"/>
                <w:sz w:val="20"/>
                <w:szCs w:val="20"/>
              </w:rPr>
              <w:br/>
            </w:r>
            <w:r w:rsidRPr="005C552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C5525">
              <w:rPr>
                <w:color w:val="000000"/>
                <w:sz w:val="20"/>
                <w:szCs w:val="20"/>
                <w:u w:val="single"/>
              </w:rPr>
              <w:t xml:space="preserve">Л. р. </w:t>
            </w:r>
            <w:r w:rsidRPr="005C5525">
              <w:rPr>
                <w:sz w:val="20"/>
                <w:szCs w:val="20"/>
                <w:u w:val="single"/>
              </w:rPr>
              <w:t>№7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  <w:u w:val="single"/>
              </w:rPr>
              <w:t>Определение возраста животных</w:t>
            </w:r>
            <w:r w:rsidRPr="005C5525">
              <w:rPr>
                <w:color w:val="660066"/>
                <w:sz w:val="20"/>
                <w:szCs w:val="20"/>
              </w:rPr>
              <w:t>«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5. Развитие и закономерности размещения животных на Земле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3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Доказательства эволюции животных.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Ч. Дарвин о причинах эволюции животного мира.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F975F6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Усложнение строения животных и разнообразие видов как результат эволюции</w:t>
            </w:r>
            <w:r w:rsidRPr="005C5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6. Биоценозы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4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Естественные и искусственные биоценозы 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Факторы среды и их влияние на биоценозы.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Цепи питания, поток энергии. Взаимосвязи компонентов биоценоза и их приспособленность друг к другу.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Экскурсия «Изучение взаимосвязи животных с другими компонентами биоценоза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7. Животный мир и хозяйственная деятельность человека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5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Воздействие человека и его деятельности на животных. 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Одомашнивание животных.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Законы об охране животного мира. Система мониторинга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Охраняемые территории. Красная книга. 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66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F975F6">
            <w:pPr>
              <w:pStyle w:val="a5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Повторение темы «Индивидуальное развитие животных» и «Развитие животного мира на Земле», «Биоценозы» и «Животный мир и хозяйственная деятельность человека»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Итоговая контрольная работа</w:t>
            </w:r>
            <w:r>
              <w:rPr>
                <w:b/>
                <w:sz w:val="20"/>
                <w:szCs w:val="20"/>
              </w:rPr>
              <w:t xml:space="preserve"> (2 часа)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Итоговая контрольная работа. Летнее задание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E68E8" w:rsidRPr="005C5525" w:rsidRDefault="00BE68E8" w:rsidP="00BE68E8">
      <w:pPr>
        <w:rPr>
          <w:sz w:val="20"/>
          <w:szCs w:val="20"/>
        </w:rPr>
      </w:pPr>
    </w:p>
    <w:p w:rsidR="00572E39" w:rsidRPr="0096486F" w:rsidRDefault="00572E39">
      <w:pPr>
        <w:rPr>
          <w:sz w:val="18"/>
          <w:szCs w:val="18"/>
        </w:rPr>
      </w:pPr>
    </w:p>
    <w:sectPr w:rsidR="00572E39" w:rsidRPr="0096486F" w:rsidSect="0096486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67" w:rsidRDefault="00805167" w:rsidP="005C5525">
      <w:r>
        <w:separator/>
      </w:r>
    </w:p>
  </w:endnote>
  <w:endnote w:type="continuationSeparator" w:id="0">
    <w:p w:rsidR="00805167" w:rsidRDefault="00805167" w:rsidP="005C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67" w:rsidRDefault="00805167" w:rsidP="005C5525">
      <w:r>
        <w:separator/>
      </w:r>
    </w:p>
  </w:footnote>
  <w:footnote w:type="continuationSeparator" w:id="0">
    <w:p w:rsidR="00805167" w:rsidRDefault="00805167" w:rsidP="005C5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7E4D36E4"/>
    <w:multiLevelType w:val="hybridMultilevel"/>
    <w:tmpl w:val="04D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8E8"/>
    <w:rsid w:val="00040550"/>
    <w:rsid w:val="00084523"/>
    <w:rsid w:val="000A07F6"/>
    <w:rsid w:val="000B04AE"/>
    <w:rsid w:val="000B3F23"/>
    <w:rsid w:val="00100CFD"/>
    <w:rsid w:val="001E2AA5"/>
    <w:rsid w:val="002012D4"/>
    <w:rsid w:val="00223079"/>
    <w:rsid w:val="00286932"/>
    <w:rsid w:val="003669F8"/>
    <w:rsid w:val="004B04EE"/>
    <w:rsid w:val="00572E39"/>
    <w:rsid w:val="00586583"/>
    <w:rsid w:val="005C5525"/>
    <w:rsid w:val="005C5C80"/>
    <w:rsid w:val="005F7D20"/>
    <w:rsid w:val="00602EEA"/>
    <w:rsid w:val="006268C0"/>
    <w:rsid w:val="00690793"/>
    <w:rsid w:val="00721040"/>
    <w:rsid w:val="008031E2"/>
    <w:rsid w:val="00805167"/>
    <w:rsid w:val="00870523"/>
    <w:rsid w:val="00894D76"/>
    <w:rsid w:val="008D38AC"/>
    <w:rsid w:val="0091649D"/>
    <w:rsid w:val="0096486F"/>
    <w:rsid w:val="009E071B"/>
    <w:rsid w:val="00A01B23"/>
    <w:rsid w:val="00A52870"/>
    <w:rsid w:val="00AA62BC"/>
    <w:rsid w:val="00AE3F30"/>
    <w:rsid w:val="00AF1AF6"/>
    <w:rsid w:val="00B132C2"/>
    <w:rsid w:val="00BE68E8"/>
    <w:rsid w:val="00C4026F"/>
    <w:rsid w:val="00CF48CE"/>
    <w:rsid w:val="00D93019"/>
    <w:rsid w:val="00DA4401"/>
    <w:rsid w:val="00E27C25"/>
    <w:rsid w:val="00EB6EB0"/>
    <w:rsid w:val="00F403E5"/>
    <w:rsid w:val="00F804E1"/>
    <w:rsid w:val="00F9181B"/>
    <w:rsid w:val="00F975F6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68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6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BE68E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E6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BE68E8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BE68E8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BE6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BE68E8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BE68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BE68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BE68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E68E8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BE68E8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paragraph" w:customStyle="1" w:styleId="1">
    <w:name w:val="Абзац списка1"/>
    <w:basedOn w:val="a"/>
    <w:uiPriority w:val="99"/>
    <w:rsid w:val="00BE68E8"/>
    <w:pPr>
      <w:ind w:left="720"/>
    </w:pPr>
    <w:rPr>
      <w:sz w:val="20"/>
      <w:szCs w:val="20"/>
    </w:rPr>
  </w:style>
  <w:style w:type="paragraph" w:styleId="a4">
    <w:name w:val="Normal (Web)"/>
    <w:basedOn w:val="a"/>
    <w:unhideWhenUsed/>
    <w:rsid w:val="00BE68E8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E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8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68E8"/>
  </w:style>
  <w:style w:type="paragraph" w:styleId="a7">
    <w:name w:val="Title"/>
    <w:basedOn w:val="a"/>
    <w:next w:val="a"/>
    <w:link w:val="a8"/>
    <w:qFormat/>
    <w:rsid w:val="00BE68E8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link w:val="a7"/>
    <w:rsid w:val="00BE68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BE68E8"/>
  </w:style>
  <w:style w:type="character" w:customStyle="1" w:styleId="FontStyle13">
    <w:name w:val="Font Style13"/>
    <w:basedOn w:val="a0"/>
    <w:rsid w:val="00BE68E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BE68E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BE68E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BE68E8"/>
    <w:pPr>
      <w:widowControl w:val="0"/>
      <w:autoSpaceDE w:val="0"/>
      <w:autoSpaceDN w:val="0"/>
      <w:adjustRightInd w:val="0"/>
    </w:pPr>
  </w:style>
  <w:style w:type="character" w:styleId="a9">
    <w:name w:val="Emphasis"/>
    <w:basedOn w:val="a0"/>
    <w:qFormat/>
    <w:rsid w:val="00DA4401"/>
    <w:rPr>
      <w:i/>
      <w:iCs/>
    </w:rPr>
  </w:style>
  <w:style w:type="paragraph" w:styleId="aa">
    <w:name w:val="header"/>
    <w:basedOn w:val="a"/>
    <w:link w:val="ab"/>
    <w:uiPriority w:val="99"/>
    <w:unhideWhenUsed/>
    <w:rsid w:val="005C55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55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55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28F6-E541-4D95-B551-3895C6E1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29</cp:revision>
  <cp:lastPrinted>2019-10-20T22:59:00Z</cp:lastPrinted>
  <dcterms:created xsi:type="dcterms:W3CDTF">2016-08-19T12:17:00Z</dcterms:created>
  <dcterms:modified xsi:type="dcterms:W3CDTF">2020-10-04T20:52:00Z</dcterms:modified>
</cp:coreProperties>
</file>