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5AE" w:rsidRPr="00C615AE" w:rsidRDefault="00C615AE" w:rsidP="00C615A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615A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Аннотация к рабочей программе по геометрии в 8 классе.</w:t>
      </w:r>
    </w:p>
    <w:p w:rsidR="00C615AE" w:rsidRPr="00C615AE" w:rsidRDefault="00C615AE" w:rsidP="00C615AE">
      <w:pPr>
        <w:spacing w:after="0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C615AE" w:rsidRPr="00C615AE" w:rsidRDefault="00C615AE" w:rsidP="00C615AE">
      <w:pPr>
        <w:spacing w:after="0"/>
        <w:outlineLvl w:val="0"/>
        <w:rPr>
          <w:rFonts w:ascii="Times New Roman" w:eastAsia="Times New Roman" w:hAnsi="Times New Roman" w:cs="Times New Roman"/>
          <w:color w:val="FF0000"/>
          <w:lang w:eastAsia="ru-RU"/>
        </w:rPr>
      </w:pPr>
      <w:r w:rsidRPr="00C615AE">
        <w:rPr>
          <w:rFonts w:ascii="Times New Roman" w:eastAsia="Times New Roman" w:hAnsi="Times New Roman" w:cs="Times New Roman"/>
          <w:b/>
          <w:lang w:eastAsia="ru-RU"/>
        </w:rPr>
        <w:t xml:space="preserve">Рабочая программа по геометрии для </w:t>
      </w:r>
      <w:proofErr w:type="gramStart"/>
      <w:r w:rsidRPr="00C615AE">
        <w:rPr>
          <w:rFonts w:ascii="Times New Roman" w:eastAsia="Times New Roman" w:hAnsi="Times New Roman" w:cs="Times New Roman"/>
          <w:b/>
          <w:lang w:eastAsia="ru-RU"/>
        </w:rPr>
        <w:t>обучающихся</w:t>
      </w:r>
      <w:proofErr w:type="gramEnd"/>
      <w:r w:rsidRPr="00C615AE">
        <w:rPr>
          <w:rFonts w:ascii="Times New Roman" w:eastAsia="Times New Roman" w:hAnsi="Times New Roman" w:cs="Times New Roman"/>
          <w:b/>
          <w:lang w:eastAsia="ru-RU"/>
        </w:rPr>
        <w:t xml:space="preserve"> 8 класса составлена в соответствии</w:t>
      </w:r>
      <w:r w:rsidRPr="00C615AE">
        <w:rPr>
          <w:rFonts w:ascii="Times New Roman" w:eastAsia="Times New Roman" w:hAnsi="Times New Roman" w:cs="Times New Roman"/>
          <w:lang w:eastAsia="ru-RU"/>
        </w:rPr>
        <w:t xml:space="preserve"> с</w:t>
      </w:r>
      <w:r w:rsidRPr="00C615AE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C615A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615AE" w:rsidRPr="00C615AE" w:rsidRDefault="00C615AE" w:rsidP="00C615AE">
      <w:pPr>
        <w:numPr>
          <w:ilvl w:val="0"/>
          <w:numId w:val="1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C615AE">
        <w:rPr>
          <w:rFonts w:ascii="Times New Roman" w:eastAsia="Calibri" w:hAnsi="Times New Roman" w:cs="Times New Roman"/>
        </w:rPr>
        <w:t>приказом Министерства образования и науки Российской Федерации от 17.12.2010 № 1807 «Об утверждении ФГОС ООО» в редакции от 27.07.2017;</w:t>
      </w:r>
    </w:p>
    <w:p w:rsidR="00C615AE" w:rsidRPr="00C615AE" w:rsidRDefault="00C615AE" w:rsidP="00C615AE">
      <w:pPr>
        <w:numPr>
          <w:ilvl w:val="0"/>
          <w:numId w:val="1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C615AE">
        <w:rPr>
          <w:rFonts w:ascii="Times New Roman" w:eastAsia="Calibri" w:hAnsi="Times New Roman" w:cs="Times New Roman"/>
        </w:rPr>
        <w:t xml:space="preserve">ООП СОО </w:t>
      </w:r>
      <w:proofErr w:type="spellStart"/>
      <w:r w:rsidRPr="00C615AE">
        <w:rPr>
          <w:rFonts w:ascii="Times New Roman" w:eastAsia="Calibri" w:hAnsi="Times New Roman" w:cs="Times New Roman"/>
        </w:rPr>
        <w:t>МАОУ</w:t>
      </w:r>
      <w:proofErr w:type="gramStart"/>
      <w:r w:rsidRPr="00C615AE">
        <w:rPr>
          <w:rFonts w:ascii="Times New Roman" w:eastAsia="Calibri" w:hAnsi="Times New Roman" w:cs="Times New Roman"/>
        </w:rPr>
        <w:t>»П</w:t>
      </w:r>
      <w:proofErr w:type="gramEnd"/>
      <w:r w:rsidRPr="00C615AE">
        <w:rPr>
          <w:rFonts w:ascii="Times New Roman" w:eastAsia="Calibri" w:hAnsi="Times New Roman" w:cs="Times New Roman"/>
        </w:rPr>
        <w:t>рииртышская</w:t>
      </w:r>
      <w:proofErr w:type="spellEnd"/>
      <w:r w:rsidRPr="00C615AE">
        <w:rPr>
          <w:rFonts w:ascii="Times New Roman" w:eastAsia="Calibri" w:hAnsi="Times New Roman" w:cs="Times New Roman"/>
        </w:rPr>
        <w:t xml:space="preserve"> СОШ»;</w:t>
      </w:r>
    </w:p>
    <w:p w:rsidR="00C615AE" w:rsidRPr="00C615AE" w:rsidRDefault="00C615AE" w:rsidP="00C615AE">
      <w:pPr>
        <w:numPr>
          <w:ilvl w:val="0"/>
          <w:numId w:val="1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C615AE">
        <w:rPr>
          <w:rFonts w:ascii="Times New Roman" w:eastAsia="Calibri" w:hAnsi="Times New Roman" w:cs="Times New Roman"/>
        </w:rPr>
        <w:t xml:space="preserve">авторской программой Т. А. </w:t>
      </w:r>
      <w:proofErr w:type="spellStart"/>
      <w:r w:rsidRPr="00C615AE">
        <w:rPr>
          <w:rFonts w:ascii="Times New Roman" w:eastAsia="Calibri" w:hAnsi="Times New Roman" w:cs="Times New Roman"/>
        </w:rPr>
        <w:t>Бурмистрова</w:t>
      </w:r>
      <w:proofErr w:type="spellEnd"/>
      <w:r w:rsidRPr="00C615AE">
        <w:rPr>
          <w:rFonts w:ascii="Times New Roman" w:eastAsia="Calibri" w:hAnsi="Times New Roman" w:cs="Times New Roman"/>
        </w:rPr>
        <w:t xml:space="preserve">, </w:t>
      </w:r>
      <w:r w:rsidRPr="00C615AE">
        <w:rPr>
          <w:rFonts w:ascii="Times New Roman" w:eastAsia="Calibri" w:hAnsi="Times New Roman" w:cs="Times New Roman"/>
          <w:b/>
          <w:bCs/>
        </w:rPr>
        <w:t xml:space="preserve">Геометрия. </w:t>
      </w:r>
      <w:r w:rsidRPr="00C615AE">
        <w:rPr>
          <w:rFonts w:ascii="Times New Roman" w:eastAsia="Calibri" w:hAnsi="Times New Roman" w:cs="Times New Roman"/>
        </w:rPr>
        <w:t>Сборник рабочих программ. 7—9 классы:</w:t>
      </w:r>
      <w:r w:rsidRPr="00C615AE">
        <w:rPr>
          <w:rFonts w:ascii="Times New Roman" w:eastAsia="Calibri" w:hAnsi="Times New Roman" w:cs="Times New Roman"/>
          <w:color w:val="FF0000"/>
        </w:rPr>
        <w:t xml:space="preserve"> </w:t>
      </w:r>
      <w:r w:rsidRPr="00C615AE">
        <w:rPr>
          <w:rFonts w:ascii="Times New Roman" w:eastAsia="Calibri" w:hAnsi="Times New Roman" w:cs="Times New Roman"/>
        </w:rPr>
        <w:t xml:space="preserve">— 2-е изд., </w:t>
      </w:r>
      <w:proofErr w:type="spellStart"/>
      <w:r w:rsidRPr="00C615AE">
        <w:rPr>
          <w:rFonts w:ascii="Times New Roman" w:eastAsia="Calibri" w:hAnsi="Times New Roman" w:cs="Times New Roman"/>
        </w:rPr>
        <w:t>дораб</w:t>
      </w:r>
      <w:proofErr w:type="spellEnd"/>
      <w:r w:rsidRPr="00C615AE">
        <w:rPr>
          <w:rFonts w:ascii="Times New Roman" w:eastAsia="Calibri" w:hAnsi="Times New Roman" w:cs="Times New Roman"/>
        </w:rPr>
        <w:t>. — М.</w:t>
      </w:r>
      <w:proofErr w:type="gramStart"/>
      <w:r w:rsidRPr="00C615AE">
        <w:rPr>
          <w:rFonts w:ascii="Times New Roman" w:eastAsia="Calibri" w:hAnsi="Times New Roman" w:cs="Times New Roman"/>
        </w:rPr>
        <w:t xml:space="preserve"> :</w:t>
      </w:r>
      <w:proofErr w:type="gramEnd"/>
      <w:r w:rsidRPr="00C615AE">
        <w:rPr>
          <w:rFonts w:ascii="Times New Roman" w:eastAsia="Calibri" w:hAnsi="Times New Roman" w:cs="Times New Roman"/>
        </w:rPr>
        <w:t xml:space="preserve"> Просвещение, 2014 г,  к завершенной предметной линии учебников по геометрии для 8 класса под редакцией Л.С. </w:t>
      </w:r>
      <w:proofErr w:type="spellStart"/>
      <w:r w:rsidRPr="00C615AE">
        <w:rPr>
          <w:rFonts w:ascii="Times New Roman" w:eastAsia="Calibri" w:hAnsi="Times New Roman" w:cs="Times New Roman"/>
        </w:rPr>
        <w:t>Атанасяна</w:t>
      </w:r>
      <w:proofErr w:type="spellEnd"/>
      <w:r w:rsidRPr="00C615AE">
        <w:rPr>
          <w:rFonts w:ascii="Times New Roman" w:eastAsia="Calibri" w:hAnsi="Times New Roman" w:cs="Times New Roman"/>
        </w:rPr>
        <w:t xml:space="preserve">, учебником  Геометрия  для 7-9 классов, Л.С. </w:t>
      </w:r>
      <w:proofErr w:type="spellStart"/>
      <w:r w:rsidRPr="00C615AE">
        <w:rPr>
          <w:rFonts w:ascii="Times New Roman" w:eastAsia="Calibri" w:hAnsi="Times New Roman" w:cs="Times New Roman"/>
        </w:rPr>
        <w:t>Атанасян</w:t>
      </w:r>
      <w:proofErr w:type="spellEnd"/>
      <w:r w:rsidRPr="00C615AE">
        <w:rPr>
          <w:rFonts w:ascii="Times New Roman" w:eastAsia="Calibri" w:hAnsi="Times New Roman" w:cs="Times New Roman"/>
        </w:rPr>
        <w:t>, В.Ф. Бутузов, С.Б. Кадомцев и др.,  М., Просвещение, 2013 г.</w:t>
      </w:r>
    </w:p>
    <w:p w:rsidR="00C615AE" w:rsidRPr="00C615AE" w:rsidRDefault="00C615AE" w:rsidP="00C615AE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615AE" w:rsidRPr="00C615AE" w:rsidRDefault="00C615AE" w:rsidP="00C615AE">
      <w:pPr>
        <w:spacing w:after="0"/>
        <w:jc w:val="both"/>
        <w:rPr>
          <w:rFonts w:ascii="Times New Roman" w:eastAsia="Calibri" w:hAnsi="Times New Roman" w:cs="Times New Roman"/>
          <w:lang w:eastAsia="ru-RU"/>
        </w:rPr>
      </w:pPr>
      <w:r w:rsidRPr="00C615AE">
        <w:rPr>
          <w:rFonts w:ascii="Times New Roman" w:eastAsia="Calibri" w:hAnsi="Times New Roman" w:cs="Times New Roman"/>
          <w:lang w:eastAsia="ru-RU"/>
        </w:rPr>
        <w:t>На изучение предмета геометрия в 8 классе в учебном плане МАОУ «Прииртышская СОШ» отводится 2 часа в неделю, 68 часов в год, в том числе 21 урок интегрирован с информатикой.</w:t>
      </w:r>
    </w:p>
    <w:p w:rsidR="00C615AE" w:rsidRPr="00C615AE" w:rsidRDefault="00C615AE" w:rsidP="00C615AE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615AE" w:rsidRPr="00C615AE" w:rsidRDefault="00C615AE" w:rsidP="00C615AE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615AE">
        <w:rPr>
          <w:rFonts w:ascii="Times New Roman" w:eastAsia="Times New Roman" w:hAnsi="Times New Roman" w:cs="Times New Roman"/>
          <w:b/>
          <w:lang w:eastAsia="ru-RU"/>
        </w:rPr>
        <w:t>Планируемые результаты освоения учебного предмета «Геометрия»:</w:t>
      </w:r>
    </w:p>
    <w:p w:rsidR="00C615AE" w:rsidRPr="00C615AE" w:rsidRDefault="00C615AE" w:rsidP="00C615AE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615AE" w:rsidRPr="00C615AE" w:rsidRDefault="00C615AE" w:rsidP="00C615AE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lang w:eastAsia="ru-RU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C615AE" w:rsidRPr="00C615AE" w:rsidRDefault="00C615AE" w:rsidP="00C615AE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lang w:eastAsia="ru-RU"/>
        </w:rPr>
        <w:t>осознание роли математики в развитии России и мира;</w:t>
      </w:r>
    </w:p>
    <w:p w:rsidR="00C615AE" w:rsidRPr="00C615AE" w:rsidRDefault="00C615AE" w:rsidP="00C615AE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lang w:eastAsia="ru-RU"/>
        </w:rPr>
        <w:t>возможность привести примеры из отечественной и всемирной истории математических открытий и их авторов;</w:t>
      </w:r>
    </w:p>
    <w:p w:rsidR="00C615AE" w:rsidRPr="00C615AE" w:rsidRDefault="00C615AE" w:rsidP="00C615AE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lang w:eastAsia="ru-RU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C615AE" w:rsidRPr="00C615AE" w:rsidRDefault="00C615AE" w:rsidP="00C615AE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lang w:eastAsia="ru-RU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C615AE" w:rsidRPr="00C615AE" w:rsidRDefault="00C615AE" w:rsidP="00C615AE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lang w:eastAsia="ru-RU"/>
        </w:rPr>
        <w:t>решение сюжетных задач разных типов на все арифметические действия;</w:t>
      </w:r>
    </w:p>
    <w:p w:rsidR="00C615AE" w:rsidRPr="00C615AE" w:rsidRDefault="00C615AE" w:rsidP="00C615AE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lang w:eastAsia="ru-RU"/>
        </w:rP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C615AE" w:rsidRPr="00C615AE" w:rsidRDefault="00C615AE" w:rsidP="00C615AE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lang w:eastAsia="ru-RU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C615AE" w:rsidRPr="00C615AE" w:rsidRDefault="00C615AE" w:rsidP="00C615AE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lang w:eastAsia="ru-RU"/>
        </w:rPr>
        <w:t>нахождение процента от числа, числа по проценту от него, нахождения процентного отношение двух чисел, нахождения процентного снижения или процентного повышения величины;</w:t>
      </w:r>
    </w:p>
    <w:p w:rsidR="00C615AE" w:rsidRPr="00C615AE" w:rsidRDefault="00C615AE" w:rsidP="00C615AE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lang w:eastAsia="ru-RU"/>
        </w:rPr>
        <w:t>решение логических задач;</w:t>
      </w:r>
    </w:p>
    <w:p w:rsidR="00C615AE" w:rsidRPr="00C615AE" w:rsidRDefault="00C615AE" w:rsidP="00C615AE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lang w:eastAsia="ru-RU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 w:rsidR="00C615AE" w:rsidRPr="00C615AE" w:rsidRDefault="00C615AE" w:rsidP="00C615AE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lang w:eastAsia="ru-RU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C615AE" w:rsidRPr="00C615AE" w:rsidRDefault="00C615AE" w:rsidP="00C615AE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lang w:eastAsia="ru-RU"/>
        </w:rPr>
        <w:t>использование свойства чисел и законов арифметических операций с числами при выполнении вычислений;</w:t>
      </w:r>
    </w:p>
    <w:p w:rsidR="00C615AE" w:rsidRPr="00C615AE" w:rsidRDefault="00C615AE" w:rsidP="00C615AE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lang w:eastAsia="ru-RU"/>
        </w:rPr>
        <w:t>использование признаков делимости на 2, 5, 3, 9, 10 при выполнении вычислений и решении задач;</w:t>
      </w:r>
    </w:p>
    <w:p w:rsidR="00C615AE" w:rsidRPr="00C615AE" w:rsidRDefault="00C615AE" w:rsidP="00C615AE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lang w:eastAsia="ru-RU"/>
        </w:rPr>
        <w:t>выполнение округления чисел в соответствии с правилами;</w:t>
      </w:r>
    </w:p>
    <w:p w:rsidR="00C615AE" w:rsidRPr="00C615AE" w:rsidRDefault="00C615AE" w:rsidP="00C615AE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lang w:eastAsia="ru-RU"/>
        </w:rPr>
        <w:t>сравнение чисел;</w:t>
      </w:r>
    </w:p>
    <w:p w:rsidR="00C615AE" w:rsidRPr="00C615AE" w:rsidRDefault="00C615AE" w:rsidP="00C615AE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lang w:eastAsia="ru-RU"/>
        </w:rPr>
        <w:t>оценивание значения квадратного корня из положительного целого числа;</w:t>
      </w:r>
    </w:p>
    <w:p w:rsidR="00C615AE" w:rsidRPr="00C615AE" w:rsidRDefault="00C615AE" w:rsidP="00C615AE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lang w:eastAsia="ru-RU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p w:rsidR="00C615AE" w:rsidRPr="00C615AE" w:rsidRDefault="00C615AE" w:rsidP="00C615AE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lang w:eastAsia="ru-RU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C615AE" w:rsidRPr="00C615AE" w:rsidRDefault="00C615AE" w:rsidP="00C615AE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lang w:eastAsia="ru-RU"/>
        </w:rPr>
        <w:lastRenderedPageBreak/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C615AE" w:rsidRPr="00C615AE" w:rsidRDefault="00C615AE" w:rsidP="00C615AE">
      <w:pPr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lang w:eastAsia="ru-RU"/>
        </w:rPr>
        <w:t xml:space="preserve">решение линейных и квадратных уравнений и неравенств, уравнений и неравенств сводящихся к </w:t>
      </w:r>
      <w:proofErr w:type="gramStart"/>
      <w:r w:rsidRPr="00C615AE">
        <w:rPr>
          <w:rFonts w:ascii="Times New Roman" w:eastAsia="Times New Roman" w:hAnsi="Times New Roman" w:cs="Times New Roman"/>
          <w:lang w:eastAsia="ru-RU"/>
        </w:rPr>
        <w:t>линейным</w:t>
      </w:r>
      <w:proofErr w:type="gramEnd"/>
      <w:r w:rsidRPr="00C615AE">
        <w:rPr>
          <w:rFonts w:ascii="Times New Roman" w:eastAsia="Times New Roman" w:hAnsi="Times New Roman" w:cs="Times New Roman"/>
          <w:lang w:eastAsia="ru-RU"/>
        </w:rPr>
        <w:t xml:space="preserve"> или квадратным, систем уравнений и неравенств, изображение решений неравенств и их систем на числовой прямой;</w:t>
      </w:r>
    </w:p>
    <w:p w:rsidR="00C615AE" w:rsidRPr="00C615AE" w:rsidRDefault="00C615AE" w:rsidP="00C615AE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lang w:eastAsia="ru-RU"/>
        </w:rPr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:rsidR="00C615AE" w:rsidRPr="00C615AE" w:rsidRDefault="00C615AE" w:rsidP="00C615AE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lang w:eastAsia="ru-RU"/>
        </w:rPr>
        <w:t>определение положения точки по ее координатам, координаты точки по ее положению на плоскости;</w:t>
      </w:r>
    </w:p>
    <w:p w:rsidR="00C615AE" w:rsidRPr="00C615AE" w:rsidRDefault="00C615AE" w:rsidP="00C615AE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lang w:eastAsia="ru-RU"/>
        </w:rPr>
        <w:t xml:space="preserve">нахождение по графику значений функции, области определения, множества значений, нулей функции, промежутков </w:t>
      </w:r>
      <w:proofErr w:type="spellStart"/>
      <w:r w:rsidRPr="00C615AE">
        <w:rPr>
          <w:rFonts w:ascii="Times New Roman" w:eastAsia="Times New Roman" w:hAnsi="Times New Roman" w:cs="Times New Roman"/>
          <w:lang w:eastAsia="ru-RU"/>
        </w:rPr>
        <w:t>знакопостоянства</w:t>
      </w:r>
      <w:proofErr w:type="spellEnd"/>
      <w:r w:rsidRPr="00C615AE">
        <w:rPr>
          <w:rFonts w:ascii="Times New Roman" w:eastAsia="Times New Roman" w:hAnsi="Times New Roman" w:cs="Times New Roman"/>
          <w:lang w:eastAsia="ru-RU"/>
        </w:rPr>
        <w:t>, промежутков возрастания и убывания, наибольшего и наименьшего значения функции;</w:t>
      </w:r>
    </w:p>
    <w:p w:rsidR="00C615AE" w:rsidRPr="00C615AE" w:rsidRDefault="00C615AE" w:rsidP="00C615AE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lang w:eastAsia="ru-RU"/>
        </w:rPr>
        <w:t>построение графика линейной и квадратичной функций;</w:t>
      </w:r>
    </w:p>
    <w:p w:rsidR="00C615AE" w:rsidRPr="00C615AE" w:rsidRDefault="00C615AE" w:rsidP="00C615AE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lang w:eastAsia="ru-RU"/>
        </w:rPr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C615AE" w:rsidRPr="00C615AE" w:rsidRDefault="00C615AE" w:rsidP="00C615AE">
      <w:pPr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lang w:eastAsia="ru-RU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:rsidR="00C615AE" w:rsidRPr="00C615AE" w:rsidRDefault="00C615AE" w:rsidP="00C615AE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lang w:eastAsia="ru-RU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 w:rsidR="00C615AE" w:rsidRPr="00C615AE" w:rsidRDefault="00C615AE" w:rsidP="00C615AE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615AE">
        <w:rPr>
          <w:rFonts w:ascii="Times New Roman" w:eastAsia="Times New Roman" w:hAnsi="Times New Roman" w:cs="Times New Roman"/>
          <w:lang w:eastAsia="ru-RU"/>
        </w:rPr>
        <w:t>оперирование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  <w:proofErr w:type="gramEnd"/>
    </w:p>
    <w:p w:rsidR="00C615AE" w:rsidRPr="00C615AE" w:rsidRDefault="00C615AE" w:rsidP="00C615AE">
      <w:pPr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lang w:eastAsia="ru-RU"/>
        </w:rPr>
        <w:t>выполнение измерения длин, расстояний, величин углов с помощью инструментов для измерений длин и углов;</w:t>
      </w:r>
    </w:p>
    <w:p w:rsidR="00C615AE" w:rsidRPr="00C615AE" w:rsidRDefault="00C615AE" w:rsidP="00C615AE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lang w:eastAsia="ru-RU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p w:rsidR="00C615AE" w:rsidRPr="00C615AE" w:rsidRDefault="00C615AE" w:rsidP="00C615AE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lang w:eastAsia="ru-RU"/>
        </w:rPr>
        <w:t xml:space="preserve">оперирование на базовом уровне понятиями: равенство фигур, параллельность и перпендикулярность прямых, углы </w:t>
      </w:r>
      <w:proofErr w:type="gramStart"/>
      <w:r w:rsidRPr="00C615AE">
        <w:rPr>
          <w:rFonts w:ascii="Times New Roman" w:eastAsia="Times New Roman" w:hAnsi="Times New Roman" w:cs="Times New Roman"/>
          <w:lang w:eastAsia="ru-RU"/>
        </w:rPr>
        <w:t>между</w:t>
      </w:r>
      <w:proofErr w:type="gramEnd"/>
      <w:r w:rsidRPr="00C615AE">
        <w:rPr>
          <w:rFonts w:ascii="Times New Roman" w:eastAsia="Times New Roman" w:hAnsi="Times New Roman" w:cs="Times New Roman"/>
          <w:lang w:eastAsia="ru-RU"/>
        </w:rPr>
        <w:t xml:space="preserve"> прямыми, перпендикуляр, наклонная, проекция;</w:t>
      </w:r>
    </w:p>
    <w:p w:rsidR="00C615AE" w:rsidRPr="00C615AE" w:rsidRDefault="00C615AE" w:rsidP="00C615AE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lang w:eastAsia="ru-RU"/>
        </w:rPr>
        <w:t>проведение доказательств в геометрии;</w:t>
      </w:r>
    </w:p>
    <w:p w:rsidR="00C615AE" w:rsidRPr="00C615AE" w:rsidRDefault="00C615AE" w:rsidP="00C615AE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lang w:eastAsia="ru-RU"/>
        </w:rP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C615AE" w:rsidRPr="00C615AE" w:rsidRDefault="00C615AE" w:rsidP="00C615AE">
      <w:pPr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lang w:eastAsia="ru-RU"/>
        </w:rP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C615AE" w:rsidRPr="00C615AE" w:rsidRDefault="00C615AE" w:rsidP="00C615AE">
      <w:pPr>
        <w:spacing w:after="0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615AE">
        <w:rPr>
          <w:rFonts w:ascii="Times New Roman" w:eastAsia="Times New Roman" w:hAnsi="Times New Roman" w:cs="Times New Roman"/>
          <w:lang w:eastAsia="ru-RU"/>
        </w:rP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  <w:proofErr w:type="gramEnd"/>
    </w:p>
    <w:p w:rsidR="00C615AE" w:rsidRPr="00C615AE" w:rsidRDefault="00C615AE" w:rsidP="00C615AE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lang w:eastAsia="ru-RU"/>
        </w:rPr>
        <w:t>формирование представления о статистических характеристиках, вероятности случайного события;</w:t>
      </w:r>
    </w:p>
    <w:p w:rsidR="00C615AE" w:rsidRPr="00C615AE" w:rsidRDefault="00C615AE" w:rsidP="00C615AE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lang w:eastAsia="ru-RU"/>
        </w:rPr>
        <w:t>решение простейших комбинаторных задач;</w:t>
      </w:r>
    </w:p>
    <w:p w:rsidR="00C615AE" w:rsidRPr="00C615AE" w:rsidRDefault="00C615AE" w:rsidP="00C615AE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lang w:eastAsia="ru-RU"/>
        </w:rPr>
        <w:t>определение основных статистических характеристик числовых наборов;</w:t>
      </w:r>
    </w:p>
    <w:p w:rsidR="00C615AE" w:rsidRPr="00C615AE" w:rsidRDefault="00C615AE" w:rsidP="00C615AE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lang w:eastAsia="ru-RU"/>
        </w:rPr>
        <w:t>оценивание и вычисление вероятности события в простейших случаях;</w:t>
      </w:r>
    </w:p>
    <w:p w:rsidR="00C615AE" w:rsidRPr="00C615AE" w:rsidRDefault="00C615AE" w:rsidP="00C615AE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lang w:eastAsia="ru-RU"/>
        </w:rP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C615AE" w:rsidRPr="00C615AE" w:rsidRDefault="00C615AE" w:rsidP="00C615AE">
      <w:pPr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lang w:eastAsia="ru-RU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C615AE" w:rsidRPr="00C615AE" w:rsidRDefault="00C615AE" w:rsidP="00C615AE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lang w:eastAsia="ru-RU"/>
        </w:rPr>
        <w:lastRenderedPageBreak/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:rsidR="00C615AE" w:rsidRPr="00C615AE" w:rsidRDefault="00C615AE" w:rsidP="00C615AE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lang w:eastAsia="ru-RU"/>
        </w:rPr>
        <w:t>распознавание верных и неверных высказываний;</w:t>
      </w:r>
    </w:p>
    <w:p w:rsidR="00C615AE" w:rsidRPr="00C615AE" w:rsidRDefault="00C615AE" w:rsidP="00C615AE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lang w:eastAsia="ru-RU"/>
        </w:rPr>
        <w:t>оценивание результатов вычислений при решении практических задач;</w:t>
      </w:r>
    </w:p>
    <w:p w:rsidR="00C615AE" w:rsidRPr="00C615AE" w:rsidRDefault="00C615AE" w:rsidP="00C615AE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lang w:eastAsia="ru-RU"/>
        </w:rPr>
        <w:t>выполнение сравнения чисел в реальных ситуациях;</w:t>
      </w:r>
    </w:p>
    <w:p w:rsidR="00C615AE" w:rsidRPr="00C615AE" w:rsidRDefault="00C615AE" w:rsidP="00C615AE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lang w:eastAsia="ru-RU"/>
        </w:rPr>
        <w:t>использование числовых выражений при решении практических задач и задач из других учебных предметов;</w:t>
      </w:r>
    </w:p>
    <w:p w:rsidR="00C615AE" w:rsidRPr="00C615AE" w:rsidRDefault="00C615AE" w:rsidP="00C615AE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lang w:eastAsia="ru-RU"/>
        </w:rPr>
        <w:t>решение практических задач с применением простейших свойств фигур;</w:t>
      </w:r>
    </w:p>
    <w:p w:rsidR="00C615AE" w:rsidRPr="00C615AE" w:rsidRDefault="00C615AE" w:rsidP="00C615AE">
      <w:pPr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lang w:eastAsia="ru-RU"/>
        </w:rPr>
        <w:t>выполнение простейших построений и измерений на местности, необходимых в реальной жизни;</w:t>
      </w:r>
    </w:p>
    <w:p w:rsidR="00C615AE" w:rsidRPr="00C615AE" w:rsidRDefault="00C615AE" w:rsidP="00C615AE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lang w:eastAsia="ru-RU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C615AE" w:rsidRPr="00C615AE" w:rsidRDefault="00C615AE" w:rsidP="00C615AE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lang w:eastAsia="ru-RU"/>
        </w:rPr>
        <w:t>11) формирование представления об основных изучаемых понятиях: информация, алгоритм, модель - и их свойствах;</w:t>
      </w:r>
    </w:p>
    <w:p w:rsidR="00C615AE" w:rsidRPr="00C615AE" w:rsidRDefault="00C615AE" w:rsidP="00C615AE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lang w:eastAsia="ru-RU"/>
        </w:rP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C615AE" w:rsidRPr="00C615AE" w:rsidRDefault="00C615AE" w:rsidP="00C615AE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lang w:eastAsia="ru-RU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C615AE" w:rsidRPr="00C615AE" w:rsidRDefault="00C615AE" w:rsidP="00C615AE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lang w:eastAsia="ru-RU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C615AE" w:rsidRPr="00C615AE" w:rsidRDefault="00C615AE" w:rsidP="00C615AE">
      <w:pPr>
        <w:tabs>
          <w:tab w:val="left" w:pos="1134"/>
        </w:tabs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C615AE">
        <w:rPr>
          <w:rFonts w:ascii="Times New Roman" w:eastAsia="Times New Roman" w:hAnsi="Times New Roman" w:cs="Times New Roman"/>
          <w:b/>
          <w:bCs/>
          <w:lang w:eastAsia="ru-RU"/>
        </w:rPr>
        <w:t xml:space="preserve">Ученик научится </w:t>
      </w:r>
    </w:p>
    <w:p w:rsidR="00C615AE" w:rsidRPr="00C615AE" w:rsidRDefault="00C615AE" w:rsidP="00C615AE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C615AE">
        <w:rPr>
          <w:rFonts w:ascii="Times New Roman" w:eastAsia="Times New Roman" w:hAnsi="Times New Roman" w:cs="Times New Roman"/>
          <w:b/>
          <w:lang w:eastAsia="ru-RU"/>
        </w:rPr>
        <w:t>Геометрические фигуры</w:t>
      </w:r>
    </w:p>
    <w:p w:rsidR="00C615AE" w:rsidRPr="00C615AE" w:rsidRDefault="00C615AE" w:rsidP="00C615AE">
      <w:pPr>
        <w:numPr>
          <w:ilvl w:val="0"/>
          <w:numId w:val="15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C615AE">
        <w:rPr>
          <w:rFonts w:ascii="Times New Roman" w:eastAsia="Calibri" w:hAnsi="Times New Roman" w:cs="Times New Roman"/>
          <w:lang w:eastAsia="ru-RU"/>
        </w:rPr>
        <w:t>Оперировать на базовом уровне понятиями геометрических фигур;</w:t>
      </w:r>
    </w:p>
    <w:p w:rsidR="00C615AE" w:rsidRPr="00C615AE" w:rsidRDefault="00C615AE" w:rsidP="00C615AE">
      <w:pPr>
        <w:numPr>
          <w:ilvl w:val="0"/>
          <w:numId w:val="15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C615AE">
        <w:rPr>
          <w:rFonts w:ascii="Times New Roman" w:eastAsia="Calibri" w:hAnsi="Times New Roman" w:cs="Times New Roman"/>
          <w:lang w:eastAsia="ru-RU"/>
        </w:rPr>
        <w:t>извлекать информацию о геометрических фигурах, представленную на чертежах в явном виде;</w:t>
      </w:r>
    </w:p>
    <w:p w:rsidR="00C615AE" w:rsidRPr="00C615AE" w:rsidRDefault="00C615AE" w:rsidP="00C615AE">
      <w:pPr>
        <w:numPr>
          <w:ilvl w:val="0"/>
          <w:numId w:val="15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C615AE">
        <w:rPr>
          <w:rFonts w:ascii="Times New Roman" w:eastAsia="Calibri" w:hAnsi="Times New Roman" w:cs="Times New Roman"/>
          <w:lang w:eastAsia="ru-RU"/>
        </w:rPr>
        <w:t>применять для решения задач геометрические факты, если условия их применения заданы в явной форме;</w:t>
      </w:r>
    </w:p>
    <w:p w:rsidR="00C615AE" w:rsidRPr="00C615AE" w:rsidRDefault="00C615AE" w:rsidP="00C615AE">
      <w:pPr>
        <w:numPr>
          <w:ilvl w:val="0"/>
          <w:numId w:val="15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i/>
          <w:lang w:eastAsia="ru-RU"/>
        </w:rPr>
      </w:pPr>
      <w:r w:rsidRPr="00C615AE">
        <w:rPr>
          <w:rFonts w:ascii="Times New Roman" w:eastAsia="Calibri" w:hAnsi="Times New Roman" w:cs="Times New Roman"/>
          <w:lang w:eastAsia="ru-RU"/>
        </w:rPr>
        <w:t xml:space="preserve">решать задачи на нахождение геометрических величин по образцам или алгоритмам. </w:t>
      </w:r>
    </w:p>
    <w:p w:rsidR="00C615AE" w:rsidRPr="00C615AE" w:rsidRDefault="00C615AE" w:rsidP="00C615AE">
      <w:pPr>
        <w:tabs>
          <w:tab w:val="left" w:pos="1134"/>
        </w:tabs>
        <w:spacing w:after="0"/>
        <w:jc w:val="both"/>
        <w:rPr>
          <w:rFonts w:ascii="Times New Roman" w:eastAsia="Calibri" w:hAnsi="Times New Roman" w:cs="Times New Roman"/>
          <w:b/>
          <w:lang w:eastAsia="ru-RU"/>
        </w:rPr>
      </w:pPr>
      <w:r w:rsidRPr="00C615AE">
        <w:rPr>
          <w:rFonts w:ascii="Times New Roman" w:eastAsia="Calibri" w:hAnsi="Times New Roman" w:cs="Times New Roman"/>
          <w:b/>
          <w:lang w:eastAsia="ru-RU"/>
        </w:rPr>
        <w:t>В повседневной жизни и при изучении других предметов:</w:t>
      </w:r>
    </w:p>
    <w:p w:rsidR="00C615AE" w:rsidRPr="00C615AE" w:rsidRDefault="00C615AE" w:rsidP="00C615AE">
      <w:pPr>
        <w:numPr>
          <w:ilvl w:val="0"/>
          <w:numId w:val="16"/>
        </w:numPr>
        <w:tabs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lang w:eastAsia="ru-RU"/>
        </w:rPr>
        <w:t>использовать свойства геометрических фигур для решения типовых задач, возникающих в ситуациях повседневной жизни, задач практического содержания.</w:t>
      </w:r>
    </w:p>
    <w:p w:rsidR="00C615AE" w:rsidRPr="00C615AE" w:rsidRDefault="00C615AE" w:rsidP="00C615AE">
      <w:pPr>
        <w:spacing w:after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C615AE">
        <w:rPr>
          <w:rFonts w:ascii="Times New Roman" w:eastAsia="Times New Roman" w:hAnsi="Times New Roman" w:cs="Times New Roman"/>
          <w:b/>
          <w:bCs/>
          <w:lang w:eastAsia="ru-RU"/>
        </w:rPr>
        <w:t>Отношения</w:t>
      </w:r>
    </w:p>
    <w:p w:rsidR="00C615AE" w:rsidRPr="00C615AE" w:rsidRDefault="00C615AE" w:rsidP="00C615AE">
      <w:pPr>
        <w:numPr>
          <w:ilvl w:val="0"/>
          <w:numId w:val="10"/>
        </w:numPr>
        <w:tabs>
          <w:tab w:val="left" w:pos="34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615AE">
        <w:rPr>
          <w:rFonts w:ascii="Times New Roman" w:eastAsia="Times New Roman" w:hAnsi="Times New Roman" w:cs="Times New Roman"/>
          <w:lang w:eastAsia="ru-RU"/>
        </w:rPr>
        <w:t>Оперировать на базовом уровне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проекция.</w:t>
      </w:r>
      <w:proofErr w:type="gramEnd"/>
    </w:p>
    <w:p w:rsidR="00C615AE" w:rsidRPr="00C615AE" w:rsidRDefault="00C615AE" w:rsidP="00C615AE">
      <w:pPr>
        <w:tabs>
          <w:tab w:val="left" w:pos="1134"/>
        </w:tabs>
        <w:spacing w:after="0"/>
        <w:jc w:val="both"/>
        <w:rPr>
          <w:rFonts w:ascii="Times New Roman" w:eastAsia="Calibri" w:hAnsi="Times New Roman" w:cs="Times New Roman"/>
          <w:b/>
          <w:lang w:eastAsia="ru-RU"/>
        </w:rPr>
      </w:pPr>
      <w:r w:rsidRPr="00C615AE">
        <w:rPr>
          <w:rFonts w:ascii="Times New Roman" w:eastAsia="Calibri" w:hAnsi="Times New Roman" w:cs="Times New Roman"/>
          <w:b/>
          <w:lang w:eastAsia="ru-RU"/>
        </w:rPr>
        <w:t xml:space="preserve">В повседневной жизни и при изучении других предметов: </w:t>
      </w:r>
    </w:p>
    <w:p w:rsidR="00C615AE" w:rsidRPr="00C615AE" w:rsidRDefault="00C615AE" w:rsidP="00C615AE">
      <w:pPr>
        <w:numPr>
          <w:ilvl w:val="0"/>
          <w:numId w:val="10"/>
        </w:numPr>
        <w:tabs>
          <w:tab w:val="left" w:pos="34"/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C615AE">
        <w:rPr>
          <w:rFonts w:ascii="Times New Roman" w:eastAsia="Calibri" w:hAnsi="Times New Roman" w:cs="Times New Roman"/>
        </w:rPr>
        <w:t>использовать отношения для решения простейших задач, возникающих в реальной жизни.</w:t>
      </w:r>
    </w:p>
    <w:p w:rsidR="00C615AE" w:rsidRPr="00C615AE" w:rsidRDefault="00C615AE" w:rsidP="00C615AE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C615AE">
        <w:rPr>
          <w:rFonts w:ascii="Times New Roman" w:eastAsia="Times New Roman" w:hAnsi="Times New Roman" w:cs="Times New Roman"/>
          <w:b/>
          <w:lang w:eastAsia="ru-RU"/>
        </w:rPr>
        <w:t>Измерения и вычисления</w:t>
      </w:r>
    </w:p>
    <w:p w:rsidR="00C615AE" w:rsidRPr="00C615AE" w:rsidRDefault="00C615AE" w:rsidP="00C615AE">
      <w:pPr>
        <w:numPr>
          <w:ilvl w:val="0"/>
          <w:numId w:val="10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C615AE">
        <w:rPr>
          <w:rFonts w:ascii="Times New Roman" w:eastAsia="Calibri" w:hAnsi="Times New Roman" w:cs="Times New Roman"/>
          <w:lang w:eastAsia="ru-RU"/>
        </w:rPr>
        <w:t>Выполнять измерение длин, расстояний, величин углов, с помощью инструментов для измерений длин и углов;</w:t>
      </w:r>
    </w:p>
    <w:p w:rsidR="00C615AE" w:rsidRPr="00C615AE" w:rsidRDefault="00C615AE" w:rsidP="00C615AE">
      <w:pPr>
        <w:numPr>
          <w:ilvl w:val="0"/>
          <w:numId w:val="10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C615AE">
        <w:rPr>
          <w:rFonts w:ascii="Times New Roman" w:eastAsia="Calibri" w:hAnsi="Times New Roman" w:cs="Times New Roman"/>
          <w:lang w:eastAsia="ru-RU"/>
        </w:rPr>
        <w:t>применять формулы периметра, площади и объема, площади поверхности отдельных многогранников при вычислениях, когда все данные имеются в условии;</w:t>
      </w:r>
    </w:p>
    <w:p w:rsidR="00C615AE" w:rsidRPr="00C615AE" w:rsidRDefault="00C615AE" w:rsidP="00C615AE">
      <w:pPr>
        <w:numPr>
          <w:ilvl w:val="0"/>
          <w:numId w:val="10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C615AE">
        <w:rPr>
          <w:rFonts w:ascii="Times New Roman" w:eastAsia="Calibri" w:hAnsi="Times New Roman" w:cs="Times New Roman"/>
          <w:lang w:eastAsia="ru-RU"/>
        </w:rPr>
        <w:t>применять теорему Пифагора, базовые тригонометрические соотношения для вычисления длин, расстояний, площадей в простейших случаях.</w:t>
      </w:r>
    </w:p>
    <w:p w:rsidR="00C615AE" w:rsidRPr="00C615AE" w:rsidRDefault="00C615AE" w:rsidP="00C615AE">
      <w:pPr>
        <w:tabs>
          <w:tab w:val="left" w:pos="1134"/>
        </w:tabs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C615AE">
        <w:rPr>
          <w:rFonts w:ascii="Times New Roman" w:eastAsia="Times New Roman" w:hAnsi="Times New Roman" w:cs="Times New Roman"/>
          <w:b/>
          <w:lang w:eastAsia="ru-RU"/>
        </w:rPr>
        <w:t>В повседневной жизни и при изучении других предметов:</w:t>
      </w:r>
    </w:p>
    <w:p w:rsidR="00C615AE" w:rsidRPr="00C615AE" w:rsidRDefault="00C615AE" w:rsidP="00C615AE">
      <w:pPr>
        <w:numPr>
          <w:ilvl w:val="0"/>
          <w:numId w:val="12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C615AE">
        <w:rPr>
          <w:rFonts w:ascii="Times New Roman" w:eastAsia="Calibri" w:hAnsi="Times New Roman" w:cs="Times New Roman"/>
          <w:lang w:eastAsia="ru-RU"/>
        </w:rPr>
        <w:t>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жизни.</w:t>
      </w:r>
    </w:p>
    <w:p w:rsidR="00C615AE" w:rsidRPr="00C615AE" w:rsidRDefault="00C615AE" w:rsidP="00C615AE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C615AE">
        <w:rPr>
          <w:rFonts w:ascii="Times New Roman" w:eastAsia="Times New Roman" w:hAnsi="Times New Roman" w:cs="Times New Roman"/>
          <w:b/>
          <w:lang w:eastAsia="ru-RU"/>
        </w:rPr>
        <w:t>Геометрические построения</w:t>
      </w:r>
    </w:p>
    <w:p w:rsidR="00C615AE" w:rsidRPr="00C615AE" w:rsidRDefault="00C615AE" w:rsidP="00C615AE">
      <w:pPr>
        <w:numPr>
          <w:ilvl w:val="0"/>
          <w:numId w:val="11"/>
        </w:numPr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lang w:eastAsia="ru-RU"/>
        </w:rPr>
        <w:lastRenderedPageBreak/>
        <w:t>Изображать типовые плоские фигуры и фигуры в пространстве от руки и с помощью инструментов.</w:t>
      </w:r>
    </w:p>
    <w:p w:rsidR="00C615AE" w:rsidRPr="00C615AE" w:rsidRDefault="00C615AE" w:rsidP="00C615AE">
      <w:pPr>
        <w:tabs>
          <w:tab w:val="left" w:pos="1134"/>
        </w:tabs>
        <w:spacing w:after="0"/>
        <w:jc w:val="both"/>
        <w:rPr>
          <w:rFonts w:ascii="Times New Roman" w:eastAsia="Calibri" w:hAnsi="Times New Roman" w:cs="Times New Roman"/>
          <w:b/>
          <w:lang w:eastAsia="ru-RU"/>
        </w:rPr>
      </w:pPr>
      <w:r w:rsidRPr="00C615AE">
        <w:rPr>
          <w:rFonts w:ascii="Times New Roman" w:eastAsia="Calibri" w:hAnsi="Times New Roman" w:cs="Times New Roman"/>
          <w:b/>
          <w:lang w:eastAsia="ru-RU"/>
        </w:rPr>
        <w:t>В повседневной жизни и при изучении других предметов:</w:t>
      </w:r>
    </w:p>
    <w:p w:rsidR="00C615AE" w:rsidRPr="00C615AE" w:rsidRDefault="00C615AE" w:rsidP="00C615AE">
      <w:pPr>
        <w:numPr>
          <w:ilvl w:val="0"/>
          <w:numId w:val="11"/>
        </w:numPr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lang w:eastAsia="ru-RU"/>
        </w:rPr>
        <w:t>выполнять простейшие построения на местности, необходимые в реальной жизни.</w:t>
      </w:r>
    </w:p>
    <w:p w:rsidR="00C615AE" w:rsidRPr="00C615AE" w:rsidRDefault="00C615AE" w:rsidP="00C615AE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C615AE">
        <w:rPr>
          <w:rFonts w:ascii="Times New Roman" w:eastAsia="Times New Roman" w:hAnsi="Times New Roman" w:cs="Times New Roman"/>
          <w:b/>
          <w:lang w:eastAsia="ru-RU"/>
        </w:rPr>
        <w:t>Геометрические преобразования</w:t>
      </w:r>
    </w:p>
    <w:p w:rsidR="00C615AE" w:rsidRPr="00C615AE" w:rsidRDefault="00C615AE" w:rsidP="00C615AE">
      <w:pPr>
        <w:numPr>
          <w:ilvl w:val="0"/>
          <w:numId w:val="14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C615AE">
        <w:rPr>
          <w:rFonts w:ascii="Times New Roman" w:eastAsia="Calibri" w:hAnsi="Times New Roman" w:cs="Times New Roman"/>
          <w:lang w:eastAsia="ru-RU"/>
        </w:rPr>
        <w:t>Строить фигуру, симметричную данной фигуре относительно оси и точки.</w:t>
      </w:r>
    </w:p>
    <w:p w:rsidR="00C615AE" w:rsidRPr="00C615AE" w:rsidRDefault="00C615AE" w:rsidP="00C615AE">
      <w:pPr>
        <w:tabs>
          <w:tab w:val="left" w:pos="1134"/>
        </w:tabs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C615AE">
        <w:rPr>
          <w:rFonts w:ascii="Times New Roman" w:eastAsia="Times New Roman" w:hAnsi="Times New Roman" w:cs="Times New Roman"/>
          <w:b/>
          <w:lang w:eastAsia="ru-RU"/>
        </w:rPr>
        <w:t>В повседневной жизни и при изучении других предметов:</w:t>
      </w:r>
    </w:p>
    <w:p w:rsidR="00C615AE" w:rsidRPr="00C615AE" w:rsidRDefault="00C615AE" w:rsidP="00C615AE">
      <w:pPr>
        <w:numPr>
          <w:ilvl w:val="0"/>
          <w:numId w:val="14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C615AE">
        <w:rPr>
          <w:rFonts w:ascii="Times New Roman" w:eastAsia="Calibri" w:hAnsi="Times New Roman" w:cs="Times New Roman"/>
          <w:lang w:eastAsia="ru-RU"/>
        </w:rPr>
        <w:t>распознавать движение объектов в окружающем мире;</w:t>
      </w:r>
    </w:p>
    <w:p w:rsidR="00C615AE" w:rsidRPr="00C615AE" w:rsidRDefault="00C615AE" w:rsidP="00C615AE">
      <w:pPr>
        <w:numPr>
          <w:ilvl w:val="0"/>
          <w:numId w:val="14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C615AE">
        <w:rPr>
          <w:rFonts w:ascii="Times New Roman" w:eastAsia="Calibri" w:hAnsi="Times New Roman" w:cs="Times New Roman"/>
          <w:lang w:eastAsia="ru-RU"/>
        </w:rPr>
        <w:t>распознавать симметричные фигуры в окружающем мире.</w:t>
      </w:r>
    </w:p>
    <w:p w:rsidR="00C615AE" w:rsidRPr="00C615AE" w:rsidRDefault="00C615AE" w:rsidP="00C615AE">
      <w:pPr>
        <w:spacing w:after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C615AE">
        <w:rPr>
          <w:rFonts w:ascii="Times New Roman" w:eastAsia="Times New Roman" w:hAnsi="Times New Roman" w:cs="Times New Roman"/>
          <w:b/>
          <w:bCs/>
          <w:lang w:eastAsia="ru-RU"/>
        </w:rPr>
        <w:t>История математики</w:t>
      </w:r>
    </w:p>
    <w:p w:rsidR="00C615AE" w:rsidRPr="00C615AE" w:rsidRDefault="00C615AE" w:rsidP="00C615AE">
      <w:pPr>
        <w:numPr>
          <w:ilvl w:val="0"/>
          <w:numId w:val="13"/>
        </w:numPr>
        <w:tabs>
          <w:tab w:val="left" w:pos="34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lang w:eastAsia="ru-RU"/>
        </w:rPr>
        <w:t>Описывать отдельные выдающиеся результаты, полученные в ходе развития математики как науки;</w:t>
      </w:r>
    </w:p>
    <w:p w:rsidR="00C615AE" w:rsidRPr="00C615AE" w:rsidRDefault="00C615AE" w:rsidP="00C615AE">
      <w:pPr>
        <w:numPr>
          <w:ilvl w:val="0"/>
          <w:numId w:val="13"/>
        </w:numPr>
        <w:tabs>
          <w:tab w:val="left" w:pos="34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lang w:eastAsia="ru-RU"/>
        </w:rPr>
        <w:t>знать примеры математических открытий и их авторов, в связи с отечественной и всемирной историей;</w:t>
      </w:r>
    </w:p>
    <w:p w:rsidR="00C615AE" w:rsidRPr="00C615AE" w:rsidRDefault="00C615AE" w:rsidP="00C615AE">
      <w:pPr>
        <w:numPr>
          <w:ilvl w:val="0"/>
          <w:numId w:val="13"/>
        </w:numPr>
        <w:tabs>
          <w:tab w:val="left" w:pos="34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lang w:eastAsia="ru-RU"/>
        </w:rPr>
        <w:t>понимать роль математики в развитии России.</w:t>
      </w:r>
    </w:p>
    <w:p w:rsidR="00C615AE" w:rsidRPr="00C615AE" w:rsidRDefault="00C615AE" w:rsidP="00C615AE">
      <w:pPr>
        <w:spacing w:after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C615AE">
        <w:rPr>
          <w:rFonts w:ascii="Times New Roman" w:eastAsia="Times New Roman" w:hAnsi="Times New Roman" w:cs="Times New Roman"/>
          <w:b/>
          <w:bCs/>
          <w:lang w:eastAsia="ru-RU"/>
        </w:rPr>
        <w:t xml:space="preserve">Методы математики </w:t>
      </w:r>
    </w:p>
    <w:p w:rsidR="00C615AE" w:rsidRPr="00C615AE" w:rsidRDefault="00C615AE" w:rsidP="00C615AE">
      <w:pPr>
        <w:numPr>
          <w:ilvl w:val="0"/>
          <w:numId w:val="13"/>
        </w:numPr>
        <w:tabs>
          <w:tab w:val="left" w:pos="34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lang w:eastAsia="ru-RU"/>
        </w:rPr>
        <w:t>Выбирать подходящий изученный метод для решения изученных типов математических задач;</w:t>
      </w:r>
    </w:p>
    <w:p w:rsidR="00C615AE" w:rsidRPr="00C615AE" w:rsidRDefault="00C615AE" w:rsidP="00C615AE">
      <w:pPr>
        <w:numPr>
          <w:ilvl w:val="0"/>
          <w:numId w:val="13"/>
        </w:numPr>
        <w:tabs>
          <w:tab w:val="left" w:pos="34"/>
          <w:tab w:val="left" w:pos="1134"/>
        </w:tabs>
        <w:spacing w:after="0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lang w:eastAsia="ru-RU"/>
        </w:rPr>
        <w:t>Приводить примеры математических закономерностей в окружающей действительности и произведениях искусства.</w:t>
      </w:r>
    </w:p>
    <w:p w:rsidR="00C615AE" w:rsidRPr="00C615AE" w:rsidRDefault="00C615AE" w:rsidP="00C615AE">
      <w:pPr>
        <w:spacing w:after="0"/>
        <w:contextualSpacing/>
        <w:jc w:val="both"/>
        <w:rPr>
          <w:rFonts w:ascii="Times New Roman" w:eastAsia="Calibri" w:hAnsi="Times New Roman" w:cs="Times New Roman"/>
          <w:b/>
        </w:rPr>
      </w:pPr>
    </w:p>
    <w:p w:rsidR="00C615AE" w:rsidRPr="00C615AE" w:rsidRDefault="00C615AE" w:rsidP="00C615AE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615AE">
        <w:rPr>
          <w:rFonts w:ascii="Times New Roman" w:eastAsia="Times New Roman" w:hAnsi="Times New Roman" w:cs="Times New Roman"/>
          <w:b/>
          <w:lang w:eastAsia="ru-RU"/>
        </w:rPr>
        <w:t xml:space="preserve">Содержание учебного </w:t>
      </w:r>
      <w:proofErr w:type="spellStart"/>
      <w:r w:rsidRPr="00C615AE">
        <w:rPr>
          <w:rFonts w:ascii="Times New Roman" w:eastAsia="Times New Roman" w:hAnsi="Times New Roman" w:cs="Times New Roman"/>
          <w:b/>
          <w:lang w:eastAsia="ru-RU"/>
        </w:rPr>
        <w:t>предмет</w:t>
      </w:r>
      <w:proofErr w:type="gramStart"/>
      <w:r w:rsidRPr="00C615AE">
        <w:rPr>
          <w:rFonts w:ascii="Times New Roman" w:eastAsia="Times New Roman" w:hAnsi="Times New Roman" w:cs="Times New Roman"/>
          <w:b/>
          <w:lang w:eastAsia="ru-RU"/>
        </w:rPr>
        <w:t>а«</w:t>
      </w:r>
      <w:proofErr w:type="gramEnd"/>
      <w:r w:rsidRPr="00C615AE">
        <w:rPr>
          <w:rFonts w:ascii="Times New Roman" w:eastAsia="Times New Roman" w:hAnsi="Times New Roman" w:cs="Times New Roman"/>
          <w:b/>
          <w:lang w:eastAsia="ru-RU"/>
        </w:rPr>
        <w:t>Геометрия</w:t>
      </w:r>
      <w:proofErr w:type="spellEnd"/>
      <w:r w:rsidRPr="00C615AE">
        <w:rPr>
          <w:rFonts w:ascii="Times New Roman" w:eastAsia="Times New Roman" w:hAnsi="Times New Roman" w:cs="Times New Roman"/>
          <w:b/>
          <w:lang w:eastAsia="ru-RU"/>
        </w:rPr>
        <w:t>».</w:t>
      </w:r>
    </w:p>
    <w:p w:rsidR="00C615AE" w:rsidRPr="00C615AE" w:rsidRDefault="00C615AE" w:rsidP="00C615AE">
      <w:pPr>
        <w:spacing w:after="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615AE">
        <w:rPr>
          <w:rFonts w:ascii="Times New Roman" w:eastAsia="Times New Roman" w:hAnsi="Times New Roman" w:cs="Times New Roman"/>
          <w:b/>
          <w:lang w:eastAsia="ru-RU"/>
        </w:rPr>
        <w:t>Геометрические фигуры</w:t>
      </w:r>
    </w:p>
    <w:p w:rsidR="00C615AE" w:rsidRPr="00C615AE" w:rsidRDefault="00C615AE" w:rsidP="00C615AE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615AE">
        <w:rPr>
          <w:rFonts w:ascii="Times New Roman" w:eastAsia="Times New Roman" w:hAnsi="Times New Roman" w:cs="Times New Roman"/>
          <w:b/>
          <w:lang w:eastAsia="ru-RU"/>
        </w:rPr>
        <w:t>Фигуры в геометрии и в окружающем мире</w:t>
      </w:r>
    </w:p>
    <w:p w:rsidR="00C615AE" w:rsidRPr="00C615AE" w:rsidRDefault="00C615AE" w:rsidP="00C615AE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lang w:eastAsia="ru-RU"/>
        </w:rPr>
        <w:t xml:space="preserve">Геометрическая фигура. Формирование представлений о </w:t>
      </w:r>
      <w:proofErr w:type="spellStart"/>
      <w:r w:rsidRPr="00C615AE">
        <w:rPr>
          <w:rFonts w:ascii="Times New Roman" w:eastAsia="Times New Roman" w:hAnsi="Times New Roman" w:cs="Times New Roman"/>
          <w:lang w:eastAsia="ru-RU"/>
        </w:rPr>
        <w:t>метапредметном</w:t>
      </w:r>
      <w:proofErr w:type="spellEnd"/>
      <w:r w:rsidRPr="00C615AE">
        <w:rPr>
          <w:rFonts w:ascii="Times New Roman" w:eastAsia="Times New Roman" w:hAnsi="Times New Roman" w:cs="Times New Roman"/>
          <w:lang w:eastAsia="ru-RU"/>
        </w:rPr>
        <w:t xml:space="preserve"> понятии «фигура».  </w:t>
      </w:r>
    </w:p>
    <w:p w:rsidR="00C615AE" w:rsidRPr="00C615AE" w:rsidRDefault="00C615AE" w:rsidP="00C615AE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615AE">
        <w:rPr>
          <w:rFonts w:ascii="Times New Roman" w:eastAsia="Times New Roman" w:hAnsi="Times New Roman" w:cs="Times New Roman"/>
          <w:lang w:eastAsia="ru-RU"/>
        </w:rPr>
        <w:t>Точка, линия, отрезок, прямая, луч, ломаная, плоскость, угол, биссектриса угла и ее свойства, виды углов, многоугольники, круг.</w:t>
      </w:r>
      <w:proofErr w:type="gramEnd"/>
    </w:p>
    <w:p w:rsidR="00C615AE" w:rsidRPr="00C615AE" w:rsidRDefault="00C615AE" w:rsidP="00C615AE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iCs/>
          <w:lang w:eastAsia="ru-RU"/>
        </w:rPr>
        <w:t>Осевая симметрия геометрических фигур. Центральная симметрия геометрических фигур</w:t>
      </w:r>
      <w:r w:rsidRPr="00C615AE">
        <w:rPr>
          <w:rFonts w:ascii="Times New Roman" w:eastAsia="Times New Roman" w:hAnsi="Times New Roman" w:cs="Times New Roman"/>
          <w:i/>
          <w:iCs/>
          <w:lang w:eastAsia="ru-RU"/>
        </w:rPr>
        <w:t>.</w:t>
      </w:r>
    </w:p>
    <w:p w:rsidR="00C615AE" w:rsidRPr="00C615AE" w:rsidRDefault="00C615AE" w:rsidP="00C615AE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615AE">
        <w:rPr>
          <w:rFonts w:ascii="Times New Roman" w:eastAsia="Times New Roman" w:hAnsi="Times New Roman" w:cs="Times New Roman"/>
          <w:b/>
          <w:lang w:eastAsia="ru-RU"/>
        </w:rPr>
        <w:t>Многоугольники</w:t>
      </w:r>
    </w:p>
    <w:p w:rsidR="00C615AE" w:rsidRPr="00C615AE" w:rsidRDefault="00C615AE" w:rsidP="00C615AE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lang w:eastAsia="ru-RU"/>
        </w:rPr>
        <w:t xml:space="preserve">Многоугольник, его элементы и его свойства. Распознавание некоторых многоугольников. </w:t>
      </w:r>
      <w:r w:rsidRPr="00C615AE">
        <w:rPr>
          <w:rFonts w:ascii="Times New Roman" w:eastAsia="Times New Roman" w:hAnsi="Times New Roman" w:cs="Times New Roman"/>
          <w:bCs/>
          <w:lang w:eastAsia="ru-RU"/>
        </w:rPr>
        <w:t>В</w:t>
      </w:r>
      <w:r w:rsidRPr="00C615AE">
        <w:rPr>
          <w:rFonts w:ascii="Times New Roman" w:eastAsia="Times New Roman" w:hAnsi="Times New Roman" w:cs="Times New Roman"/>
          <w:lang w:eastAsia="ru-RU"/>
        </w:rPr>
        <w:t>ыпуклые и невыпуклые многоугольники. Правильные многоугольники.</w:t>
      </w:r>
    </w:p>
    <w:p w:rsidR="00C615AE" w:rsidRPr="00C615AE" w:rsidRDefault="00C615AE" w:rsidP="00C615AE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lang w:eastAsia="ru-RU"/>
        </w:rPr>
        <w:t>Треугольники. Высота, медиана, биссектриса, средняя линия треугольника. Равнобедренный треугольник, его свойства и признаки. Равносторонний треугольник. Прямоугольный, остроугольный, тупоугольный треугольники. Внешние углы треугольника. Неравенство треугольника.</w:t>
      </w:r>
    </w:p>
    <w:p w:rsidR="00C615AE" w:rsidRPr="00C615AE" w:rsidRDefault="00C615AE" w:rsidP="00C615AE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lang w:eastAsia="ru-RU"/>
        </w:rPr>
        <w:t xml:space="preserve">Четырехугольники. Параллелограмм, ромб, прямоугольник, квадрат, трапеция, равнобедренная трапеция. Свойства и признаки параллелограмма, ромба, прямоугольника, квадрата. </w:t>
      </w:r>
    </w:p>
    <w:p w:rsidR="00C615AE" w:rsidRPr="00C615AE" w:rsidRDefault="00C615AE" w:rsidP="00C615AE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615AE">
        <w:rPr>
          <w:rFonts w:ascii="Times New Roman" w:eastAsia="Times New Roman" w:hAnsi="Times New Roman" w:cs="Times New Roman"/>
          <w:b/>
          <w:bCs/>
          <w:lang w:eastAsia="ru-RU"/>
        </w:rPr>
        <w:t>Окружность, круг</w:t>
      </w:r>
    </w:p>
    <w:p w:rsidR="00C615AE" w:rsidRPr="00C615AE" w:rsidRDefault="00C615AE" w:rsidP="00C615AE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bCs/>
          <w:lang w:eastAsia="ru-RU"/>
        </w:rPr>
        <w:t>Окружность, круг, и</w:t>
      </w:r>
      <w:r w:rsidRPr="00C615AE">
        <w:rPr>
          <w:rFonts w:ascii="Times New Roman" w:eastAsia="Times New Roman" w:hAnsi="Times New Roman" w:cs="Times New Roman"/>
          <w:lang w:eastAsia="ru-RU"/>
        </w:rPr>
        <w:t xml:space="preserve">х элементы и свойства; центральные и вписанные углы. Касательная и секущая к окружности, их свойства. Вписанные и описанные окружности для треугольников, четырехугольников, правильных многоугольников. </w:t>
      </w:r>
    </w:p>
    <w:p w:rsidR="00C615AE" w:rsidRPr="00C615AE" w:rsidRDefault="00C615AE" w:rsidP="00C615AE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615AE">
        <w:rPr>
          <w:rFonts w:ascii="Times New Roman" w:eastAsia="Times New Roman" w:hAnsi="Times New Roman" w:cs="Times New Roman"/>
          <w:b/>
          <w:lang w:eastAsia="ru-RU"/>
        </w:rPr>
        <w:t>Отношения</w:t>
      </w:r>
    </w:p>
    <w:p w:rsidR="00C615AE" w:rsidRPr="00C615AE" w:rsidRDefault="00C615AE" w:rsidP="00C615AE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615AE">
        <w:rPr>
          <w:rFonts w:ascii="Times New Roman" w:eastAsia="Times New Roman" w:hAnsi="Times New Roman" w:cs="Times New Roman"/>
          <w:b/>
          <w:bCs/>
          <w:lang w:eastAsia="ru-RU"/>
        </w:rPr>
        <w:t>Равенство фигур</w:t>
      </w:r>
    </w:p>
    <w:p w:rsidR="00C615AE" w:rsidRPr="00C615AE" w:rsidRDefault="00C615AE" w:rsidP="00C615AE">
      <w:pPr>
        <w:spacing w:after="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C615AE">
        <w:rPr>
          <w:rFonts w:ascii="Times New Roman" w:eastAsia="Times New Roman" w:hAnsi="Times New Roman" w:cs="Times New Roman"/>
          <w:bCs/>
          <w:lang w:eastAsia="ru-RU"/>
        </w:rPr>
        <w:t>С</w:t>
      </w:r>
      <w:r w:rsidRPr="00C615AE">
        <w:rPr>
          <w:rFonts w:ascii="Times New Roman" w:eastAsia="Times New Roman" w:hAnsi="Times New Roman" w:cs="Times New Roman"/>
          <w:lang w:eastAsia="ru-RU"/>
        </w:rPr>
        <w:t xml:space="preserve">войства равных треугольников. Признаки равенства треугольников. </w:t>
      </w:r>
    </w:p>
    <w:p w:rsidR="00C615AE" w:rsidRPr="00C615AE" w:rsidRDefault="00C615AE" w:rsidP="00C615AE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b/>
          <w:bCs/>
          <w:lang w:eastAsia="ru-RU"/>
        </w:rPr>
        <w:t>Параллельно</w:t>
      </w:r>
      <w:r w:rsidRPr="00C615AE">
        <w:rPr>
          <w:rFonts w:ascii="Times New Roman" w:eastAsia="Times New Roman" w:hAnsi="Times New Roman" w:cs="Times New Roman"/>
          <w:b/>
          <w:bCs/>
          <w:lang w:eastAsia="ru-RU"/>
        </w:rPr>
        <w:softHyphen/>
        <w:t xml:space="preserve">сть </w:t>
      </w:r>
      <w:proofErr w:type="gramStart"/>
      <w:r w:rsidRPr="00C615AE">
        <w:rPr>
          <w:rFonts w:ascii="Times New Roman" w:eastAsia="Times New Roman" w:hAnsi="Times New Roman" w:cs="Times New Roman"/>
          <w:b/>
          <w:bCs/>
          <w:lang w:eastAsia="ru-RU"/>
        </w:rPr>
        <w:t>прямых</w:t>
      </w:r>
      <w:proofErr w:type="gramEnd"/>
    </w:p>
    <w:p w:rsidR="00C615AE" w:rsidRPr="00C615AE" w:rsidRDefault="00C615AE" w:rsidP="00C615AE">
      <w:pPr>
        <w:spacing w:after="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C615AE">
        <w:rPr>
          <w:rFonts w:ascii="Times New Roman" w:eastAsia="Times New Roman" w:hAnsi="Times New Roman" w:cs="Times New Roman"/>
          <w:lang w:eastAsia="ru-RU"/>
        </w:rPr>
        <w:t xml:space="preserve">Признаки и свойства </w:t>
      </w:r>
      <w:proofErr w:type="gramStart"/>
      <w:r w:rsidRPr="00C615AE">
        <w:rPr>
          <w:rFonts w:ascii="Times New Roman" w:eastAsia="Times New Roman" w:hAnsi="Times New Roman" w:cs="Times New Roman"/>
          <w:lang w:eastAsia="ru-RU"/>
        </w:rPr>
        <w:t>параллельных</w:t>
      </w:r>
      <w:proofErr w:type="gramEnd"/>
      <w:r w:rsidRPr="00C615AE">
        <w:rPr>
          <w:rFonts w:ascii="Times New Roman" w:eastAsia="Times New Roman" w:hAnsi="Times New Roman" w:cs="Times New Roman"/>
          <w:lang w:eastAsia="ru-RU"/>
        </w:rPr>
        <w:t xml:space="preserve"> прямых. Аксиома параллельности Евклида. Теорема Фалеса.</w:t>
      </w:r>
    </w:p>
    <w:p w:rsidR="00C615AE" w:rsidRPr="00C615AE" w:rsidRDefault="00C615AE" w:rsidP="00C615AE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615AE">
        <w:rPr>
          <w:rFonts w:ascii="Times New Roman" w:eastAsia="Times New Roman" w:hAnsi="Times New Roman" w:cs="Times New Roman"/>
          <w:b/>
          <w:bCs/>
          <w:lang w:eastAsia="ru-RU"/>
        </w:rPr>
        <w:t>Перпендикулярные прямые</w:t>
      </w:r>
    </w:p>
    <w:p w:rsidR="00C615AE" w:rsidRPr="00C615AE" w:rsidRDefault="00C615AE" w:rsidP="00C615AE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bCs/>
          <w:lang w:eastAsia="ru-RU"/>
        </w:rPr>
        <w:t xml:space="preserve">Прямой угол. Перпендикуляр </w:t>
      </w:r>
      <w:proofErr w:type="gramStart"/>
      <w:r w:rsidRPr="00C615AE">
        <w:rPr>
          <w:rFonts w:ascii="Times New Roman" w:eastAsia="Times New Roman" w:hAnsi="Times New Roman" w:cs="Times New Roman"/>
          <w:bCs/>
          <w:lang w:eastAsia="ru-RU"/>
        </w:rPr>
        <w:t>к</w:t>
      </w:r>
      <w:proofErr w:type="gramEnd"/>
      <w:r w:rsidRPr="00C615AE">
        <w:rPr>
          <w:rFonts w:ascii="Times New Roman" w:eastAsia="Times New Roman" w:hAnsi="Times New Roman" w:cs="Times New Roman"/>
          <w:bCs/>
          <w:lang w:eastAsia="ru-RU"/>
        </w:rPr>
        <w:t xml:space="preserve"> прямой. Наклонная, проекция. Серединный перпендикуляр к отрезку. </w:t>
      </w:r>
      <w:r w:rsidRPr="00C615AE">
        <w:rPr>
          <w:rFonts w:ascii="Times New Roman" w:eastAsia="Times New Roman" w:hAnsi="Times New Roman" w:cs="Times New Roman"/>
          <w:lang w:eastAsia="ru-RU"/>
        </w:rPr>
        <w:t xml:space="preserve">Свойства и признаки перпендикулярности. </w:t>
      </w:r>
    </w:p>
    <w:p w:rsidR="00C615AE" w:rsidRPr="00C615AE" w:rsidRDefault="00C615AE" w:rsidP="00C615AE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b/>
          <w:bCs/>
          <w:lang w:eastAsia="ru-RU"/>
        </w:rPr>
        <w:t>Подобие</w:t>
      </w:r>
    </w:p>
    <w:p w:rsidR="00C615AE" w:rsidRPr="00C615AE" w:rsidRDefault="00C615AE" w:rsidP="00C615AE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lang w:eastAsia="ru-RU"/>
        </w:rPr>
        <w:t xml:space="preserve">Пропорциональные отрезки, подобие фигур. Подобные треугольники. Признаки подобия. </w:t>
      </w:r>
    </w:p>
    <w:p w:rsidR="00C615AE" w:rsidRPr="00C615AE" w:rsidRDefault="00C615AE" w:rsidP="00C615AE">
      <w:pPr>
        <w:spacing w:after="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C615AE">
        <w:rPr>
          <w:rFonts w:ascii="Times New Roman" w:eastAsia="Times New Roman" w:hAnsi="Times New Roman" w:cs="Times New Roman"/>
          <w:b/>
          <w:lang w:eastAsia="ru-RU"/>
        </w:rPr>
        <w:t>Взаимное расположение</w:t>
      </w:r>
      <w:r w:rsidRPr="00C615AE">
        <w:rPr>
          <w:rFonts w:ascii="Times New Roman" w:eastAsia="Times New Roman" w:hAnsi="Times New Roman" w:cs="Times New Roman"/>
          <w:lang w:eastAsia="ru-RU"/>
        </w:rPr>
        <w:t xml:space="preserve"> прямой и окружности, двух окружностей.</w:t>
      </w:r>
    </w:p>
    <w:p w:rsidR="00C615AE" w:rsidRPr="00C615AE" w:rsidRDefault="00C615AE" w:rsidP="00C615AE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615AE">
        <w:rPr>
          <w:rFonts w:ascii="Times New Roman" w:eastAsia="Times New Roman" w:hAnsi="Times New Roman" w:cs="Times New Roman"/>
          <w:b/>
          <w:lang w:eastAsia="ru-RU"/>
        </w:rPr>
        <w:t>Измерения и вычисления</w:t>
      </w:r>
    </w:p>
    <w:p w:rsidR="00C615AE" w:rsidRPr="00C615AE" w:rsidRDefault="00C615AE" w:rsidP="00C615AE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b/>
          <w:bCs/>
          <w:lang w:eastAsia="ru-RU"/>
        </w:rPr>
        <w:t>Величины</w:t>
      </w:r>
    </w:p>
    <w:p w:rsidR="00C615AE" w:rsidRPr="00C615AE" w:rsidRDefault="00C615AE" w:rsidP="00C615AE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lang w:eastAsia="ru-RU"/>
        </w:rPr>
        <w:lastRenderedPageBreak/>
        <w:t xml:space="preserve">Понятие величины. Длина. Измерение длины. Единицы измерения длины. Величина угла. Градусная мера угла. </w:t>
      </w:r>
    </w:p>
    <w:p w:rsidR="00C615AE" w:rsidRPr="00C615AE" w:rsidRDefault="00C615AE" w:rsidP="00C615AE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lang w:eastAsia="ru-RU"/>
        </w:rPr>
        <w:t>Понятие о площади плоской фигуры и ее свойствах. Измерение площадей. Единицы измерения площади.</w:t>
      </w:r>
    </w:p>
    <w:p w:rsidR="00C615AE" w:rsidRPr="00C615AE" w:rsidRDefault="00C615AE" w:rsidP="00C615AE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b/>
          <w:bCs/>
          <w:lang w:eastAsia="ru-RU"/>
        </w:rPr>
        <w:t>Измерения и вычисления</w:t>
      </w:r>
    </w:p>
    <w:p w:rsidR="00C615AE" w:rsidRPr="00C615AE" w:rsidRDefault="00C615AE" w:rsidP="00C615AE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lang w:eastAsia="ru-RU"/>
        </w:rPr>
        <w:t>Инструменты для измерений и построений; измерение и вычисление углов, длин (расстояний), площадей. Тригонометрические функции острого угла в прямоугольном треугольнике Вычисление элементов треугольников с использованием тригонометрических соотношений. Формулы площади треугольника, параллелограмма и его частных видов, формулы длины ок</w:t>
      </w:r>
      <w:r w:rsidRPr="00C615AE">
        <w:rPr>
          <w:rFonts w:ascii="Times New Roman" w:eastAsia="Times New Roman" w:hAnsi="Times New Roman" w:cs="Times New Roman"/>
          <w:lang w:eastAsia="ru-RU"/>
        </w:rPr>
        <w:softHyphen/>
        <w:t xml:space="preserve">ружности и площади круга. Сравнение и вычисление площадей. Теорема Пифагора. </w:t>
      </w:r>
    </w:p>
    <w:p w:rsidR="00C615AE" w:rsidRPr="00C615AE" w:rsidRDefault="00C615AE" w:rsidP="00C615AE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b/>
          <w:lang w:eastAsia="ru-RU"/>
        </w:rPr>
        <w:t>Расстояния</w:t>
      </w:r>
    </w:p>
    <w:p w:rsidR="00C615AE" w:rsidRPr="00C615AE" w:rsidRDefault="00C615AE" w:rsidP="00C615AE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lang w:eastAsia="ru-RU"/>
        </w:rPr>
        <w:t xml:space="preserve">Расстояние между точками. Расстояние от точки </w:t>
      </w:r>
      <w:proofErr w:type="gramStart"/>
      <w:r w:rsidRPr="00C615AE">
        <w:rPr>
          <w:rFonts w:ascii="Times New Roman" w:eastAsia="Times New Roman" w:hAnsi="Times New Roman" w:cs="Times New Roman"/>
          <w:lang w:eastAsia="ru-RU"/>
        </w:rPr>
        <w:t>до</w:t>
      </w:r>
      <w:proofErr w:type="gramEnd"/>
      <w:r w:rsidRPr="00C615AE">
        <w:rPr>
          <w:rFonts w:ascii="Times New Roman" w:eastAsia="Times New Roman" w:hAnsi="Times New Roman" w:cs="Times New Roman"/>
          <w:lang w:eastAsia="ru-RU"/>
        </w:rPr>
        <w:t xml:space="preserve"> прямой. Расстояние между фигурами. </w:t>
      </w:r>
    </w:p>
    <w:p w:rsidR="00C615AE" w:rsidRPr="00C615AE" w:rsidRDefault="00C615AE" w:rsidP="00C615AE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615AE">
        <w:rPr>
          <w:rFonts w:ascii="Times New Roman" w:eastAsia="Times New Roman" w:hAnsi="Times New Roman" w:cs="Times New Roman"/>
          <w:b/>
          <w:lang w:eastAsia="ru-RU"/>
        </w:rPr>
        <w:t>Геометрические построения</w:t>
      </w:r>
    </w:p>
    <w:p w:rsidR="00C615AE" w:rsidRPr="00C615AE" w:rsidRDefault="00C615AE" w:rsidP="00C615AE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lang w:eastAsia="ru-RU"/>
        </w:rPr>
        <w:t>Геометрические построения для иллюстрации свойств геометрических фигур.</w:t>
      </w:r>
    </w:p>
    <w:p w:rsidR="00C615AE" w:rsidRPr="00C615AE" w:rsidRDefault="00C615AE" w:rsidP="00C615AE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lang w:eastAsia="ru-RU"/>
        </w:rPr>
        <w:t xml:space="preserve">Инструменты для построений: циркуль, линейка, угольник. Простейшие построения циркулем и линейкой: построение биссектрисы угла, перпендикуляра к прямой, угла, равного </w:t>
      </w:r>
      <w:proofErr w:type="gramStart"/>
      <w:r w:rsidRPr="00C615AE">
        <w:rPr>
          <w:rFonts w:ascii="Times New Roman" w:eastAsia="Times New Roman" w:hAnsi="Times New Roman" w:cs="Times New Roman"/>
          <w:lang w:eastAsia="ru-RU"/>
        </w:rPr>
        <w:t>данному</w:t>
      </w:r>
      <w:proofErr w:type="gramEnd"/>
      <w:r w:rsidRPr="00C615AE">
        <w:rPr>
          <w:rFonts w:ascii="Times New Roman" w:eastAsia="Times New Roman" w:hAnsi="Times New Roman" w:cs="Times New Roman"/>
          <w:lang w:eastAsia="ru-RU"/>
        </w:rPr>
        <w:t xml:space="preserve">, </w:t>
      </w:r>
    </w:p>
    <w:p w:rsidR="00C615AE" w:rsidRPr="00C615AE" w:rsidRDefault="00C615AE" w:rsidP="00C615AE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lang w:eastAsia="ru-RU"/>
        </w:rPr>
        <w:t>Построение треугольников по трем сторонам, двум сторонам и углу между ними, стороне и двум прилежащим к ней углам.</w:t>
      </w:r>
    </w:p>
    <w:p w:rsidR="00C615AE" w:rsidRPr="00C615AE" w:rsidRDefault="00C615AE" w:rsidP="00C615AE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lang w:eastAsia="ru-RU"/>
        </w:rPr>
        <w:t>Деление отрезка в данном отношении.</w:t>
      </w:r>
    </w:p>
    <w:p w:rsidR="00C615AE" w:rsidRPr="00C615AE" w:rsidRDefault="00C615AE" w:rsidP="00C615AE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615AE">
        <w:rPr>
          <w:rFonts w:ascii="Times New Roman" w:eastAsia="Times New Roman" w:hAnsi="Times New Roman" w:cs="Times New Roman"/>
          <w:b/>
          <w:lang w:eastAsia="ru-RU"/>
        </w:rPr>
        <w:t xml:space="preserve">Геометрические преобразования </w:t>
      </w:r>
    </w:p>
    <w:p w:rsidR="00C615AE" w:rsidRPr="00C615AE" w:rsidRDefault="00C615AE" w:rsidP="00C615AE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b/>
          <w:bCs/>
          <w:lang w:eastAsia="ru-RU"/>
        </w:rPr>
        <w:t>Преобразования</w:t>
      </w:r>
    </w:p>
    <w:p w:rsidR="00C615AE" w:rsidRPr="00C615AE" w:rsidRDefault="00C615AE" w:rsidP="00C615AE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615AE">
        <w:rPr>
          <w:rFonts w:ascii="Times New Roman" w:eastAsia="Times New Roman" w:hAnsi="Times New Roman" w:cs="Times New Roman"/>
          <w:lang w:eastAsia="ru-RU"/>
        </w:rPr>
        <w:t xml:space="preserve">Понятие преобразования. Представление о </w:t>
      </w:r>
      <w:proofErr w:type="spellStart"/>
      <w:r w:rsidRPr="00C615AE">
        <w:rPr>
          <w:rFonts w:ascii="Times New Roman" w:eastAsia="Times New Roman" w:hAnsi="Times New Roman" w:cs="Times New Roman"/>
          <w:lang w:eastAsia="ru-RU"/>
        </w:rPr>
        <w:t>метапредметном</w:t>
      </w:r>
      <w:proofErr w:type="spellEnd"/>
      <w:r w:rsidRPr="00C615AE">
        <w:rPr>
          <w:rFonts w:ascii="Times New Roman" w:eastAsia="Times New Roman" w:hAnsi="Times New Roman" w:cs="Times New Roman"/>
          <w:lang w:eastAsia="ru-RU"/>
        </w:rPr>
        <w:t xml:space="preserve"> понятии «преобразование». Подобие.</w:t>
      </w:r>
    </w:p>
    <w:p w:rsidR="00C615AE" w:rsidRPr="00C615AE" w:rsidRDefault="00C615AE" w:rsidP="00C615AE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b/>
          <w:bCs/>
          <w:lang w:eastAsia="ru-RU"/>
        </w:rPr>
        <w:t>Движения</w:t>
      </w:r>
    </w:p>
    <w:p w:rsidR="00C615AE" w:rsidRPr="00C615AE" w:rsidRDefault="00C615AE" w:rsidP="00C615AE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lang w:eastAsia="ru-RU"/>
        </w:rPr>
        <w:t xml:space="preserve">Осевая и центральная симметрия, поворот и параллельный перенос. Комбинации движений на плоскости и их свойства. </w:t>
      </w:r>
    </w:p>
    <w:p w:rsidR="00C615AE" w:rsidRPr="00C615AE" w:rsidRDefault="00C615AE" w:rsidP="00C615AE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0" w:name="_Toc405513924"/>
      <w:bookmarkStart w:id="1" w:name="_Toc284662802"/>
      <w:bookmarkStart w:id="2" w:name="_Toc284663429"/>
      <w:r w:rsidRPr="00C615AE">
        <w:rPr>
          <w:rFonts w:ascii="Times New Roman" w:eastAsia="Times New Roman" w:hAnsi="Times New Roman" w:cs="Times New Roman"/>
          <w:b/>
          <w:lang w:eastAsia="ru-RU"/>
        </w:rPr>
        <w:t>История математики</w:t>
      </w:r>
      <w:bookmarkEnd w:id="0"/>
      <w:bookmarkEnd w:id="1"/>
      <w:bookmarkEnd w:id="2"/>
    </w:p>
    <w:p w:rsidR="00C615AE" w:rsidRPr="00C615AE" w:rsidRDefault="00C615AE" w:rsidP="00C615AE">
      <w:pPr>
        <w:spacing w:after="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615AE">
        <w:rPr>
          <w:rFonts w:ascii="Times New Roman" w:eastAsia="Times New Roman" w:hAnsi="Times New Roman" w:cs="Times New Roman"/>
          <w:i/>
          <w:lang w:eastAsia="ru-RU"/>
        </w:rPr>
        <w:t>Возникновение математики как науки, этапы ее развития. Основные разделы математики. Выдающиеся математики и их вклад в развитие науки.</w:t>
      </w:r>
    </w:p>
    <w:p w:rsidR="00C615AE" w:rsidRPr="00C615AE" w:rsidRDefault="00C615AE" w:rsidP="00C615AE">
      <w:pPr>
        <w:spacing w:after="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615AE">
        <w:rPr>
          <w:rFonts w:ascii="Times New Roman" w:eastAsia="Times New Roman" w:hAnsi="Times New Roman" w:cs="Times New Roman"/>
          <w:i/>
          <w:lang w:eastAsia="ru-RU"/>
        </w:rPr>
        <w:t>Бесконечность множества простых чисел. Числа и длины отрезков. Рациональные числа. Потребность в иррациональных числах. Школа Пифагора</w:t>
      </w:r>
    </w:p>
    <w:p w:rsidR="00C615AE" w:rsidRPr="00C615AE" w:rsidRDefault="00C615AE" w:rsidP="00C615AE">
      <w:pPr>
        <w:spacing w:after="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615AE">
        <w:rPr>
          <w:rFonts w:ascii="Times New Roman" w:eastAsia="Times New Roman" w:hAnsi="Times New Roman" w:cs="Times New Roman"/>
          <w:i/>
          <w:lang w:eastAsia="ru-RU"/>
        </w:rPr>
        <w:t xml:space="preserve">Зарождение алгебры в недрах арифметики. </w:t>
      </w:r>
      <w:proofErr w:type="gramStart"/>
      <w:r w:rsidRPr="00C615AE">
        <w:rPr>
          <w:rFonts w:ascii="Times New Roman" w:eastAsia="Times New Roman" w:hAnsi="Times New Roman" w:cs="Times New Roman"/>
          <w:i/>
          <w:lang w:eastAsia="ru-RU"/>
        </w:rPr>
        <w:t>Ал-Хорезми</w:t>
      </w:r>
      <w:proofErr w:type="gramEnd"/>
      <w:r w:rsidRPr="00C615AE">
        <w:rPr>
          <w:rFonts w:ascii="Times New Roman" w:eastAsia="Times New Roman" w:hAnsi="Times New Roman" w:cs="Times New Roman"/>
          <w:i/>
          <w:lang w:eastAsia="ru-RU"/>
        </w:rPr>
        <w:t xml:space="preserve">. Рождение буквенной символики. П. Ферма, Ф. Виет, Р. Декарт. История вопроса о нахождении формул корней алгебраических уравнений степеней, больших четырех. Н. Тарталья, Дж. </w:t>
      </w:r>
      <w:proofErr w:type="spellStart"/>
      <w:r w:rsidRPr="00C615AE">
        <w:rPr>
          <w:rFonts w:ascii="Times New Roman" w:eastAsia="Times New Roman" w:hAnsi="Times New Roman" w:cs="Times New Roman"/>
          <w:i/>
          <w:lang w:eastAsia="ru-RU"/>
        </w:rPr>
        <w:t>Кардано</w:t>
      </w:r>
      <w:proofErr w:type="spellEnd"/>
      <w:r w:rsidRPr="00C615AE">
        <w:rPr>
          <w:rFonts w:ascii="Times New Roman" w:eastAsia="Times New Roman" w:hAnsi="Times New Roman" w:cs="Times New Roman"/>
          <w:i/>
          <w:lang w:eastAsia="ru-RU"/>
        </w:rPr>
        <w:t>, Н.Х. Абель, Э. Галуа.</w:t>
      </w:r>
    </w:p>
    <w:p w:rsidR="00C615AE" w:rsidRPr="00C615AE" w:rsidRDefault="00C615AE" w:rsidP="00C615AE">
      <w:pPr>
        <w:spacing w:after="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615AE">
        <w:rPr>
          <w:rFonts w:ascii="Times New Roman" w:eastAsia="Times New Roman" w:hAnsi="Times New Roman" w:cs="Times New Roman"/>
          <w:i/>
          <w:lang w:eastAsia="ru-RU"/>
        </w:rPr>
        <w:t>Появление метода координат, позволяющего переводить геометрические объекты на язык алгебры. Появление графиков функций. Р. Декарт, П. Ферма. Примеры различных систем координат.</w:t>
      </w:r>
    </w:p>
    <w:p w:rsidR="00C615AE" w:rsidRPr="00C615AE" w:rsidRDefault="00C615AE" w:rsidP="00C615AE">
      <w:pPr>
        <w:spacing w:after="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615AE">
        <w:rPr>
          <w:rFonts w:ascii="Times New Roman" w:eastAsia="Times New Roman" w:hAnsi="Times New Roman" w:cs="Times New Roman"/>
          <w:i/>
          <w:lang w:eastAsia="ru-RU"/>
        </w:rPr>
        <w:t>Задача Леонардо Пизанского (Фибоначчи) о кроликах, числа Фибоначчи. Задача о шахматной доске. Сходимость геометрической прогрессии.</w:t>
      </w:r>
    </w:p>
    <w:p w:rsidR="00C615AE" w:rsidRPr="00C615AE" w:rsidRDefault="00C615AE" w:rsidP="00C615AE">
      <w:pPr>
        <w:spacing w:after="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615AE">
        <w:rPr>
          <w:rFonts w:ascii="Times New Roman" w:eastAsia="Times New Roman" w:hAnsi="Times New Roman" w:cs="Times New Roman"/>
          <w:i/>
          <w:lang w:eastAsia="ru-RU"/>
        </w:rPr>
        <w:t xml:space="preserve">Истоки теории вероятностей: страховое дело, азартные игры. П. Ферма, </w:t>
      </w:r>
      <w:proofErr w:type="spellStart"/>
      <w:r w:rsidRPr="00C615AE">
        <w:rPr>
          <w:rFonts w:ascii="Times New Roman" w:eastAsia="Times New Roman" w:hAnsi="Times New Roman" w:cs="Times New Roman"/>
          <w:i/>
          <w:lang w:eastAsia="ru-RU"/>
        </w:rPr>
        <w:t>Б.Паскаль</w:t>
      </w:r>
      <w:proofErr w:type="spellEnd"/>
      <w:r w:rsidRPr="00C615AE">
        <w:rPr>
          <w:rFonts w:ascii="Times New Roman" w:eastAsia="Times New Roman" w:hAnsi="Times New Roman" w:cs="Times New Roman"/>
          <w:i/>
          <w:lang w:eastAsia="ru-RU"/>
        </w:rPr>
        <w:t xml:space="preserve">, Я. Бернулли, </w:t>
      </w:r>
      <w:proofErr w:type="spellStart"/>
      <w:r w:rsidRPr="00C615AE">
        <w:rPr>
          <w:rFonts w:ascii="Times New Roman" w:eastAsia="Times New Roman" w:hAnsi="Times New Roman" w:cs="Times New Roman"/>
          <w:i/>
          <w:lang w:eastAsia="ru-RU"/>
        </w:rPr>
        <w:t>А.Н.Колмогоров</w:t>
      </w:r>
      <w:proofErr w:type="spellEnd"/>
      <w:r w:rsidRPr="00C615AE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C615AE" w:rsidRPr="00C615AE" w:rsidRDefault="00C615AE" w:rsidP="00C615AE">
      <w:pPr>
        <w:spacing w:after="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615AE">
        <w:rPr>
          <w:rFonts w:ascii="Times New Roman" w:eastAsia="Times New Roman" w:hAnsi="Times New Roman" w:cs="Times New Roman"/>
          <w:i/>
          <w:lang w:eastAsia="ru-RU"/>
        </w:rPr>
        <w:t xml:space="preserve">От земледелия к геометрии. Пифагор и его школа. Фалес, Архимед. Платон и Аристотель. Построение правильных многоугольников. </w:t>
      </w:r>
      <w:proofErr w:type="spellStart"/>
      <w:r w:rsidRPr="00C615AE">
        <w:rPr>
          <w:rFonts w:ascii="Times New Roman" w:eastAsia="Times New Roman" w:hAnsi="Times New Roman" w:cs="Times New Roman"/>
          <w:i/>
          <w:lang w:eastAsia="ru-RU"/>
        </w:rPr>
        <w:t>Триссекция</w:t>
      </w:r>
      <w:proofErr w:type="spellEnd"/>
      <w:r w:rsidRPr="00C615AE">
        <w:rPr>
          <w:rFonts w:ascii="Times New Roman" w:eastAsia="Times New Roman" w:hAnsi="Times New Roman" w:cs="Times New Roman"/>
          <w:i/>
          <w:lang w:eastAsia="ru-RU"/>
        </w:rPr>
        <w:t xml:space="preserve"> угла. Квадратура круга. Удвоение куба. История числа π. Золотое сечение. «Начала» Евклида. Л Эйлер, </w:t>
      </w:r>
      <w:proofErr w:type="spellStart"/>
      <w:r w:rsidRPr="00C615AE">
        <w:rPr>
          <w:rFonts w:ascii="Times New Roman" w:eastAsia="Times New Roman" w:hAnsi="Times New Roman" w:cs="Times New Roman"/>
          <w:i/>
          <w:lang w:eastAsia="ru-RU"/>
        </w:rPr>
        <w:t>Н.И.Лобачевский</w:t>
      </w:r>
      <w:proofErr w:type="spellEnd"/>
      <w:r w:rsidRPr="00C615AE">
        <w:rPr>
          <w:rFonts w:ascii="Times New Roman" w:eastAsia="Times New Roman" w:hAnsi="Times New Roman" w:cs="Times New Roman"/>
          <w:i/>
          <w:lang w:eastAsia="ru-RU"/>
        </w:rPr>
        <w:t>. История пятого постулата.</w:t>
      </w:r>
    </w:p>
    <w:p w:rsidR="00C615AE" w:rsidRPr="00C615AE" w:rsidRDefault="00C615AE" w:rsidP="00C615AE">
      <w:pPr>
        <w:spacing w:after="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615AE">
        <w:rPr>
          <w:rFonts w:ascii="Times New Roman" w:eastAsia="Times New Roman" w:hAnsi="Times New Roman" w:cs="Times New Roman"/>
          <w:i/>
          <w:lang w:eastAsia="ru-RU"/>
        </w:rPr>
        <w:t>Геометрия и искусство. Геометрические закономерности окружающего мира.</w:t>
      </w:r>
    </w:p>
    <w:p w:rsidR="00C615AE" w:rsidRPr="00C615AE" w:rsidRDefault="00C615AE" w:rsidP="00C615AE">
      <w:pPr>
        <w:spacing w:after="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615AE">
        <w:rPr>
          <w:rFonts w:ascii="Times New Roman" w:eastAsia="Times New Roman" w:hAnsi="Times New Roman" w:cs="Times New Roman"/>
          <w:i/>
          <w:lang w:eastAsia="ru-RU"/>
        </w:rPr>
        <w:t xml:space="preserve">Астрономия и геометрия. Что и как узнали Анаксагор, Эратосфен и Аристарх о размерах Луны, Земли и Солнца. Расстояния от Земли до Луны и Солнца. Измерение расстояния от Земли до Марса. </w:t>
      </w:r>
    </w:p>
    <w:p w:rsidR="00C615AE" w:rsidRPr="00C615AE" w:rsidRDefault="00C615AE" w:rsidP="00C615AE">
      <w:pPr>
        <w:spacing w:after="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615AE">
        <w:rPr>
          <w:rFonts w:ascii="Times New Roman" w:eastAsia="Times New Roman" w:hAnsi="Times New Roman" w:cs="Times New Roman"/>
          <w:i/>
          <w:lang w:eastAsia="ru-RU"/>
        </w:rPr>
        <w:t xml:space="preserve">Роль российских ученых в развитии математики: Л. Эйлер. Н.И. Лобачевский, </w:t>
      </w:r>
      <w:proofErr w:type="spellStart"/>
      <w:r w:rsidRPr="00C615AE">
        <w:rPr>
          <w:rFonts w:ascii="Times New Roman" w:eastAsia="Times New Roman" w:hAnsi="Times New Roman" w:cs="Times New Roman"/>
          <w:i/>
          <w:lang w:eastAsia="ru-RU"/>
        </w:rPr>
        <w:t>П.Л.Чебышев</w:t>
      </w:r>
      <w:proofErr w:type="spellEnd"/>
      <w:r w:rsidRPr="00C615AE">
        <w:rPr>
          <w:rFonts w:ascii="Times New Roman" w:eastAsia="Times New Roman" w:hAnsi="Times New Roman" w:cs="Times New Roman"/>
          <w:i/>
          <w:lang w:eastAsia="ru-RU"/>
        </w:rPr>
        <w:t xml:space="preserve">, С. Ковалевская, А.Н. Колмогоров. </w:t>
      </w:r>
    </w:p>
    <w:p w:rsidR="00C615AE" w:rsidRPr="00C615AE" w:rsidRDefault="00C615AE" w:rsidP="00C615AE">
      <w:pPr>
        <w:spacing w:after="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615AE">
        <w:rPr>
          <w:rFonts w:ascii="Times New Roman" w:eastAsia="Times New Roman" w:hAnsi="Times New Roman" w:cs="Times New Roman"/>
          <w:i/>
          <w:lang w:eastAsia="ru-RU"/>
        </w:rPr>
        <w:t xml:space="preserve">Математика в развитии России: Петр </w:t>
      </w:r>
      <w:r w:rsidRPr="00C615AE">
        <w:rPr>
          <w:rFonts w:ascii="Times New Roman" w:eastAsia="Times New Roman" w:hAnsi="Times New Roman" w:cs="Times New Roman"/>
          <w:i/>
          <w:lang w:val="en-US" w:eastAsia="ru-RU"/>
        </w:rPr>
        <w:t>I</w:t>
      </w:r>
      <w:r w:rsidRPr="00C615AE">
        <w:rPr>
          <w:rFonts w:ascii="Times New Roman" w:eastAsia="Times New Roman" w:hAnsi="Times New Roman" w:cs="Times New Roman"/>
          <w:i/>
          <w:lang w:eastAsia="ru-RU"/>
        </w:rPr>
        <w:t xml:space="preserve">, школа математических и </w:t>
      </w:r>
      <w:proofErr w:type="spellStart"/>
      <w:r w:rsidRPr="00C615AE">
        <w:rPr>
          <w:rFonts w:ascii="Times New Roman" w:eastAsia="Times New Roman" w:hAnsi="Times New Roman" w:cs="Times New Roman"/>
          <w:i/>
          <w:lang w:eastAsia="ru-RU"/>
        </w:rPr>
        <w:t>навигацких</w:t>
      </w:r>
      <w:proofErr w:type="spellEnd"/>
      <w:r w:rsidRPr="00C615AE">
        <w:rPr>
          <w:rFonts w:ascii="Times New Roman" w:eastAsia="Times New Roman" w:hAnsi="Times New Roman" w:cs="Times New Roman"/>
          <w:i/>
          <w:lang w:eastAsia="ru-RU"/>
        </w:rPr>
        <w:t xml:space="preserve"> наук, развитие российского флота, А.Н. Крылов. Космическая программа и М.В. Келдыш.</w:t>
      </w:r>
    </w:p>
    <w:p w:rsidR="00C615AE" w:rsidRPr="00C615AE" w:rsidRDefault="00C615AE" w:rsidP="00C615AE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C615AE" w:rsidRPr="00C615AE" w:rsidRDefault="00C615AE" w:rsidP="00C615AE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615AE">
        <w:rPr>
          <w:rFonts w:ascii="Times New Roman" w:eastAsia="Times New Roman" w:hAnsi="Times New Roman" w:cs="Times New Roman"/>
          <w:b/>
          <w:bCs/>
          <w:lang w:eastAsia="ru-RU"/>
        </w:rPr>
        <w:t>Повторение курса геометрии 7 класса (2 часа)</w:t>
      </w:r>
    </w:p>
    <w:p w:rsidR="00C615AE" w:rsidRPr="00C615AE" w:rsidRDefault="00C615AE" w:rsidP="00C615AE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615AE">
        <w:rPr>
          <w:rFonts w:ascii="Times New Roman" w:eastAsia="Times New Roman" w:hAnsi="Times New Roman" w:cs="Times New Roman"/>
          <w:b/>
          <w:bCs/>
          <w:lang w:eastAsia="ru-RU"/>
        </w:rPr>
        <w:t>Глава 5.Четырехугольники (14 часов)</w:t>
      </w:r>
    </w:p>
    <w:p w:rsidR="00C615AE" w:rsidRPr="00C615AE" w:rsidRDefault="00C615AE" w:rsidP="00C615AE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lang w:eastAsia="ru-RU"/>
        </w:rPr>
        <w:t xml:space="preserve">        Многоугольник, выпуклый многоугольник, четырехуголь</w:t>
      </w:r>
      <w:r w:rsidRPr="00C615AE">
        <w:rPr>
          <w:rFonts w:ascii="Times New Roman" w:eastAsia="Times New Roman" w:hAnsi="Times New Roman" w:cs="Times New Roman"/>
          <w:lang w:eastAsia="ru-RU"/>
        </w:rPr>
        <w:softHyphen/>
        <w:t>ник. Параллелограмм, его свойства и признаки. Трапеция. Пря</w:t>
      </w:r>
      <w:r w:rsidRPr="00C615AE">
        <w:rPr>
          <w:rFonts w:ascii="Times New Roman" w:eastAsia="Times New Roman" w:hAnsi="Times New Roman" w:cs="Times New Roman"/>
          <w:lang w:eastAsia="ru-RU"/>
        </w:rPr>
        <w:softHyphen/>
        <w:t>моугольник, ромб, квадрат, их свойства. Осевая и центральная симметрии.</w:t>
      </w:r>
    </w:p>
    <w:p w:rsidR="00C615AE" w:rsidRPr="00C615AE" w:rsidRDefault="00C615AE" w:rsidP="00C615AE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lang w:eastAsia="ru-RU"/>
        </w:rPr>
        <w:lastRenderedPageBreak/>
        <w:t>Цель: изучить наиболее важные виды четы</w:t>
      </w:r>
      <w:r w:rsidRPr="00C615AE">
        <w:rPr>
          <w:rFonts w:ascii="Times New Roman" w:eastAsia="Times New Roman" w:hAnsi="Times New Roman" w:cs="Times New Roman"/>
          <w:lang w:eastAsia="ru-RU"/>
        </w:rPr>
        <w:softHyphen/>
        <w:t>рехугольников — параллелограмм, прямоугольник, ромб, квад</w:t>
      </w:r>
      <w:r w:rsidRPr="00C615AE">
        <w:rPr>
          <w:rFonts w:ascii="Times New Roman" w:eastAsia="Times New Roman" w:hAnsi="Times New Roman" w:cs="Times New Roman"/>
          <w:lang w:eastAsia="ru-RU"/>
        </w:rPr>
        <w:softHyphen/>
        <w:t>рат, трапецию; дать представление о фигурах, обладающих осе</w:t>
      </w:r>
      <w:r w:rsidRPr="00C615AE">
        <w:rPr>
          <w:rFonts w:ascii="Times New Roman" w:eastAsia="Times New Roman" w:hAnsi="Times New Roman" w:cs="Times New Roman"/>
          <w:lang w:eastAsia="ru-RU"/>
        </w:rPr>
        <w:softHyphen/>
        <w:t>вой или центральной симметрией.</w:t>
      </w:r>
    </w:p>
    <w:p w:rsidR="00C615AE" w:rsidRPr="00C615AE" w:rsidRDefault="00C615AE" w:rsidP="00C615AE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lang w:eastAsia="ru-RU"/>
        </w:rPr>
        <w:t>Доказательства большинства теорем данной темы и решения многих задач проводятся с помощью признаков равенства треугольников, поэтому полезно их повторить, в начале изучения темы.</w:t>
      </w:r>
    </w:p>
    <w:p w:rsidR="00C615AE" w:rsidRPr="00C615AE" w:rsidRDefault="00C615AE" w:rsidP="00C615AE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lang w:eastAsia="ru-RU"/>
        </w:rPr>
        <w:t>Осевая и центральная симметрии вводятся не как преобразо</w:t>
      </w:r>
      <w:r w:rsidRPr="00C615AE">
        <w:rPr>
          <w:rFonts w:ascii="Times New Roman" w:eastAsia="Times New Roman" w:hAnsi="Times New Roman" w:cs="Times New Roman"/>
          <w:lang w:eastAsia="ru-RU"/>
        </w:rPr>
        <w:softHyphen/>
        <w:t>вание плоскости, а как свойства геометрических фигур, в част</w:t>
      </w:r>
      <w:r w:rsidRPr="00C615AE">
        <w:rPr>
          <w:rFonts w:ascii="Times New Roman" w:eastAsia="Times New Roman" w:hAnsi="Times New Roman" w:cs="Times New Roman"/>
          <w:lang w:eastAsia="ru-RU"/>
        </w:rPr>
        <w:softHyphen/>
        <w:t>ности четырехугольников. Рассмотрение этих понятий как дви</w:t>
      </w:r>
      <w:r w:rsidRPr="00C615AE">
        <w:rPr>
          <w:rFonts w:ascii="Times New Roman" w:eastAsia="Times New Roman" w:hAnsi="Times New Roman" w:cs="Times New Roman"/>
          <w:lang w:eastAsia="ru-RU"/>
        </w:rPr>
        <w:softHyphen/>
        <w:t>жений плоскости состоится в 9 классе.</w:t>
      </w:r>
    </w:p>
    <w:p w:rsidR="00C615AE" w:rsidRPr="00C615AE" w:rsidRDefault="00C615AE" w:rsidP="00C615AE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615AE">
        <w:rPr>
          <w:rFonts w:ascii="Times New Roman" w:eastAsia="Times New Roman" w:hAnsi="Times New Roman" w:cs="Times New Roman"/>
          <w:b/>
          <w:bCs/>
          <w:lang w:eastAsia="ru-RU"/>
        </w:rPr>
        <w:t>Глава 6.Площадь (14 часов)</w:t>
      </w:r>
    </w:p>
    <w:p w:rsidR="00C615AE" w:rsidRPr="00C615AE" w:rsidRDefault="00C615AE" w:rsidP="00C615AE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lang w:eastAsia="ru-RU"/>
        </w:rPr>
        <w:t>Понятие площади многоугольника. Площади прямоуголь</w:t>
      </w:r>
      <w:r w:rsidRPr="00C615AE">
        <w:rPr>
          <w:rFonts w:ascii="Times New Roman" w:eastAsia="Times New Roman" w:hAnsi="Times New Roman" w:cs="Times New Roman"/>
          <w:lang w:eastAsia="ru-RU"/>
        </w:rPr>
        <w:softHyphen/>
        <w:t>ника, параллелограмма, треугольника, трапеции. Теорема Пи</w:t>
      </w:r>
      <w:r w:rsidRPr="00C615AE">
        <w:rPr>
          <w:rFonts w:ascii="Times New Roman" w:eastAsia="Times New Roman" w:hAnsi="Times New Roman" w:cs="Times New Roman"/>
          <w:lang w:eastAsia="ru-RU"/>
        </w:rPr>
        <w:softHyphen/>
        <w:t>фагора.</w:t>
      </w:r>
    </w:p>
    <w:p w:rsidR="00C615AE" w:rsidRPr="00C615AE" w:rsidRDefault="00C615AE" w:rsidP="00C615AE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lang w:eastAsia="ru-RU"/>
        </w:rPr>
        <w:t>Расширить и углубить полученные в 5—6 классах представления, обучающихся об измерении и вычисле</w:t>
      </w:r>
      <w:r w:rsidRPr="00C615AE">
        <w:rPr>
          <w:rFonts w:ascii="Times New Roman" w:eastAsia="Times New Roman" w:hAnsi="Times New Roman" w:cs="Times New Roman"/>
          <w:lang w:eastAsia="ru-RU"/>
        </w:rPr>
        <w:softHyphen/>
        <w:t>нии площадей; вывести формулы площадей прямоугольника, па</w:t>
      </w:r>
      <w:r w:rsidRPr="00C615AE">
        <w:rPr>
          <w:rFonts w:ascii="Times New Roman" w:eastAsia="Times New Roman" w:hAnsi="Times New Roman" w:cs="Times New Roman"/>
          <w:lang w:eastAsia="ru-RU"/>
        </w:rPr>
        <w:softHyphen/>
        <w:t>раллелограмма, треугольника, трапеции; доказать одну из глав</w:t>
      </w:r>
      <w:r w:rsidRPr="00C615AE">
        <w:rPr>
          <w:rFonts w:ascii="Times New Roman" w:eastAsia="Times New Roman" w:hAnsi="Times New Roman" w:cs="Times New Roman"/>
          <w:lang w:eastAsia="ru-RU"/>
        </w:rPr>
        <w:softHyphen/>
        <w:t>ных теорем геометрии — теорему Пифагора.</w:t>
      </w:r>
    </w:p>
    <w:p w:rsidR="00C615AE" w:rsidRPr="00C615AE" w:rsidRDefault="00C615AE" w:rsidP="00C615AE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lang w:eastAsia="ru-RU"/>
        </w:rPr>
        <w:t>Вывод формул для вычисления площадей прямоугольника, параллелограмма, треугольника, трапеции основывается на двух основных свойствах площадей, которые принимаются исходя из наглядных представлений, а также на формуле площади квад</w:t>
      </w:r>
      <w:r w:rsidRPr="00C615AE">
        <w:rPr>
          <w:rFonts w:ascii="Times New Roman" w:eastAsia="Times New Roman" w:hAnsi="Times New Roman" w:cs="Times New Roman"/>
          <w:lang w:eastAsia="ru-RU"/>
        </w:rPr>
        <w:softHyphen/>
        <w:t xml:space="preserve">рата, обоснование которой не является обязательным </w:t>
      </w:r>
      <w:proofErr w:type="gramStart"/>
      <w:r w:rsidRPr="00C615AE">
        <w:rPr>
          <w:rFonts w:ascii="Times New Roman" w:eastAsia="Times New Roman" w:hAnsi="Times New Roman" w:cs="Times New Roman"/>
          <w:lang w:eastAsia="ru-RU"/>
        </w:rPr>
        <w:t>для</w:t>
      </w:r>
      <w:proofErr w:type="gramEnd"/>
      <w:r w:rsidRPr="00C615AE">
        <w:rPr>
          <w:rFonts w:ascii="Times New Roman" w:eastAsia="Times New Roman" w:hAnsi="Times New Roman" w:cs="Times New Roman"/>
          <w:lang w:eastAsia="ru-RU"/>
        </w:rPr>
        <w:t xml:space="preserve"> обучающихся.</w:t>
      </w:r>
    </w:p>
    <w:p w:rsidR="00C615AE" w:rsidRPr="00C615AE" w:rsidRDefault="00C615AE" w:rsidP="00C615AE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lang w:eastAsia="ru-RU"/>
        </w:rPr>
        <w:t>Нетрадиционной для школьного курса является теорема об от</w:t>
      </w:r>
      <w:r w:rsidRPr="00C615AE">
        <w:rPr>
          <w:rFonts w:ascii="Times New Roman" w:eastAsia="Times New Roman" w:hAnsi="Times New Roman" w:cs="Times New Roman"/>
          <w:lang w:eastAsia="ru-RU"/>
        </w:rPr>
        <w:softHyphen/>
        <w:t>ношении площадей треугольников, имеющих по равному углу. Она позволяет в дальнейшем дать простое доказательство призна</w:t>
      </w:r>
      <w:r w:rsidRPr="00C615AE">
        <w:rPr>
          <w:rFonts w:ascii="Times New Roman" w:eastAsia="Times New Roman" w:hAnsi="Times New Roman" w:cs="Times New Roman"/>
          <w:lang w:eastAsia="ru-RU"/>
        </w:rPr>
        <w:softHyphen/>
        <w:t xml:space="preserve">ков подобия треугольников. В этом состоит одно из преимуществ, обусловленных ранним введением понятия площади. Доказательство теоремы Пифагора основывается на свойствах площадей и формулах для площадей квадрата и прямоугольника. Доказывается также теорема, обратная теореме Пифагора. </w:t>
      </w:r>
    </w:p>
    <w:p w:rsidR="00C615AE" w:rsidRPr="00C615AE" w:rsidRDefault="00C615AE" w:rsidP="00C615AE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615AE">
        <w:rPr>
          <w:rFonts w:ascii="Times New Roman" w:eastAsia="Times New Roman" w:hAnsi="Times New Roman" w:cs="Times New Roman"/>
          <w:b/>
          <w:bCs/>
          <w:lang w:eastAsia="ru-RU"/>
        </w:rPr>
        <w:t>Глава</w:t>
      </w:r>
      <w:proofErr w:type="gramStart"/>
      <w:r w:rsidRPr="00C615AE">
        <w:rPr>
          <w:rFonts w:ascii="Times New Roman" w:eastAsia="Times New Roman" w:hAnsi="Times New Roman" w:cs="Times New Roman"/>
          <w:b/>
          <w:lang w:eastAsia="ru-RU"/>
        </w:rPr>
        <w:t>7</w:t>
      </w:r>
      <w:proofErr w:type="gramEnd"/>
      <w:r w:rsidRPr="00C615AE">
        <w:rPr>
          <w:rFonts w:ascii="Times New Roman" w:eastAsia="Times New Roman" w:hAnsi="Times New Roman" w:cs="Times New Roman"/>
          <w:b/>
          <w:lang w:eastAsia="ru-RU"/>
        </w:rPr>
        <w:t xml:space="preserve">. Подобные треугольники </w:t>
      </w:r>
      <w:r w:rsidRPr="00C615AE">
        <w:rPr>
          <w:rFonts w:ascii="Times New Roman" w:eastAsia="Times New Roman" w:hAnsi="Times New Roman" w:cs="Times New Roman"/>
          <w:b/>
          <w:bCs/>
          <w:lang w:eastAsia="ru-RU"/>
        </w:rPr>
        <w:t>(19часов)</w:t>
      </w:r>
    </w:p>
    <w:p w:rsidR="00C615AE" w:rsidRPr="00C615AE" w:rsidRDefault="00C615AE" w:rsidP="00C615AE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lang w:eastAsia="ru-RU"/>
        </w:rPr>
        <w:t>Подобные треугольники. Признаки подобия треугольников. Применение подобия к доказательству теорем и решению задач. Синус, косинус и тангенс острого угла прямоугольного треуголь</w:t>
      </w:r>
      <w:r w:rsidRPr="00C615AE">
        <w:rPr>
          <w:rFonts w:ascii="Times New Roman" w:eastAsia="Times New Roman" w:hAnsi="Times New Roman" w:cs="Times New Roman"/>
          <w:lang w:eastAsia="ru-RU"/>
        </w:rPr>
        <w:softHyphen/>
        <w:t>ника.</w:t>
      </w:r>
    </w:p>
    <w:p w:rsidR="00C615AE" w:rsidRPr="00C615AE" w:rsidRDefault="00C615AE" w:rsidP="00C615AE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i/>
          <w:iCs/>
          <w:lang w:eastAsia="ru-RU"/>
        </w:rPr>
      </w:pPr>
      <w:r w:rsidRPr="00C615AE">
        <w:rPr>
          <w:rFonts w:ascii="Times New Roman" w:eastAsia="Times New Roman" w:hAnsi="Times New Roman" w:cs="Times New Roman"/>
          <w:lang w:eastAsia="ru-RU"/>
        </w:rPr>
        <w:t>Введение понятия подобных треугольни</w:t>
      </w:r>
      <w:r w:rsidRPr="00C615AE">
        <w:rPr>
          <w:rFonts w:ascii="Times New Roman" w:eastAsia="Times New Roman" w:hAnsi="Times New Roman" w:cs="Times New Roman"/>
          <w:lang w:eastAsia="ru-RU"/>
        </w:rPr>
        <w:softHyphen/>
        <w:t>ков; рассмотреть признаки подобия треугольников и их применения; сделать первый шаг в освоении учащимися тригонометриче</w:t>
      </w:r>
      <w:r w:rsidRPr="00C615AE">
        <w:rPr>
          <w:rFonts w:ascii="Times New Roman" w:eastAsia="Times New Roman" w:hAnsi="Times New Roman" w:cs="Times New Roman"/>
          <w:lang w:eastAsia="ru-RU"/>
        </w:rPr>
        <w:softHyphen/>
        <w:t>ского аппарата геометрии.</w:t>
      </w:r>
    </w:p>
    <w:p w:rsidR="00C615AE" w:rsidRPr="00C615AE" w:rsidRDefault="00C615AE" w:rsidP="00C615AE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lang w:eastAsia="ru-RU"/>
        </w:rPr>
        <w:t>Определение подобных треугольников дается не на основе преобразования подобия, а через равенство углов и пропорцио</w:t>
      </w:r>
      <w:r w:rsidRPr="00C615AE">
        <w:rPr>
          <w:rFonts w:ascii="Times New Roman" w:eastAsia="Times New Roman" w:hAnsi="Times New Roman" w:cs="Times New Roman"/>
          <w:lang w:eastAsia="ru-RU"/>
        </w:rPr>
        <w:softHyphen/>
        <w:t>нальность сходственных сторон.</w:t>
      </w:r>
    </w:p>
    <w:p w:rsidR="00C615AE" w:rsidRPr="00C615AE" w:rsidRDefault="00C615AE" w:rsidP="00C615AE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lang w:eastAsia="ru-RU"/>
        </w:rPr>
        <w:t>Признаки подобия треугольников доказываются с помощью теоремы об отношении площадей треугольников, имеющих по равному углу.</w:t>
      </w:r>
    </w:p>
    <w:p w:rsidR="00C615AE" w:rsidRPr="00C615AE" w:rsidRDefault="00C615AE" w:rsidP="00C615AE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lang w:eastAsia="ru-RU"/>
        </w:rPr>
        <w:t>На основе признаков подобия доказывается теорема о средней линии треугольника, утверждение о точке пересечения медиан треугольника, а также два утверждения о пропорциональных отрезках в прямоугольном треугольнике.   Дается представление о методе подобия в задачах на построение.</w:t>
      </w:r>
    </w:p>
    <w:p w:rsidR="00C615AE" w:rsidRPr="00C615AE" w:rsidRDefault="00C615AE" w:rsidP="00C615AE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lang w:eastAsia="ru-RU"/>
        </w:rPr>
        <w:t>В заключение темы вводятся элементы тригонометрии — синус, косинус и тангенс острого угла прямоугольного треугольника.</w:t>
      </w:r>
    </w:p>
    <w:p w:rsidR="00C615AE" w:rsidRPr="00C615AE" w:rsidRDefault="00C615AE" w:rsidP="00C615AE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615AE">
        <w:rPr>
          <w:rFonts w:ascii="Times New Roman" w:eastAsia="Times New Roman" w:hAnsi="Times New Roman" w:cs="Times New Roman"/>
          <w:b/>
          <w:bCs/>
          <w:lang w:eastAsia="ru-RU"/>
        </w:rPr>
        <w:t>Глава 8</w:t>
      </w:r>
      <w:r w:rsidRPr="00C615AE">
        <w:rPr>
          <w:rFonts w:ascii="Times New Roman" w:eastAsia="Times New Roman" w:hAnsi="Times New Roman" w:cs="Times New Roman"/>
          <w:b/>
          <w:lang w:eastAsia="ru-RU"/>
        </w:rPr>
        <w:t xml:space="preserve">. Окружность </w:t>
      </w:r>
      <w:r w:rsidRPr="00C615AE">
        <w:rPr>
          <w:rFonts w:ascii="Times New Roman" w:eastAsia="Times New Roman" w:hAnsi="Times New Roman" w:cs="Times New Roman"/>
          <w:b/>
          <w:bCs/>
          <w:lang w:eastAsia="ru-RU"/>
        </w:rPr>
        <w:t>(17 часов)</w:t>
      </w:r>
    </w:p>
    <w:p w:rsidR="00C615AE" w:rsidRPr="00C615AE" w:rsidRDefault="00C615AE" w:rsidP="00C615AE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lang w:eastAsia="ru-RU"/>
        </w:rPr>
        <w:t>Взаимное расположение прямой и окружности. Касательная к окружности, ее свойство и признак. Центральные и вписанные углы. Четыре замечательные точки треугольника. Вписанная и описанная окружности.</w:t>
      </w:r>
    </w:p>
    <w:p w:rsidR="00C615AE" w:rsidRPr="00C615AE" w:rsidRDefault="00C615AE" w:rsidP="00C615AE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lang w:eastAsia="ru-RU"/>
        </w:rPr>
        <w:t xml:space="preserve">Расширить сведения об окружности, полученные учащимися в 7 классе; изучить новые факты, связанные с окружностью; познакомить </w:t>
      </w:r>
      <w:proofErr w:type="gramStart"/>
      <w:r w:rsidRPr="00C615AE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C615AE">
        <w:rPr>
          <w:rFonts w:ascii="Times New Roman" w:eastAsia="Times New Roman" w:hAnsi="Times New Roman" w:cs="Times New Roman"/>
          <w:lang w:eastAsia="ru-RU"/>
        </w:rPr>
        <w:t xml:space="preserve"> с четырьмя заме</w:t>
      </w:r>
      <w:r w:rsidRPr="00C615AE">
        <w:rPr>
          <w:rFonts w:ascii="Times New Roman" w:eastAsia="Times New Roman" w:hAnsi="Times New Roman" w:cs="Times New Roman"/>
          <w:lang w:eastAsia="ru-RU"/>
        </w:rPr>
        <w:softHyphen/>
        <w:t>чательными точками треугольника.</w:t>
      </w:r>
    </w:p>
    <w:p w:rsidR="00C615AE" w:rsidRPr="00C615AE" w:rsidRDefault="00C615AE" w:rsidP="00C615AE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lang w:eastAsia="ru-RU"/>
        </w:rPr>
        <w:t>В данной теме вводится много новых понятий и рассматривается много утверждений, связанных с окружностью. Для их усвоения следует уделить большое внимание решению задач.</w:t>
      </w:r>
    </w:p>
    <w:p w:rsidR="00C615AE" w:rsidRPr="00C615AE" w:rsidRDefault="00C615AE" w:rsidP="00C615AE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lang w:eastAsia="ru-RU"/>
        </w:rPr>
        <w:t>Утверждения о точке пересечения биссектрис треугольника и точке пересечения серединных перпендикуляров к сторонам треугольника выводятся как следствия из теорем о свойствах биссектрисы угла и серединного перпендикуляра к отрезку. Теорема о точке пересечения высот треугольника (или их продолжений) доказывается с помощью утверждения о точке пересечения серединных перпендикуляров.</w:t>
      </w:r>
    </w:p>
    <w:p w:rsidR="00C615AE" w:rsidRPr="00C615AE" w:rsidRDefault="00C615AE" w:rsidP="00C615AE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lang w:eastAsia="ru-RU"/>
        </w:rPr>
        <w:t>Наряду с теоремами об окружностях, вписанной в треуголь</w:t>
      </w:r>
      <w:r w:rsidRPr="00C615AE">
        <w:rPr>
          <w:rFonts w:ascii="Times New Roman" w:eastAsia="Times New Roman" w:hAnsi="Times New Roman" w:cs="Times New Roman"/>
          <w:lang w:eastAsia="ru-RU"/>
        </w:rPr>
        <w:softHyphen/>
        <w:t>ник и описанной около него, рассматриваются свойство сторон описанного четырехугольника и свойство углов вписанного че</w:t>
      </w:r>
      <w:r w:rsidRPr="00C615AE">
        <w:rPr>
          <w:rFonts w:ascii="Times New Roman" w:eastAsia="Times New Roman" w:hAnsi="Times New Roman" w:cs="Times New Roman"/>
          <w:lang w:eastAsia="ru-RU"/>
        </w:rPr>
        <w:softHyphen/>
        <w:t xml:space="preserve">тырехугольника. </w:t>
      </w:r>
    </w:p>
    <w:p w:rsidR="00C615AE" w:rsidRPr="00C615AE" w:rsidRDefault="00C615AE" w:rsidP="00C615AE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b/>
          <w:lang w:eastAsia="ru-RU"/>
        </w:rPr>
        <w:t xml:space="preserve">Повторение. Решение задач. </w:t>
      </w:r>
      <w:r w:rsidRPr="00C615AE">
        <w:rPr>
          <w:rFonts w:ascii="Times New Roman" w:eastAsia="Times New Roman" w:hAnsi="Times New Roman" w:cs="Times New Roman"/>
          <w:b/>
          <w:bCs/>
          <w:lang w:eastAsia="ru-RU"/>
        </w:rPr>
        <w:t>(2 часа)</w:t>
      </w:r>
    </w:p>
    <w:p w:rsidR="00C615AE" w:rsidRPr="00C615AE" w:rsidRDefault="00C615AE" w:rsidP="00C615AE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615AE">
        <w:rPr>
          <w:rFonts w:ascii="Times New Roman" w:eastAsia="Times New Roman" w:hAnsi="Times New Roman" w:cs="Times New Roman"/>
          <w:lang w:eastAsia="ru-RU"/>
        </w:rPr>
        <w:t>Повторение, обобщение и систематизация знаний, умений и навыков за курс геометрии 8 класса.</w:t>
      </w:r>
    </w:p>
    <w:p w:rsidR="000E255A" w:rsidRPr="00C615AE" w:rsidRDefault="000E255A" w:rsidP="00C615AE">
      <w:pPr>
        <w:spacing w:after="0"/>
        <w:rPr>
          <w:rFonts w:ascii="Times New Roman" w:hAnsi="Times New Roman" w:cs="Times New Roman"/>
        </w:rPr>
      </w:pPr>
      <w:bookmarkStart w:id="3" w:name="_GoBack"/>
      <w:bookmarkEnd w:id="3"/>
    </w:p>
    <w:sectPr w:rsidR="000E255A" w:rsidRPr="00C615AE" w:rsidSect="00C615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729AA"/>
    <w:multiLevelType w:val="hybridMultilevel"/>
    <w:tmpl w:val="66CC2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83A09"/>
    <w:multiLevelType w:val="hybridMultilevel"/>
    <w:tmpl w:val="98C09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42078"/>
    <w:multiLevelType w:val="hybridMultilevel"/>
    <w:tmpl w:val="3AEA7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C21F55"/>
    <w:multiLevelType w:val="hybridMultilevel"/>
    <w:tmpl w:val="556EC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4030B0"/>
    <w:multiLevelType w:val="hybridMultilevel"/>
    <w:tmpl w:val="787A7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DC4CF6"/>
    <w:multiLevelType w:val="hybridMultilevel"/>
    <w:tmpl w:val="B9A2F6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5808A8"/>
    <w:multiLevelType w:val="hybridMultilevel"/>
    <w:tmpl w:val="C574B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29624EB"/>
    <w:multiLevelType w:val="hybridMultilevel"/>
    <w:tmpl w:val="6D5E1E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9F31AE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B4F515D"/>
    <w:multiLevelType w:val="hybridMultilevel"/>
    <w:tmpl w:val="BBC2A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E42823"/>
    <w:multiLevelType w:val="hybridMultilevel"/>
    <w:tmpl w:val="DD8AA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C0092D"/>
    <w:multiLevelType w:val="hybridMultilevel"/>
    <w:tmpl w:val="DB3E9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11507B"/>
    <w:multiLevelType w:val="hybridMultilevel"/>
    <w:tmpl w:val="316C5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5A7673"/>
    <w:multiLevelType w:val="hybridMultilevel"/>
    <w:tmpl w:val="32C89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5"/>
  </w:num>
  <w:num w:numId="4">
    <w:abstractNumId w:val="2"/>
  </w:num>
  <w:num w:numId="5">
    <w:abstractNumId w:val="14"/>
  </w:num>
  <w:num w:numId="6">
    <w:abstractNumId w:val="4"/>
  </w:num>
  <w:num w:numId="7">
    <w:abstractNumId w:val="0"/>
  </w:num>
  <w:num w:numId="8">
    <w:abstractNumId w:val="11"/>
  </w:num>
  <w:num w:numId="9">
    <w:abstractNumId w:val="3"/>
  </w:num>
  <w:num w:numId="10">
    <w:abstractNumId w:val="16"/>
  </w:num>
  <w:num w:numId="11">
    <w:abstractNumId w:val="7"/>
  </w:num>
  <w:num w:numId="12">
    <w:abstractNumId w:val="5"/>
  </w:num>
  <w:num w:numId="13">
    <w:abstractNumId w:val="10"/>
  </w:num>
  <w:num w:numId="14">
    <w:abstractNumId w:val="8"/>
  </w:num>
  <w:num w:numId="15">
    <w:abstractNumId w:val="6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F42"/>
    <w:rsid w:val="000E255A"/>
    <w:rsid w:val="00A07F42"/>
    <w:rsid w:val="00C6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3082</Words>
  <Characters>17572</Characters>
  <Application>Microsoft Office Word</Application>
  <DocSecurity>0</DocSecurity>
  <Lines>146</Lines>
  <Paragraphs>41</Paragraphs>
  <ScaleCrop>false</ScaleCrop>
  <Company>HP</Company>
  <LinksUpToDate>false</LinksUpToDate>
  <CharactersWithSpaces>20613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</dc:creator>
  <cp:keywords/>
  <dc:description/>
  <cp:lastModifiedBy>EGE</cp:lastModifiedBy>
  <cp:revision>2</cp:revision>
  <dcterms:created xsi:type="dcterms:W3CDTF">2019-12-23T09:47:00Z</dcterms:created>
  <dcterms:modified xsi:type="dcterms:W3CDTF">2019-12-23T09:48:00Z</dcterms:modified>
</cp:coreProperties>
</file>