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158" w:rsidRDefault="005D1158" w:rsidP="005D1158">
      <w:pPr>
        <w:rPr>
          <w:sz w:val="22"/>
          <w:szCs w:val="22"/>
        </w:rPr>
      </w:pPr>
    </w:p>
    <w:p w:rsidR="005D1158" w:rsidRPr="003235FB" w:rsidRDefault="005D1158" w:rsidP="005D1158">
      <w:pPr>
        <w:autoSpaceDE w:val="0"/>
        <w:autoSpaceDN w:val="0"/>
        <w:adjustRightInd w:val="0"/>
        <w:jc w:val="center"/>
        <w:rPr>
          <w:b/>
          <w:bCs/>
          <w:color w:val="000000" w:themeColor="text1"/>
          <w:sz w:val="28"/>
          <w:szCs w:val="28"/>
          <w:highlight w:val="white"/>
        </w:rPr>
      </w:pPr>
      <w:r w:rsidRPr="003235FB">
        <w:rPr>
          <w:b/>
          <w:bCs/>
          <w:color w:val="000000" w:themeColor="text1"/>
          <w:sz w:val="28"/>
          <w:szCs w:val="28"/>
          <w:highlight w:val="white"/>
        </w:rPr>
        <w:t>Муниципальное автономное общеобразовательное учреждение</w:t>
      </w:r>
    </w:p>
    <w:p w:rsidR="005D1158" w:rsidRPr="003235FB" w:rsidRDefault="005D1158" w:rsidP="005D1158">
      <w:pPr>
        <w:autoSpaceDE w:val="0"/>
        <w:autoSpaceDN w:val="0"/>
        <w:adjustRightInd w:val="0"/>
        <w:jc w:val="center"/>
        <w:rPr>
          <w:b/>
          <w:bCs/>
          <w:color w:val="000000" w:themeColor="text1"/>
          <w:sz w:val="28"/>
          <w:szCs w:val="28"/>
          <w:highlight w:val="white"/>
        </w:rPr>
      </w:pPr>
      <w:r w:rsidRPr="003235FB">
        <w:rPr>
          <w:b/>
          <w:bCs/>
          <w:color w:val="000000" w:themeColor="text1"/>
          <w:sz w:val="28"/>
          <w:szCs w:val="28"/>
          <w:highlight w:val="white"/>
        </w:rPr>
        <w:t xml:space="preserve"> «Прииртышская средняя общеобразовательная школа»</w:t>
      </w:r>
    </w:p>
    <w:p w:rsidR="005D1158" w:rsidRPr="003235FB" w:rsidRDefault="005D1158" w:rsidP="005D1158">
      <w:pPr>
        <w:autoSpaceDE w:val="0"/>
        <w:autoSpaceDN w:val="0"/>
        <w:adjustRightInd w:val="0"/>
        <w:jc w:val="both"/>
        <w:rPr>
          <w:color w:val="000000" w:themeColor="text1"/>
          <w:sz w:val="28"/>
          <w:szCs w:val="28"/>
          <w:highlight w:val="white"/>
        </w:rPr>
      </w:pPr>
      <w:r w:rsidRPr="00F52E68">
        <w:rPr>
          <w:bCs/>
          <w:iCs/>
          <w:noProof/>
        </w:rPr>
        <w:drawing>
          <wp:anchor distT="0" distB="0" distL="114300" distR="114300" simplePos="0" relativeHeight="251658240" behindDoc="0" locked="0" layoutInCell="1" allowOverlap="1" wp14:anchorId="6CA6C775" wp14:editId="553ED0DC">
            <wp:simplePos x="0" y="0"/>
            <wp:positionH relativeFrom="column">
              <wp:posOffset>-370678</wp:posOffset>
            </wp:positionH>
            <wp:positionV relativeFrom="paragraph">
              <wp:posOffset>148723</wp:posOffset>
            </wp:positionV>
            <wp:extent cx="10696354" cy="1854354"/>
            <wp:effectExtent l="0" t="0" r="0" b="0"/>
            <wp:wrapNone/>
            <wp:docPr id="1" name="Рисунок 1" descr="C:\Users\Ирина\Downloads\шапочка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ина\Downloads\шапочка (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96354" cy="185435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center"/>
        <w:tblLayout w:type="fixed"/>
        <w:tblLook w:val="0000" w:firstRow="0" w:lastRow="0" w:firstColumn="0" w:lastColumn="0" w:noHBand="0" w:noVBand="0"/>
      </w:tblPr>
      <w:tblGrid>
        <w:gridCol w:w="4858"/>
        <w:gridCol w:w="4861"/>
        <w:gridCol w:w="4851"/>
      </w:tblGrid>
      <w:tr w:rsidR="005D1158" w:rsidRPr="003235FB" w:rsidTr="005D1158">
        <w:trPr>
          <w:trHeight w:val="1"/>
          <w:jc w:val="center"/>
        </w:trPr>
        <w:tc>
          <w:tcPr>
            <w:tcW w:w="4858" w:type="dxa"/>
            <w:tcBorders>
              <w:top w:val="nil"/>
              <w:left w:val="nil"/>
              <w:bottom w:val="nil"/>
              <w:right w:val="nil"/>
            </w:tcBorders>
            <w:shd w:val="clear" w:color="000000" w:fill="FFFFFF"/>
          </w:tcPr>
          <w:p w:rsidR="005D1158" w:rsidRPr="003235FB" w:rsidRDefault="005D1158" w:rsidP="005D1158">
            <w:pPr>
              <w:autoSpaceDE w:val="0"/>
              <w:autoSpaceDN w:val="0"/>
              <w:adjustRightInd w:val="0"/>
              <w:rPr>
                <w:color w:val="000000" w:themeColor="text1"/>
                <w:highlight w:val="white"/>
              </w:rPr>
            </w:pPr>
            <w:r w:rsidRPr="003235FB">
              <w:rPr>
                <w:color w:val="000000" w:themeColor="text1"/>
                <w:highlight w:val="white"/>
              </w:rPr>
              <w:t xml:space="preserve">РАССМОТРЕНО: </w:t>
            </w:r>
          </w:p>
          <w:p w:rsidR="005D1158" w:rsidRPr="003235FB" w:rsidRDefault="005D1158" w:rsidP="005D1158">
            <w:pPr>
              <w:autoSpaceDE w:val="0"/>
              <w:autoSpaceDN w:val="0"/>
              <w:adjustRightInd w:val="0"/>
              <w:rPr>
                <w:color w:val="000000" w:themeColor="text1"/>
                <w:highlight w:val="white"/>
              </w:rPr>
            </w:pPr>
            <w:r w:rsidRPr="003235FB">
              <w:rPr>
                <w:color w:val="000000" w:themeColor="text1"/>
                <w:highlight w:val="white"/>
              </w:rPr>
              <w:t xml:space="preserve">на заседании педагогического совета школы </w:t>
            </w:r>
          </w:p>
          <w:p w:rsidR="005D1158" w:rsidRPr="003235FB" w:rsidRDefault="005D1158" w:rsidP="005D1158">
            <w:pPr>
              <w:autoSpaceDE w:val="0"/>
              <w:autoSpaceDN w:val="0"/>
              <w:adjustRightInd w:val="0"/>
              <w:rPr>
                <w:color w:val="000000" w:themeColor="text1"/>
                <w:highlight w:val="white"/>
                <w:lang w:val="en-US"/>
              </w:rPr>
            </w:pPr>
            <w:r w:rsidRPr="003235FB">
              <w:rPr>
                <w:color w:val="000000" w:themeColor="text1"/>
                <w:highlight w:val="white"/>
              </w:rPr>
              <w:t xml:space="preserve">Протокол от </w:t>
            </w:r>
            <w:r w:rsidRPr="003235FB">
              <w:rPr>
                <w:color w:val="000000" w:themeColor="text1"/>
                <w:highlight w:val="white"/>
                <w:lang w:val="en-US"/>
              </w:rPr>
              <w:t xml:space="preserve">«30» </w:t>
            </w:r>
            <w:r w:rsidRPr="003235FB">
              <w:rPr>
                <w:color w:val="000000" w:themeColor="text1"/>
                <w:highlight w:val="white"/>
              </w:rPr>
              <w:t xml:space="preserve">августа </w:t>
            </w:r>
            <w:smartTag w:uri="urn:schemas-microsoft-com:office:smarttags" w:element="metricconverter">
              <w:smartTagPr>
                <w:attr w:name="ProductID" w:val="2019 г"/>
              </w:smartTagPr>
              <w:r w:rsidRPr="003235FB">
                <w:rPr>
                  <w:color w:val="000000" w:themeColor="text1"/>
                  <w:highlight w:val="white"/>
                </w:rPr>
                <w:t>2019 г</w:t>
              </w:r>
            </w:smartTag>
            <w:r w:rsidRPr="003235FB">
              <w:rPr>
                <w:color w:val="000000" w:themeColor="text1"/>
                <w:highlight w:val="white"/>
              </w:rPr>
              <w:t xml:space="preserve">. </w:t>
            </w:r>
            <w:r w:rsidRPr="003235FB">
              <w:rPr>
                <w:color w:val="000000" w:themeColor="text1"/>
                <w:highlight w:val="white"/>
                <w:lang w:val="en-US"/>
              </w:rPr>
              <w:t>№1</w:t>
            </w:r>
          </w:p>
          <w:p w:rsidR="005D1158" w:rsidRPr="003235FB" w:rsidRDefault="005D1158" w:rsidP="005D1158">
            <w:pPr>
              <w:autoSpaceDE w:val="0"/>
              <w:autoSpaceDN w:val="0"/>
              <w:adjustRightInd w:val="0"/>
              <w:rPr>
                <w:color w:val="000000" w:themeColor="text1"/>
                <w:lang w:val="en-US"/>
              </w:rPr>
            </w:pPr>
          </w:p>
        </w:tc>
        <w:tc>
          <w:tcPr>
            <w:tcW w:w="4861" w:type="dxa"/>
            <w:tcBorders>
              <w:top w:val="nil"/>
              <w:left w:val="nil"/>
              <w:bottom w:val="nil"/>
              <w:right w:val="nil"/>
            </w:tcBorders>
            <w:shd w:val="clear" w:color="000000" w:fill="FFFFFF"/>
          </w:tcPr>
          <w:p w:rsidR="005D1158" w:rsidRPr="003235FB" w:rsidRDefault="005D1158" w:rsidP="005D1158">
            <w:pPr>
              <w:autoSpaceDE w:val="0"/>
              <w:autoSpaceDN w:val="0"/>
              <w:adjustRightInd w:val="0"/>
              <w:jc w:val="center"/>
              <w:rPr>
                <w:color w:val="000000" w:themeColor="text1"/>
              </w:rPr>
            </w:pPr>
            <w:r w:rsidRPr="003235FB">
              <w:rPr>
                <w:color w:val="000000" w:themeColor="text1"/>
              </w:rPr>
              <w:t>СОГЛАСОВАНО:</w:t>
            </w:r>
          </w:p>
          <w:p w:rsidR="005D1158" w:rsidRPr="003235FB" w:rsidRDefault="005D1158" w:rsidP="005D1158">
            <w:pPr>
              <w:autoSpaceDE w:val="0"/>
              <w:autoSpaceDN w:val="0"/>
              <w:adjustRightInd w:val="0"/>
              <w:jc w:val="center"/>
              <w:rPr>
                <w:color w:val="000000" w:themeColor="text1"/>
              </w:rPr>
            </w:pPr>
            <w:r w:rsidRPr="003235FB">
              <w:rPr>
                <w:color w:val="000000" w:themeColor="text1"/>
              </w:rPr>
              <w:t>зам. директора по УВР</w:t>
            </w:r>
          </w:p>
          <w:p w:rsidR="005D1158" w:rsidRPr="003235FB" w:rsidRDefault="005D1158" w:rsidP="005D1158">
            <w:pPr>
              <w:autoSpaceDE w:val="0"/>
              <w:autoSpaceDN w:val="0"/>
              <w:adjustRightInd w:val="0"/>
              <w:jc w:val="center"/>
              <w:rPr>
                <w:color w:val="000000" w:themeColor="text1"/>
              </w:rPr>
            </w:pPr>
            <w:r w:rsidRPr="003235FB">
              <w:rPr>
                <w:color w:val="000000" w:themeColor="text1"/>
              </w:rPr>
              <w:t>______ Исакова А.И.</w:t>
            </w:r>
          </w:p>
        </w:tc>
        <w:tc>
          <w:tcPr>
            <w:tcW w:w="4851" w:type="dxa"/>
            <w:tcBorders>
              <w:top w:val="nil"/>
              <w:left w:val="nil"/>
              <w:bottom w:val="nil"/>
              <w:right w:val="nil"/>
            </w:tcBorders>
            <w:shd w:val="clear" w:color="000000" w:fill="FFFFFF"/>
          </w:tcPr>
          <w:p w:rsidR="005D1158" w:rsidRPr="003235FB" w:rsidRDefault="005D1158" w:rsidP="005D1158">
            <w:pPr>
              <w:autoSpaceDE w:val="0"/>
              <w:autoSpaceDN w:val="0"/>
              <w:adjustRightInd w:val="0"/>
              <w:jc w:val="right"/>
              <w:rPr>
                <w:color w:val="000000" w:themeColor="text1"/>
              </w:rPr>
            </w:pPr>
            <w:r w:rsidRPr="003235FB">
              <w:rPr>
                <w:color w:val="000000" w:themeColor="text1"/>
              </w:rPr>
              <w:t xml:space="preserve">УТВЕРЖДЕНО: </w:t>
            </w:r>
          </w:p>
          <w:p w:rsidR="005D1158" w:rsidRPr="003235FB" w:rsidRDefault="005D1158" w:rsidP="005D1158">
            <w:pPr>
              <w:autoSpaceDE w:val="0"/>
              <w:autoSpaceDN w:val="0"/>
              <w:adjustRightInd w:val="0"/>
              <w:jc w:val="right"/>
              <w:rPr>
                <w:color w:val="000000" w:themeColor="text1"/>
              </w:rPr>
            </w:pPr>
            <w:r w:rsidRPr="003235FB">
              <w:rPr>
                <w:color w:val="000000" w:themeColor="text1"/>
              </w:rPr>
              <w:t xml:space="preserve">приказом директора школы </w:t>
            </w:r>
          </w:p>
          <w:p w:rsidR="005D1158" w:rsidRPr="003235FB" w:rsidRDefault="005D1158" w:rsidP="005D1158">
            <w:pPr>
              <w:autoSpaceDE w:val="0"/>
              <w:autoSpaceDN w:val="0"/>
              <w:adjustRightInd w:val="0"/>
              <w:jc w:val="right"/>
              <w:rPr>
                <w:color w:val="000000" w:themeColor="text1"/>
              </w:rPr>
            </w:pPr>
            <w:r w:rsidRPr="003235FB">
              <w:rPr>
                <w:color w:val="000000" w:themeColor="text1"/>
              </w:rPr>
              <w:t xml:space="preserve">от «30» августа </w:t>
            </w:r>
            <w:smartTag w:uri="urn:schemas-microsoft-com:office:smarttags" w:element="metricconverter">
              <w:smartTagPr>
                <w:attr w:name="ProductID" w:val="2019 г"/>
              </w:smartTagPr>
              <w:r w:rsidRPr="003235FB">
                <w:rPr>
                  <w:color w:val="000000" w:themeColor="text1"/>
                </w:rPr>
                <w:t>2019 г</w:t>
              </w:r>
            </w:smartTag>
            <w:r w:rsidRPr="003235FB">
              <w:rPr>
                <w:color w:val="000000" w:themeColor="text1"/>
              </w:rPr>
              <w:t>. № 68</w:t>
            </w:r>
          </w:p>
        </w:tc>
      </w:tr>
    </w:tbl>
    <w:p w:rsidR="005D1158" w:rsidRPr="003235FB" w:rsidRDefault="005D1158" w:rsidP="005D1158">
      <w:pPr>
        <w:autoSpaceDE w:val="0"/>
        <w:autoSpaceDN w:val="0"/>
        <w:adjustRightInd w:val="0"/>
        <w:rPr>
          <w:b/>
          <w:bCs/>
          <w:color w:val="000000" w:themeColor="text1"/>
          <w:sz w:val="28"/>
          <w:szCs w:val="28"/>
          <w:highlight w:val="white"/>
        </w:rPr>
      </w:pPr>
    </w:p>
    <w:p w:rsidR="005D1158" w:rsidRPr="003235FB" w:rsidRDefault="005D1158" w:rsidP="005D1158">
      <w:pPr>
        <w:autoSpaceDE w:val="0"/>
        <w:autoSpaceDN w:val="0"/>
        <w:adjustRightInd w:val="0"/>
        <w:jc w:val="center"/>
        <w:rPr>
          <w:b/>
          <w:bCs/>
          <w:color w:val="000000" w:themeColor="text1"/>
          <w:sz w:val="28"/>
          <w:szCs w:val="28"/>
          <w:highlight w:val="white"/>
        </w:rPr>
      </w:pPr>
    </w:p>
    <w:p w:rsidR="005D1158" w:rsidRDefault="005D1158" w:rsidP="005D1158">
      <w:pPr>
        <w:autoSpaceDE w:val="0"/>
        <w:autoSpaceDN w:val="0"/>
        <w:adjustRightInd w:val="0"/>
        <w:jc w:val="center"/>
        <w:rPr>
          <w:b/>
          <w:bCs/>
          <w:color w:val="000000" w:themeColor="text1"/>
          <w:sz w:val="28"/>
          <w:szCs w:val="28"/>
          <w:highlight w:val="white"/>
        </w:rPr>
      </w:pPr>
    </w:p>
    <w:p w:rsidR="005D1158" w:rsidRDefault="005D1158" w:rsidP="005D1158">
      <w:pPr>
        <w:autoSpaceDE w:val="0"/>
        <w:autoSpaceDN w:val="0"/>
        <w:adjustRightInd w:val="0"/>
        <w:jc w:val="center"/>
        <w:rPr>
          <w:b/>
          <w:bCs/>
          <w:color w:val="000000" w:themeColor="text1"/>
          <w:sz w:val="28"/>
          <w:szCs w:val="28"/>
          <w:highlight w:val="white"/>
        </w:rPr>
      </w:pPr>
    </w:p>
    <w:p w:rsidR="005D1158" w:rsidRDefault="005D1158" w:rsidP="005D1158">
      <w:pPr>
        <w:autoSpaceDE w:val="0"/>
        <w:autoSpaceDN w:val="0"/>
        <w:adjustRightInd w:val="0"/>
        <w:jc w:val="center"/>
        <w:rPr>
          <w:b/>
          <w:bCs/>
          <w:color w:val="000000" w:themeColor="text1"/>
          <w:sz w:val="28"/>
          <w:szCs w:val="28"/>
          <w:highlight w:val="white"/>
        </w:rPr>
      </w:pPr>
    </w:p>
    <w:p w:rsidR="005D1158" w:rsidRDefault="005D1158" w:rsidP="005D1158">
      <w:pPr>
        <w:autoSpaceDE w:val="0"/>
        <w:autoSpaceDN w:val="0"/>
        <w:adjustRightInd w:val="0"/>
        <w:jc w:val="center"/>
        <w:rPr>
          <w:b/>
          <w:bCs/>
          <w:color w:val="000000" w:themeColor="text1"/>
          <w:sz w:val="28"/>
          <w:szCs w:val="28"/>
          <w:highlight w:val="white"/>
        </w:rPr>
      </w:pPr>
    </w:p>
    <w:p w:rsidR="005D1158" w:rsidRPr="003235FB" w:rsidRDefault="005D1158" w:rsidP="005D1158">
      <w:pPr>
        <w:autoSpaceDE w:val="0"/>
        <w:autoSpaceDN w:val="0"/>
        <w:adjustRightInd w:val="0"/>
        <w:jc w:val="center"/>
        <w:rPr>
          <w:b/>
          <w:bCs/>
          <w:color w:val="000000" w:themeColor="text1"/>
          <w:sz w:val="28"/>
          <w:szCs w:val="28"/>
          <w:highlight w:val="white"/>
        </w:rPr>
      </w:pPr>
    </w:p>
    <w:p w:rsidR="005D1158" w:rsidRPr="003235FB" w:rsidRDefault="005D1158" w:rsidP="005D1158">
      <w:pPr>
        <w:autoSpaceDE w:val="0"/>
        <w:autoSpaceDN w:val="0"/>
        <w:adjustRightInd w:val="0"/>
        <w:jc w:val="center"/>
        <w:rPr>
          <w:b/>
          <w:bCs/>
          <w:color w:val="000000" w:themeColor="text1"/>
          <w:sz w:val="28"/>
          <w:szCs w:val="28"/>
          <w:highlight w:val="white"/>
        </w:rPr>
      </w:pPr>
      <w:r w:rsidRPr="003235FB">
        <w:rPr>
          <w:b/>
          <w:bCs/>
          <w:color w:val="000000" w:themeColor="text1"/>
          <w:sz w:val="28"/>
          <w:szCs w:val="28"/>
          <w:highlight w:val="white"/>
        </w:rPr>
        <w:t>РАБОЧАЯ ПРОГРАММА</w:t>
      </w:r>
    </w:p>
    <w:p w:rsidR="005D1158" w:rsidRPr="00C24A87" w:rsidRDefault="005D1158" w:rsidP="005D1158">
      <w:pPr>
        <w:autoSpaceDE w:val="0"/>
        <w:autoSpaceDN w:val="0"/>
        <w:adjustRightInd w:val="0"/>
        <w:spacing w:line="276" w:lineRule="auto"/>
        <w:jc w:val="center"/>
        <w:rPr>
          <w:bCs/>
          <w:iCs/>
          <w:sz w:val="28"/>
          <w:szCs w:val="28"/>
        </w:rPr>
      </w:pPr>
      <w:r w:rsidRPr="00C24A87">
        <w:rPr>
          <w:bCs/>
          <w:iCs/>
          <w:sz w:val="28"/>
          <w:szCs w:val="28"/>
        </w:rPr>
        <w:t>по обществознанию</w:t>
      </w:r>
    </w:p>
    <w:p w:rsidR="005D1158" w:rsidRPr="00C24A87" w:rsidRDefault="005D1158" w:rsidP="005D1158">
      <w:pPr>
        <w:autoSpaceDE w:val="0"/>
        <w:autoSpaceDN w:val="0"/>
        <w:adjustRightInd w:val="0"/>
        <w:spacing w:line="276" w:lineRule="auto"/>
        <w:jc w:val="center"/>
        <w:rPr>
          <w:bCs/>
          <w:iCs/>
          <w:sz w:val="28"/>
          <w:szCs w:val="28"/>
        </w:rPr>
      </w:pPr>
      <w:r w:rsidRPr="00C24A87">
        <w:rPr>
          <w:bCs/>
          <w:iCs/>
          <w:sz w:val="28"/>
          <w:szCs w:val="28"/>
        </w:rPr>
        <w:t xml:space="preserve">для </w:t>
      </w:r>
      <w:r w:rsidRPr="00C24A87">
        <w:rPr>
          <w:b/>
          <w:bCs/>
          <w:iCs/>
          <w:sz w:val="28"/>
          <w:szCs w:val="28"/>
        </w:rPr>
        <w:t xml:space="preserve"> </w:t>
      </w:r>
      <w:r w:rsidR="005A67B0">
        <w:rPr>
          <w:b/>
          <w:bCs/>
          <w:iCs/>
          <w:sz w:val="28"/>
          <w:szCs w:val="28"/>
        </w:rPr>
        <w:t>9</w:t>
      </w:r>
      <w:r w:rsidRPr="00C24A87">
        <w:rPr>
          <w:b/>
          <w:bCs/>
          <w:iCs/>
          <w:sz w:val="28"/>
          <w:szCs w:val="28"/>
        </w:rPr>
        <w:t xml:space="preserve">  </w:t>
      </w:r>
      <w:r w:rsidRPr="00C24A87">
        <w:rPr>
          <w:bCs/>
          <w:iCs/>
          <w:sz w:val="28"/>
          <w:szCs w:val="28"/>
        </w:rPr>
        <w:t>класса</w:t>
      </w:r>
    </w:p>
    <w:p w:rsidR="005D1158" w:rsidRPr="003235FB" w:rsidRDefault="005D1158" w:rsidP="005D1158">
      <w:pPr>
        <w:autoSpaceDE w:val="0"/>
        <w:autoSpaceDN w:val="0"/>
        <w:adjustRightInd w:val="0"/>
        <w:jc w:val="center"/>
        <w:rPr>
          <w:color w:val="000000" w:themeColor="text1"/>
          <w:sz w:val="28"/>
          <w:szCs w:val="28"/>
          <w:highlight w:val="white"/>
        </w:rPr>
      </w:pPr>
      <w:r w:rsidRPr="003235FB">
        <w:rPr>
          <w:color w:val="000000" w:themeColor="text1"/>
          <w:sz w:val="28"/>
          <w:szCs w:val="28"/>
          <w:highlight w:val="white"/>
        </w:rPr>
        <w:t>на 2019-2020 учебный год</w:t>
      </w:r>
    </w:p>
    <w:p w:rsidR="005D1158" w:rsidRPr="003235FB" w:rsidRDefault="005D1158" w:rsidP="005D1158">
      <w:pPr>
        <w:autoSpaceDE w:val="0"/>
        <w:autoSpaceDN w:val="0"/>
        <w:adjustRightInd w:val="0"/>
        <w:jc w:val="center"/>
        <w:rPr>
          <w:b/>
          <w:bCs/>
          <w:color w:val="000000" w:themeColor="text1"/>
          <w:sz w:val="28"/>
          <w:szCs w:val="28"/>
          <w:highlight w:val="white"/>
        </w:rPr>
      </w:pPr>
    </w:p>
    <w:p w:rsidR="005D1158" w:rsidRPr="003235FB" w:rsidRDefault="005D1158" w:rsidP="005D1158">
      <w:pPr>
        <w:autoSpaceDE w:val="0"/>
        <w:autoSpaceDN w:val="0"/>
        <w:adjustRightInd w:val="0"/>
        <w:rPr>
          <w:b/>
          <w:bCs/>
          <w:color w:val="000000" w:themeColor="text1"/>
          <w:sz w:val="28"/>
          <w:szCs w:val="28"/>
          <w:highlight w:val="white"/>
        </w:rPr>
      </w:pPr>
    </w:p>
    <w:p w:rsidR="005D1158" w:rsidRPr="003235FB" w:rsidRDefault="005D1158" w:rsidP="005D1158">
      <w:pPr>
        <w:tabs>
          <w:tab w:val="left" w:pos="195"/>
          <w:tab w:val="right" w:pos="14900"/>
        </w:tabs>
        <w:autoSpaceDE w:val="0"/>
        <w:autoSpaceDN w:val="0"/>
        <w:adjustRightInd w:val="0"/>
        <w:rPr>
          <w:color w:val="000000" w:themeColor="text1"/>
          <w:sz w:val="28"/>
          <w:szCs w:val="28"/>
          <w:highlight w:val="white"/>
        </w:rPr>
      </w:pPr>
      <w:r w:rsidRPr="003235FB">
        <w:rPr>
          <w:color w:val="000000" w:themeColor="text1"/>
          <w:sz w:val="28"/>
          <w:szCs w:val="28"/>
          <w:highlight w:val="white"/>
        </w:rPr>
        <w:t xml:space="preserve">Планирование составлено в соответствии </w:t>
      </w:r>
      <w:r w:rsidRPr="003235FB">
        <w:rPr>
          <w:color w:val="000000" w:themeColor="text1"/>
          <w:sz w:val="28"/>
          <w:szCs w:val="28"/>
          <w:highlight w:val="white"/>
        </w:rPr>
        <w:tab/>
      </w:r>
    </w:p>
    <w:p w:rsidR="005D1158" w:rsidRPr="003235FB" w:rsidRDefault="005D1158" w:rsidP="005D1158">
      <w:pPr>
        <w:tabs>
          <w:tab w:val="left" w:pos="210"/>
          <w:tab w:val="right" w:pos="14900"/>
        </w:tabs>
        <w:autoSpaceDE w:val="0"/>
        <w:autoSpaceDN w:val="0"/>
        <w:adjustRightInd w:val="0"/>
        <w:rPr>
          <w:color w:val="000000" w:themeColor="text1"/>
          <w:sz w:val="28"/>
          <w:szCs w:val="28"/>
          <w:highlight w:val="white"/>
        </w:rPr>
      </w:pPr>
      <w:r w:rsidRPr="003235FB">
        <w:rPr>
          <w:color w:val="000000" w:themeColor="text1"/>
          <w:sz w:val="28"/>
          <w:szCs w:val="28"/>
          <w:highlight w:val="white"/>
        </w:rPr>
        <w:t xml:space="preserve">ФГОС </w:t>
      </w:r>
      <w:r w:rsidR="005A67B0">
        <w:rPr>
          <w:color w:val="000000" w:themeColor="text1"/>
          <w:sz w:val="28"/>
          <w:szCs w:val="28"/>
          <w:highlight w:val="white"/>
        </w:rPr>
        <w:t>О</w:t>
      </w:r>
      <w:r w:rsidRPr="003235FB">
        <w:rPr>
          <w:color w:val="000000" w:themeColor="text1"/>
          <w:sz w:val="28"/>
          <w:szCs w:val="28"/>
          <w:highlight w:val="white"/>
        </w:rPr>
        <w:t>ОО</w:t>
      </w:r>
      <w:r w:rsidRPr="003235FB">
        <w:rPr>
          <w:color w:val="000000" w:themeColor="text1"/>
          <w:sz w:val="28"/>
          <w:szCs w:val="28"/>
          <w:highlight w:val="white"/>
        </w:rPr>
        <w:tab/>
      </w:r>
    </w:p>
    <w:p w:rsidR="005D1158" w:rsidRPr="003235FB" w:rsidRDefault="005D1158" w:rsidP="005D1158">
      <w:pPr>
        <w:autoSpaceDE w:val="0"/>
        <w:autoSpaceDN w:val="0"/>
        <w:adjustRightInd w:val="0"/>
        <w:jc w:val="right"/>
        <w:rPr>
          <w:color w:val="000000" w:themeColor="text1"/>
          <w:sz w:val="28"/>
          <w:szCs w:val="28"/>
          <w:highlight w:val="white"/>
        </w:rPr>
      </w:pPr>
    </w:p>
    <w:p w:rsidR="001F29CF" w:rsidRDefault="001F29CF" w:rsidP="001F29CF">
      <w:pPr>
        <w:autoSpaceDE w:val="0"/>
        <w:autoSpaceDN w:val="0"/>
        <w:adjustRightInd w:val="0"/>
        <w:jc w:val="right"/>
        <w:rPr>
          <w:color w:val="000000" w:themeColor="text1"/>
          <w:sz w:val="28"/>
          <w:szCs w:val="28"/>
        </w:rPr>
      </w:pPr>
      <w:r>
        <w:rPr>
          <w:color w:val="000000" w:themeColor="text1"/>
          <w:sz w:val="28"/>
          <w:szCs w:val="28"/>
        </w:rPr>
        <w:t xml:space="preserve">Составитель программы: Петрович П.В., </w:t>
      </w:r>
    </w:p>
    <w:p w:rsidR="001F29CF" w:rsidRDefault="001F29CF" w:rsidP="001F29CF">
      <w:pPr>
        <w:autoSpaceDE w:val="0"/>
        <w:autoSpaceDN w:val="0"/>
        <w:adjustRightInd w:val="0"/>
        <w:jc w:val="right"/>
        <w:rPr>
          <w:color w:val="000000" w:themeColor="text1"/>
          <w:sz w:val="28"/>
          <w:szCs w:val="28"/>
        </w:rPr>
      </w:pPr>
      <w:r>
        <w:rPr>
          <w:color w:val="000000" w:themeColor="text1"/>
          <w:sz w:val="28"/>
          <w:szCs w:val="28"/>
        </w:rPr>
        <w:t>учитель истории и обществознания</w:t>
      </w:r>
    </w:p>
    <w:p w:rsidR="005D1158" w:rsidRPr="003235FB" w:rsidRDefault="005D1158" w:rsidP="005D1158">
      <w:pPr>
        <w:autoSpaceDE w:val="0"/>
        <w:autoSpaceDN w:val="0"/>
        <w:adjustRightInd w:val="0"/>
        <w:rPr>
          <w:color w:val="000000" w:themeColor="text1"/>
          <w:sz w:val="28"/>
          <w:szCs w:val="28"/>
        </w:rPr>
      </w:pPr>
    </w:p>
    <w:p w:rsidR="005D1158" w:rsidRPr="003235FB" w:rsidRDefault="005D1158" w:rsidP="005D1158">
      <w:pPr>
        <w:autoSpaceDE w:val="0"/>
        <w:autoSpaceDN w:val="0"/>
        <w:adjustRightInd w:val="0"/>
        <w:rPr>
          <w:color w:val="000000" w:themeColor="text1"/>
          <w:sz w:val="28"/>
          <w:szCs w:val="28"/>
        </w:rPr>
      </w:pPr>
    </w:p>
    <w:p w:rsidR="005D1158" w:rsidRPr="003235FB" w:rsidRDefault="005D1158" w:rsidP="005D1158">
      <w:pPr>
        <w:autoSpaceDE w:val="0"/>
        <w:autoSpaceDN w:val="0"/>
        <w:adjustRightInd w:val="0"/>
        <w:rPr>
          <w:color w:val="000000" w:themeColor="text1"/>
          <w:sz w:val="28"/>
          <w:szCs w:val="28"/>
        </w:rPr>
      </w:pPr>
    </w:p>
    <w:p w:rsidR="005D1158" w:rsidRPr="003235FB" w:rsidRDefault="005D1158" w:rsidP="005D1158">
      <w:pPr>
        <w:autoSpaceDE w:val="0"/>
        <w:autoSpaceDN w:val="0"/>
        <w:adjustRightInd w:val="0"/>
        <w:jc w:val="center"/>
        <w:rPr>
          <w:color w:val="000000" w:themeColor="text1"/>
          <w:sz w:val="28"/>
          <w:szCs w:val="28"/>
        </w:rPr>
      </w:pPr>
      <w:r w:rsidRPr="003235FB">
        <w:rPr>
          <w:color w:val="000000" w:themeColor="text1"/>
          <w:sz w:val="28"/>
          <w:szCs w:val="28"/>
        </w:rPr>
        <w:t>2019 год</w:t>
      </w:r>
    </w:p>
    <w:p w:rsidR="005D1158" w:rsidRDefault="005D1158" w:rsidP="005D1158">
      <w:pPr>
        <w:rPr>
          <w:sz w:val="22"/>
          <w:szCs w:val="22"/>
        </w:rPr>
      </w:pPr>
    </w:p>
    <w:p w:rsidR="005D1158" w:rsidRDefault="005D1158" w:rsidP="005D1158">
      <w:pPr>
        <w:rPr>
          <w:sz w:val="22"/>
          <w:szCs w:val="22"/>
        </w:rPr>
      </w:pPr>
    </w:p>
    <w:p w:rsidR="005D1158" w:rsidRDefault="005D1158" w:rsidP="005D1158">
      <w:pPr>
        <w:rPr>
          <w:sz w:val="22"/>
          <w:szCs w:val="22"/>
        </w:rPr>
      </w:pPr>
    </w:p>
    <w:p w:rsidR="005D1158" w:rsidRDefault="005D1158" w:rsidP="005D1158">
      <w:pPr>
        <w:rPr>
          <w:sz w:val="22"/>
          <w:szCs w:val="22"/>
        </w:rPr>
      </w:pPr>
    </w:p>
    <w:p w:rsidR="005D1158" w:rsidRDefault="005D1158" w:rsidP="005D1158">
      <w:pPr>
        <w:rPr>
          <w:sz w:val="22"/>
          <w:szCs w:val="22"/>
        </w:rPr>
      </w:pPr>
    </w:p>
    <w:p w:rsidR="008D16F6" w:rsidRPr="004371DD" w:rsidRDefault="008D16F6" w:rsidP="008D16F6">
      <w:pPr>
        <w:autoSpaceDE w:val="0"/>
        <w:autoSpaceDN w:val="0"/>
        <w:adjustRightInd w:val="0"/>
        <w:rPr>
          <w:bCs/>
          <w:iCs/>
          <w:sz w:val="22"/>
          <w:szCs w:val="22"/>
        </w:rPr>
      </w:pPr>
      <w:r w:rsidRPr="004371DD">
        <w:rPr>
          <w:bCs/>
          <w:iCs/>
          <w:sz w:val="22"/>
          <w:szCs w:val="22"/>
        </w:rPr>
        <w:t xml:space="preserve">                          </w:t>
      </w:r>
    </w:p>
    <w:p w:rsidR="008D16F6" w:rsidRPr="004371DD" w:rsidRDefault="008D16F6" w:rsidP="008D16F6">
      <w:pPr>
        <w:autoSpaceDE w:val="0"/>
        <w:autoSpaceDN w:val="0"/>
        <w:adjustRightInd w:val="0"/>
        <w:jc w:val="center"/>
        <w:rPr>
          <w:bCs/>
          <w:iCs/>
          <w:sz w:val="22"/>
          <w:szCs w:val="22"/>
        </w:rPr>
      </w:pPr>
    </w:p>
    <w:p w:rsidR="005D1158" w:rsidRPr="009223B4" w:rsidRDefault="005D1158" w:rsidP="005D1158">
      <w:pPr>
        <w:pStyle w:val="a5"/>
        <w:ind w:firstLine="709"/>
        <w:jc w:val="both"/>
        <w:rPr>
          <w:rFonts w:eastAsiaTheme="minorHAnsi" w:cstheme="minorBidi"/>
          <w:lang w:eastAsia="en-US"/>
        </w:rPr>
      </w:pPr>
      <w:r w:rsidRPr="001077F0">
        <w:rPr>
          <w:rStyle w:val="c9"/>
          <w:color w:val="000000"/>
          <w:sz w:val="22"/>
          <w:szCs w:val="22"/>
          <w:shd w:val="clear" w:color="auto" w:fill="FFFFFF"/>
        </w:rPr>
        <w:t xml:space="preserve">Рабочая программа учебного курса по истории для 9 класса составлена </w:t>
      </w:r>
      <w:r>
        <w:rPr>
          <w:rStyle w:val="c9"/>
          <w:color w:val="000000"/>
          <w:sz w:val="22"/>
          <w:szCs w:val="22"/>
          <w:shd w:val="clear" w:color="auto" w:fill="FFFFFF"/>
        </w:rPr>
        <w:t>на</w:t>
      </w:r>
      <w:r w:rsidRPr="001077F0">
        <w:rPr>
          <w:rStyle w:val="c9"/>
          <w:color w:val="000000"/>
          <w:sz w:val="22"/>
          <w:szCs w:val="22"/>
          <w:shd w:val="clear" w:color="auto" w:fill="FFFFFF"/>
        </w:rPr>
        <w:t xml:space="preserve"> основе авторской программы -История России. 9 класс. Арсентьев Н.М., Данилов А.А., Левандовский А.А., и др./Под ред. Торкунова А.В.- М. "Просвещение" 2016 г. и авторской программы А. А. Вигасина и А.О. Сороко-Цюпы. «Всеобщая История 5-9 классы»</w:t>
      </w:r>
      <w:r w:rsidRPr="001077F0">
        <w:rPr>
          <w:rStyle w:val="c15"/>
          <w:color w:val="000000"/>
          <w:sz w:val="22"/>
          <w:szCs w:val="22"/>
        </w:rPr>
        <w:t> - М. «Просвещение» 2016 г</w:t>
      </w:r>
      <w:r w:rsidRPr="009223B4">
        <w:rPr>
          <w:rStyle w:val="c15"/>
          <w:sz w:val="22"/>
          <w:szCs w:val="22"/>
        </w:rPr>
        <w:t xml:space="preserve">. к предметной линии учебников: </w:t>
      </w:r>
      <w:r w:rsidRPr="009223B4">
        <w:rPr>
          <w:rFonts w:eastAsiaTheme="minorHAnsi" w:cstheme="minorBidi"/>
          <w:lang w:eastAsia="en-US"/>
        </w:rPr>
        <w:t>Новая история. 1800-1913 гг.учебник 8 класс/ Юдовская А.Я, Баранов П.А.-   11-е изд.-М.: Просвещение, 2016г.</w:t>
      </w:r>
      <w:r>
        <w:rPr>
          <w:rFonts w:eastAsiaTheme="minorHAnsi" w:cstheme="minorBidi"/>
          <w:lang w:eastAsia="en-US"/>
        </w:rPr>
        <w:t xml:space="preserve"> </w:t>
      </w:r>
      <w:r w:rsidRPr="009223B4">
        <w:rPr>
          <w:rFonts w:eastAsiaTheme="minorHAnsi" w:cstheme="minorBidi"/>
          <w:bCs/>
          <w:lang w:eastAsia="en-US"/>
        </w:rPr>
        <w:t>Н. М. Арсентьев, А. А. Данилов и др. под редакцией А. В. Торкунова</w:t>
      </w:r>
      <w:r w:rsidRPr="009223B4">
        <w:rPr>
          <w:rFonts w:eastAsiaTheme="minorHAnsi" w:cstheme="minorBidi"/>
          <w:b/>
          <w:bCs/>
          <w:lang w:eastAsia="en-US"/>
        </w:rPr>
        <w:t xml:space="preserve"> . </w:t>
      </w:r>
      <w:r w:rsidRPr="009223B4">
        <w:rPr>
          <w:rFonts w:eastAsiaTheme="minorHAnsi" w:cstheme="minorBidi"/>
          <w:bCs/>
          <w:lang w:eastAsia="en-US"/>
        </w:rPr>
        <w:t xml:space="preserve">История России. 9 класс Учебник </w:t>
      </w:r>
      <w:r w:rsidRPr="009223B4">
        <w:rPr>
          <w:rFonts w:eastAsiaTheme="minorHAnsi" w:cstheme="minorBidi"/>
          <w:lang w:eastAsia="en-US"/>
        </w:rPr>
        <w:t xml:space="preserve">М.: Просвещение, 2016г </w:t>
      </w:r>
    </w:p>
    <w:p w:rsidR="005D1158" w:rsidRPr="0011220E" w:rsidRDefault="005D1158" w:rsidP="005A67B0">
      <w:pPr>
        <w:widowControl w:val="0"/>
        <w:shd w:val="clear" w:color="auto" w:fill="FFFFFF"/>
        <w:autoSpaceDE w:val="0"/>
        <w:jc w:val="both"/>
        <w:rPr>
          <w:color w:val="FF0000"/>
          <w:sz w:val="22"/>
          <w:szCs w:val="22"/>
          <w:shd w:val="clear" w:color="auto" w:fill="FFFFFF"/>
        </w:rPr>
      </w:pPr>
      <w:r>
        <w:rPr>
          <w:sz w:val="22"/>
          <w:szCs w:val="22"/>
        </w:rPr>
        <w:tab/>
      </w:r>
      <w:r w:rsidRPr="0011220E">
        <w:rPr>
          <w:sz w:val="22"/>
          <w:szCs w:val="22"/>
        </w:rPr>
        <w:t>На изучение предмета «история» в 9 классе в учебном плане филиала МАОУ «Прииртышская СОШ» - «Полуяновская СОШ» отводится 3 часа в неделю, 102 часа в год.</w:t>
      </w:r>
    </w:p>
    <w:p w:rsidR="0071313C" w:rsidRDefault="0071313C" w:rsidP="0071313C">
      <w:pPr>
        <w:pStyle w:val="FR2"/>
        <w:tabs>
          <w:tab w:val="left" w:pos="0"/>
          <w:tab w:val="left" w:pos="720"/>
        </w:tabs>
        <w:contextualSpacing/>
        <w:jc w:val="both"/>
        <w:rPr>
          <w:rFonts w:cs="Times New Roman"/>
          <w:color w:val="000000" w:themeColor="text1"/>
          <w:sz w:val="22"/>
          <w:szCs w:val="22"/>
        </w:rPr>
      </w:pPr>
    </w:p>
    <w:p w:rsidR="005A67B0" w:rsidRDefault="005A67B0" w:rsidP="0071313C">
      <w:pPr>
        <w:pStyle w:val="FR2"/>
        <w:tabs>
          <w:tab w:val="left" w:pos="0"/>
          <w:tab w:val="left" w:pos="720"/>
        </w:tabs>
        <w:contextualSpacing/>
        <w:jc w:val="both"/>
        <w:rPr>
          <w:rFonts w:cs="Times New Roman"/>
        </w:rPr>
      </w:pPr>
      <w:r w:rsidRPr="00225F13">
        <w:rPr>
          <w:rFonts w:cs="Times New Roman"/>
          <w:color w:val="000000" w:themeColor="text1"/>
          <w:sz w:val="22"/>
          <w:szCs w:val="22"/>
        </w:rPr>
        <w:t xml:space="preserve">Планируемые результаты освоения предмета, курса «Истории </w:t>
      </w:r>
      <w:r w:rsidR="00994CF3">
        <w:rPr>
          <w:rFonts w:cs="Times New Roman"/>
          <w:color w:val="000000" w:themeColor="text1"/>
          <w:sz w:val="22"/>
          <w:szCs w:val="22"/>
        </w:rPr>
        <w:t xml:space="preserve">9 </w:t>
      </w:r>
      <w:r w:rsidRPr="00225F13">
        <w:rPr>
          <w:rFonts w:cs="Times New Roman"/>
          <w:color w:val="000000" w:themeColor="text1"/>
          <w:sz w:val="22"/>
          <w:szCs w:val="22"/>
        </w:rPr>
        <w:t>класс»</w:t>
      </w:r>
      <w:r w:rsidR="008D16F6" w:rsidRPr="004371DD">
        <w:rPr>
          <w:rFonts w:cs="Times New Roman"/>
        </w:rPr>
        <w:t xml:space="preserve">                                                                                                                                                                                                                                              </w:t>
      </w:r>
    </w:p>
    <w:p w:rsidR="008D16F6" w:rsidRPr="004371DD" w:rsidRDefault="008D16F6" w:rsidP="008D16F6">
      <w:pPr>
        <w:pStyle w:val="a3"/>
        <w:spacing w:line="240" w:lineRule="auto"/>
        <w:ind w:left="426" w:hanging="426"/>
        <w:rPr>
          <w:rFonts w:ascii="Times New Roman" w:hAnsi="Times New Roman"/>
        </w:rPr>
      </w:pPr>
      <w:r w:rsidRPr="004371DD">
        <w:rPr>
          <w:rFonts w:ascii="Times New Roman" w:hAnsi="Times New Roman" w:cs="Times New Roman"/>
        </w:rPr>
        <w:t xml:space="preserve">В результате изучения истории                                                                                                                                                                                                                                         </w:t>
      </w:r>
      <w:r w:rsidRPr="004371DD">
        <w:rPr>
          <w:rFonts w:ascii="Times New Roman" w:hAnsi="Times New Roman" w:cs="Times New Roman"/>
          <w:b/>
        </w:rPr>
        <w:t xml:space="preserve">ученик научится:                                                                                                                                                                                                                                                      </w:t>
      </w:r>
      <w:r w:rsidRPr="004371DD">
        <w:rPr>
          <w:rFonts w:ascii="Times New Roman" w:hAnsi="Times New Roman"/>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 анализировать информацию различных источников по отечественной и всеобщей истории Нового времени;                                                                                                             •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 систематизировать исторический материал, содержащийся в учебной и дополнительной литературе по отечественной и всеобщей истории Нового времени;    •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 объяснять</w:t>
      </w:r>
      <w:r w:rsidRPr="004371DD">
        <w:rPr>
          <w:rFonts w:ascii="Times New Roman" w:hAnsi="Times New Roman"/>
          <w:b/>
          <w:i/>
        </w:rPr>
        <w:t xml:space="preserve"> </w:t>
      </w:r>
      <w:r w:rsidRPr="004371DD">
        <w:rPr>
          <w:rFonts w:ascii="Times New Roman" w:hAnsi="Times New Roman"/>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 сопоставлять</w:t>
      </w:r>
      <w:r w:rsidRPr="004371DD">
        <w:rPr>
          <w:rFonts w:ascii="Times New Roman" w:hAnsi="Times New Roman"/>
          <w:b/>
          <w:i/>
        </w:rPr>
        <w:t xml:space="preserve"> </w:t>
      </w:r>
      <w:r w:rsidRPr="004371DD">
        <w:rPr>
          <w:rFonts w:ascii="Times New Roman" w:hAnsi="Times New Roman"/>
        </w:rPr>
        <w:t>развитие России и других стран в Новое время, сравнивать исторические ситуации и события;                                                                                                              • давать оценку событиям и личностям отечественной и всеобщей истории Нового времени.</w:t>
      </w:r>
    </w:p>
    <w:p w:rsidR="008D16F6" w:rsidRPr="004371DD" w:rsidRDefault="008D16F6" w:rsidP="008D16F6">
      <w:pPr>
        <w:jc w:val="both"/>
        <w:rPr>
          <w:b/>
          <w:sz w:val="22"/>
          <w:szCs w:val="22"/>
        </w:rPr>
      </w:pPr>
      <w:r w:rsidRPr="004371DD">
        <w:rPr>
          <w:b/>
          <w:sz w:val="22"/>
          <w:szCs w:val="22"/>
        </w:rPr>
        <w:t>ученик  получит  возможность  научиться:</w:t>
      </w:r>
    </w:p>
    <w:p w:rsidR="008D16F6" w:rsidRPr="004371DD" w:rsidRDefault="008D16F6" w:rsidP="008D16F6">
      <w:pPr>
        <w:tabs>
          <w:tab w:val="left" w:pos="426"/>
        </w:tabs>
        <w:jc w:val="both"/>
        <w:rPr>
          <w:i/>
          <w:sz w:val="22"/>
          <w:szCs w:val="22"/>
        </w:rPr>
      </w:pPr>
      <w:r w:rsidRPr="004371DD">
        <w:rPr>
          <w:i/>
          <w:sz w:val="22"/>
          <w:szCs w:val="22"/>
        </w:rPr>
        <w:t xml:space="preserve">       • </w:t>
      </w:r>
      <w:r w:rsidRPr="004371DD">
        <w:rPr>
          <w:sz w:val="22"/>
          <w:szCs w:val="22"/>
        </w:rPr>
        <w:t>используя историческую карту, характеризовать социально-экономическое и политическое развитие России, других государств в Новое время;</w:t>
      </w:r>
    </w:p>
    <w:p w:rsidR="008D16F6" w:rsidRPr="004371DD" w:rsidRDefault="008D16F6" w:rsidP="008D16F6">
      <w:pPr>
        <w:jc w:val="both"/>
        <w:rPr>
          <w:sz w:val="22"/>
          <w:szCs w:val="22"/>
        </w:rPr>
      </w:pPr>
      <w:r w:rsidRPr="004371DD">
        <w:rPr>
          <w:i/>
          <w:sz w:val="22"/>
          <w:szCs w:val="22"/>
        </w:rPr>
        <w:t xml:space="preserve">        • </w:t>
      </w:r>
      <w:r w:rsidRPr="004371DD">
        <w:rPr>
          <w:sz w:val="22"/>
          <w:szCs w:val="22"/>
        </w:rPr>
        <w:t xml:space="preserve">использовать элементы источниковедческого анализа при работе с историческими материалами  (определение принадлежности и достоверности  </w:t>
      </w:r>
    </w:p>
    <w:p w:rsidR="008D16F6" w:rsidRPr="004371DD" w:rsidRDefault="008D16F6" w:rsidP="008D16F6">
      <w:pPr>
        <w:jc w:val="both"/>
        <w:rPr>
          <w:sz w:val="22"/>
          <w:szCs w:val="22"/>
        </w:rPr>
      </w:pPr>
      <w:r w:rsidRPr="004371DD">
        <w:rPr>
          <w:sz w:val="22"/>
          <w:szCs w:val="22"/>
        </w:rPr>
        <w:t xml:space="preserve">          источника,  позиций автора и др.);</w:t>
      </w:r>
    </w:p>
    <w:p w:rsidR="008D16F6" w:rsidRPr="004371DD" w:rsidRDefault="008D16F6" w:rsidP="008D16F6">
      <w:pPr>
        <w:jc w:val="both"/>
        <w:rPr>
          <w:sz w:val="22"/>
          <w:szCs w:val="22"/>
        </w:rPr>
      </w:pPr>
      <w:r w:rsidRPr="004371DD">
        <w:rPr>
          <w:i/>
          <w:sz w:val="22"/>
          <w:szCs w:val="22"/>
        </w:rPr>
        <w:t xml:space="preserve">       </w:t>
      </w:r>
      <w:r w:rsidRPr="004371DD">
        <w:rPr>
          <w:sz w:val="22"/>
          <w:szCs w:val="22"/>
        </w:rPr>
        <w:t xml:space="preserve">• сравнивать развитие России и других стран в Новое время, объяснять, в чем заключались общие черты и особенности; </w:t>
      </w:r>
    </w:p>
    <w:p w:rsidR="008D16F6" w:rsidRPr="004371DD" w:rsidRDefault="008D16F6" w:rsidP="008D16F6">
      <w:pPr>
        <w:jc w:val="both"/>
        <w:rPr>
          <w:sz w:val="22"/>
          <w:szCs w:val="22"/>
        </w:rPr>
      </w:pPr>
      <w:r w:rsidRPr="004371DD">
        <w:rPr>
          <w:sz w:val="22"/>
          <w:szCs w:val="22"/>
        </w:rPr>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w:t>
      </w:r>
    </w:p>
    <w:p w:rsidR="008D16F6" w:rsidRPr="00406345" w:rsidRDefault="008D16F6" w:rsidP="008D16F6">
      <w:pPr>
        <w:jc w:val="both"/>
        <w:rPr>
          <w:b/>
          <w:sz w:val="22"/>
          <w:szCs w:val="22"/>
          <w:u w:val="single"/>
        </w:rPr>
      </w:pPr>
      <w:r w:rsidRPr="004371DD">
        <w:rPr>
          <w:sz w:val="22"/>
          <w:szCs w:val="22"/>
        </w:rPr>
        <w:t xml:space="preserve">        </w:t>
      </w:r>
    </w:p>
    <w:p w:rsidR="00406345" w:rsidRPr="00406345" w:rsidRDefault="00406345" w:rsidP="008D16F6">
      <w:pPr>
        <w:pStyle w:val="FR2"/>
        <w:tabs>
          <w:tab w:val="left" w:pos="720"/>
        </w:tabs>
        <w:jc w:val="both"/>
        <w:rPr>
          <w:sz w:val="22"/>
          <w:szCs w:val="22"/>
          <w:u w:val="single"/>
        </w:rPr>
      </w:pPr>
      <w:r w:rsidRPr="00406345">
        <w:rPr>
          <w:sz w:val="22"/>
          <w:szCs w:val="22"/>
          <w:u w:val="single"/>
        </w:rPr>
        <w:t xml:space="preserve">Всеобщая история. ИСТОРИЯ НОВОГО ВРЕМЕНИ: 1800—1914. </w:t>
      </w:r>
    </w:p>
    <w:p w:rsidR="00406345" w:rsidRDefault="00406345" w:rsidP="008D16F6">
      <w:pPr>
        <w:pStyle w:val="FR2"/>
        <w:tabs>
          <w:tab w:val="left" w:pos="720"/>
        </w:tabs>
        <w:jc w:val="both"/>
        <w:rPr>
          <w:b w:val="0"/>
          <w:sz w:val="22"/>
          <w:szCs w:val="22"/>
        </w:rPr>
      </w:pPr>
      <w:r w:rsidRPr="00406345">
        <w:rPr>
          <w:b w:val="0"/>
          <w:sz w:val="22"/>
          <w:szCs w:val="22"/>
          <w:u w:val="single"/>
        </w:rPr>
        <w:t>Введение. От традиционного общества к обществу индустриальному.</w:t>
      </w:r>
      <w:r w:rsidRPr="00406345">
        <w:rPr>
          <w:b w:val="0"/>
          <w:sz w:val="22"/>
          <w:szCs w:val="22"/>
        </w:rPr>
        <w:t xml:space="preserve"> </w:t>
      </w:r>
    </w:p>
    <w:p w:rsidR="00406345" w:rsidRDefault="00406345" w:rsidP="008D16F6">
      <w:pPr>
        <w:pStyle w:val="FR2"/>
        <w:tabs>
          <w:tab w:val="left" w:pos="720"/>
        </w:tabs>
        <w:jc w:val="both"/>
        <w:rPr>
          <w:b w:val="0"/>
          <w:sz w:val="22"/>
          <w:szCs w:val="22"/>
        </w:rPr>
      </w:pPr>
      <w:r w:rsidRPr="00406345">
        <w:rPr>
          <w:b w:val="0"/>
          <w:sz w:val="22"/>
          <w:szCs w:val="22"/>
        </w:rPr>
        <w:t xml:space="preserve">Модернизация — обновление, изменение традиционного общества за счёт заимствования системы ценностей, признанных как приоритетные для современного этапа развития мира. Модернизация с позиции теории эшелонированного развития капитализма. Основные черты индустриального общества (классического капитализма): свобода, утверждение законности и прав человека, господство товарного производства и рыночных отношений, конкуренция, монополизация, непрерывный технический прогресс. Завершение промышленного переворота. </w:t>
      </w:r>
    </w:p>
    <w:p w:rsidR="00475371" w:rsidRDefault="00475371" w:rsidP="008D16F6">
      <w:pPr>
        <w:pStyle w:val="FR2"/>
        <w:tabs>
          <w:tab w:val="left" w:pos="720"/>
        </w:tabs>
        <w:jc w:val="both"/>
        <w:rPr>
          <w:b w:val="0"/>
          <w:sz w:val="22"/>
          <w:szCs w:val="22"/>
        </w:rPr>
      </w:pPr>
    </w:p>
    <w:p w:rsidR="00261C63" w:rsidRDefault="00406345" w:rsidP="008D16F6">
      <w:pPr>
        <w:pStyle w:val="FR2"/>
        <w:tabs>
          <w:tab w:val="left" w:pos="720"/>
        </w:tabs>
        <w:jc w:val="both"/>
        <w:rPr>
          <w:b w:val="0"/>
          <w:sz w:val="22"/>
          <w:szCs w:val="22"/>
        </w:rPr>
      </w:pPr>
      <w:r w:rsidRPr="00406345">
        <w:rPr>
          <w:sz w:val="22"/>
          <w:szCs w:val="22"/>
        </w:rPr>
        <w:t>Тема 1</w:t>
      </w:r>
      <w:r w:rsidRPr="00406345">
        <w:rPr>
          <w:b w:val="0"/>
          <w:sz w:val="22"/>
          <w:szCs w:val="22"/>
        </w:rPr>
        <w:t>.</w:t>
      </w:r>
    </w:p>
    <w:p w:rsidR="00261C63" w:rsidRDefault="00406345" w:rsidP="008D16F6">
      <w:pPr>
        <w:pStyle w:val="FR2"/>
        <w:tabs>
          <w:tab w:val="left" w:pos="720"/>
        </w:tabs>
        <w:jc w:val="both"/>
        <w:rPr>
          <w:b w:val="0"/>
          <w:sz w:val="22"/>
          <w:szCs w:val="22"/>
        </w:rPr>
      </w:pPr>
      <w:r w:rsidRPr="00261C63">
        <w:rPr>
          <w:sz w:val="22"/>
          <w:szCs w:val="22"/>
        </w:rPr>
        <w:lastRenderedPageBreak/>
        <w:t xml:space="preserve"> Становление индустриального общества. </w:t>
      </w:r>
    </w:p>
    <w:p w:rsidR="00406345" w:rsidRDefault="00406345" w:rsidP="008D16F6">
      <w:pPr>
        <w:pStyle w:val="FR2"/>
        <w:tabs>
          <w:tab w:val="left" w:pos="720"/>
        </w:tabs>
        <w:jc w:val="both"/>
        <w:rPr>
          <w:b w:val="0"/>
          <w:sz w:val="22"/>
          <w:szCs w:val="22"/>
        </w:rPr>
      </w:pPr>
      <w:r w:rsidRPr="00406345">
        <w:rPr>
          <w:b w:val="0"/>
          <w:sz w:val="22"/>
          <w:szCs w:val="22"/>
        </w:rPr>
        <w:t>Индустриальная революция: достижения и проблемы. Завершение промышленного переворота. Достижения Англии в развитии машинного производства. Изобретения Ж. М. Жаккара. Дальнейшее углубление экономических процессов, связанных с промышленным переворотом. Завершение в Англии аграрной революции. Развитие машиностроения. Переворот в средствах транспорта. Паровоз. Железнодорожное строительство. Изобретения Эванса, Тревитика.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rsidR="00406345" w:rsidRDefault="00406345" w:rsidP="008D16F6">
      <w:pPr>
        <w:pStyle w:val="FR2"/>
        <w:tabs>
          <w:tab w:val="left" w:pos="720"/>
        </w:tabs>
        <w:jc w:val="both"/>
        <w:rPr>
          <w:b w:val="0"/>
          <w:sz w:val="22"/>
          <w:szCs w:val="22"/>
        </w:rPr>
      </w:pPr>
      <w:r w:rsidRPr="00406345">
        <w:rPr>
          <w:b w:val="0"/>
          <w:sz w:val="22"/>
          <w:szCs w:val="22"/>
        </w:rPr>
        <w:t xml:space="preserve"> </w:t>
      </w:r>
      <w:r w:rsidRPr="00406345">
        <w:rPr>
          <w:sz w:val="22"/>
          <w:szCs w:val="22"/>
        </w:rPr>
        <w:t>Индустриальное общество: новые проблемы и новые ценности.</w:t>
      </w:r>
    </w:p>
    <w:p w:rsidR="00132744" w:rsidRDefault="00406345" w:rsidP="008D16F6">
      <w:pPr>
        <w:pStyle w:val="FR2"/>
        <w:tabs>
          <w:tab w:val="left" w:pos="720"/>
        </w:tabs>
        <w:jc w:val="both"/>
        <w:rPr>
          <w:b w:val="0"/>
          <w:sz w:val="22"/>
          <w:szCs w:val="22"/>
        </w:rPr>
      </w:pPr>
      <w:r w:rsidRPr="00406345">
        <w:rPr>
          <w:b w:val="0"/>
          <w:sz w:val="22"/>
          <w:szCs w:val="22"/>
        </w:rPr>
        <w:t xml:space="preserve"> Ускорение темпов промышленной революции. Нарастание миграционных процессов. Урбанизация. Индустриальная революция и изменение социальной структуры общества. Изменение политической и экономической сущности аристократии. Развитие новых основных классов капиталистического общества: буржуазия и рабочий класс. Средний класс. Пороки капитализма: эксплуатация женского и детского труда. Женское движение. Человек в системе капиталистических отношений. </w:t>
      </w:r>
    </w:p>
    <w:p w:rsidR="00132744" w:rsidRDefault="00406345" w:rsidP="008D16F6">
      <w:pPr>
        <w:pStyle w:val="FR2"/>
        <w:tabs>
          <w:tab w:val="left" w:pos="720"/>
        </w:tabs>
        <w:jc w:val="both"/>
        <w:rPr>
          <w:b w:val="0"/>
          <w:sz w:val="22"/>
          <w:szCs w:val="22"/>
        </w:rPr>
      </w:pPr>
      <w:r w:rsidRPr="00132744">
        <w:rPr>
          <w:sz w:val="22"/>
          <w:szCs w:val="22"/>
        </w:rPr>
        <w:t>Человек в изменившемся мире: материальная культура и повседневность.</w:t>
      </w:r>
      <w:r w:rsidRPr="00406345">
        <w:rPr>
          <w:b w:val="0"/>
          <w:sz w:val="22"/>
          <w:szCs w:val="22"/>
        </w:rPr>
        <w:t xml:space="preserve"> </w:t>
      </w:r>
    </w:p>
    <w:p w:rsidR="00132744" w:rsidRDefault="00406345" w:rsidP="008D16F6">
      <w:pPr>
        <w:pStyle w:val="FR2"/>
        <w:tabs>
          <w:tab w:val="left" w:pos="720"/>
        </w:tabs>
        <w:jc w:val="both"/>
        <w:rPr>
          <w:b w:val="0"/>
          <w:sz w:val="22"/>
          <w:szCs w:val="22"/>
        </w:rPr>
      </w:pPr>
      <w:r w:rsidRPr="00406345">
        <w:rPr>
          <w:b w:val="0"/>
          <w:sz w:val="22"/>
          <w:szCs w:val="22"/>
        </w:rPr>
        <w:t xml:space="preserve">Технический прогресс и повседневность. Городской рельсовый путь. Распространение периодической печати. Газета в городе. Зингер: бытовая швейная машина. Новое представление о комфорте быта. Дальнейшее развитие и совершенствование средств связи. Рост культуры города. Музыка. Велосипед. Фотография. Пишущая машинка. Культура покупателя и продавца. Изменения в моде. Новые раз- влечения. </w:t>
      </w:r>
    </w:p>
    <w:p w:rsidR="00132744" w:rsidRDefault="00406345" w:rsidP="008D16F6">
      <w:pPr>
        <w:pStyle w:val="FR2"/>
        <w:tabs>
          <w:tab w:val="left" w:pos="720"/>
        </w:tabs>
        <w:jc w:val="both"/>
        <w:rPr>
          <w:b w:val="0"/>
          <w:sz w:val="22"/>
          <w:szCs w:val="22"/>
        </w:rPr>
      </w:pPr>
      <w:r w:rsidRPr="00132744">
        <w:rPr>
          <w:sz w:val="22"/>
          <w:szCs w:val="22"/>
        </w:rPr>
        <w:t>Наука: создание научной картины мира.</w:t>
      </w:r>
      <w:r w:rsidRPr="00406345">
        <w:rPr>
          <w:b w:val="0"/>
          <w:sz w:val="22"/>
          <w:szCs w:val="22"/>
        </w:rPr>
        <w:t xml:space="preserve"> </w:t>
      </w:r>
    </w:p>
    <w:p w:rsidR="00132744" w:rsidRDefault="00406345" w:rsidP="008D16F6">
      <w:pPr>
        <w:pStyle w:val="FR2"/>
        <w:tabs>
          <w:tab w:val="left" w:pos="720"/>
        </w:tabs>
        <w:jc w:val="both"/>
        <w:rPr>
          <w:b w:val="0"/>
          <w:sz w:val="22"/>
          <w:szCs w:val="22"/>
        </w:rPr>
      </w:pPr>
      <w:r w:rsidRPr="00406345">
        <w:rPr>
          <w:b w:val="0"/>
          <w:sz w:val="22"/>
          <w:szCs w:val="22"/>
        </w:rPr>
        <w:t xml:space="preserve">Причины роста числа открытий в области математики, физики, химии, биологии, медицины в XIX в. Социальный эффект научных открытий и достижений. Социальный эффект открытия электрической энергии. Роль учения Ч. Дарвина в формировании нового мировоззрения. Микробиология. Достижения медицины. Роль и развитие образования в капиталистическом обществе. </w:t>
      </w:r>
    </w:p>
    <w:p w:rsidR="00132744" w:rsidRDefault="00406345" w:rsidP="008D16F6">
      <w:pPr>
        <w:pStyle w:val="FR2"/>
        <w:tabs>
          <w:tab w:val="left" w:pos="720"/>
        </w:tabs>
        <w:jc w:val="both"/>
        <w:rPr>
          <w:b w:val="0"/>
          <w:sz w:val="22"/>
          <w:szCs w:val="22"/>
        </w:rPr>
      </w:pPr>
      <w:r w:rsidRPr="00132744">
        <w:rPr>
          <w:sz w:val="22"/>
          <w:szCs w:val="22"/>
        </w:rPr>
        <w:t>XIX век в зеркале художественных исканий. Литература. Искусство в поисках новой картины мира.</w:t>
      </w:r>
      <w:r w:rsidRPr="00406345">
        <w:rPr>
          <w:b w:val="0"/>
          <w:sz w:val="22"/>
          <w:szCs w:val="22"/>
        </w:rPr>
        <w:t xml:space="preserve"> </w:t>
      </w:r>
    </w:p>
    <w:p w:rsidR="00132744" w:rsidRDefault="00406345" w:rsidP="008D16F6">
      <w:pPr>
        <w:pStyle w:val="FR2"/>
        <w:tabs>
          <w:tab w:val="left" w:pos="720"/>
        </w:tabs>
        <w:jc w:val="both"/>
        <w:rPr>
          <w:b w:val="0"/>
          <w:sz w:val="22"/>
          <w:szCs w:val="22"/>
        </w:rPr>
      </w:pPr>
      <w:r w:rsidRPr="00406345">
        <w:rPr>
          <w:b w:val="0"/>
          <w:sz w:val="22"/>
          <w:szCs w:val="22"/>
        </w:rPr>
        <w:t xml:space="preserve">Утрата значимости идей и ценностей эпохи Просвещения. Новое поколение «наследников» Робинзона в произведениях О. Бальзака и Ч. Диккенса. Новые герои Франции Э. Золя. Нарастание скорости взаимообмена новым в искусстве. Классицизм в живописи. Эпоха романтизма в живописи. Реализм. Критический реализм. Двенадцать лет истории французского импрессионизма. Постимпрессионизм. Симфоническое искусство. Театр. Кинематограф. Архитектура Нового времени и Нового Света. </w:t>
      </w:r>
    </w:p>
    <w:p w:rsidR="00132744" w:rsidRDefault="00406345" w:rsidP="008D16F6">
      <w:pPr>
        <w:pStyle w:val="FR2"/>
        <w:tabs>
          <w:tab w:val="left" w:pos="720"/>
        </w:tabs>
        <w:jc w:val="both"/>
        <w:rPr>
          <w:b w:val="0"/>
          <w:sz w:val="22"/>
          <w:szCs w:val="22"/>
        </w:rPr>
      </w:pPr>
      <w:r w:rsidRPr="00132744">
        <w:rPr>
          <w:sz w:val="22"/>
          <w:szCs w:val="22"/>
        </w:rPr>
        <w:t>Либералы, консерваторы и социалисты: какими должно быть общество и государство.</w:t>
      </w:r>
      <w:r w:rsidRPr="00406345">
        <w:rPr>
          <w:b w:val="0"/>
          <w:sz w:val="22"/>
          <w:szCs w:val="22"/>
        </w:rPr>
        <w:t xml:space="preserve"> </w:t>
      </w:r>
    </w:p>
    <w:p w:rsidR="00132744" w:rsidRDefault="00406345" w:rsidP="008D16F6">
      <w:pPr>
        <w:pStyle w:val="FR2"/>
        <w:tabs>
          <w:tab w:val="left" w:pos="720"/>
        </w:tabs>
        <w:jc w:val="both"/>
        <w:rPr>
          <w:b w:val="0"/>
          <w:sz w:val="22"/>
          <w:szCs w:val="22"/>
        </w:rPr>
      </w:pPr>
      <w:r w:rsidRPr="00406345">
        <w:rPr>
          <w:b w:val="0"/>
          <w:sz w:val="22"/>
          <w:szCs w:val="22"/>
        </w:rPr>
        <w:t xml:space="preserve">Философы о социальных перспективах общества в эпоху промышленного переворота. Либерализм и консерватизм: альтернативы общественного развития. Социалистические учения первой половины XIX в.: Р. Оуэн, А. Сен-Симон, Ш. Фурье. Утопический социализм о путях преобразования общества. К. Маркс и Ф. Энгельс об устройстве и развитии общества. Революционный социализм — марксизм. Рождение ревизионизма. Э. Бернштейн. Анархизм. </w:t>
      </w:r>
    </w:p>
    <w:p w:rsidR="00475371" w:rsidRDefault="00475371" w:rsidP="008D16F6">
      <w:pPr>
        <w:pStyle w:val="FR2"/>
        <w:tabs>
          <w:tab w:val="left" w:pos="720"/>
        </w:tabs>
        <w:jc w:val="both"/>
        <w:rPr>
          <w:b w:val="0"/>
          <w:sz w:val="22"/>
          <w:szCs w:val="22"/>
        </w:rPr>
      </w:pPr>
    </w:p>
    <w:p w:rsidR="00132744" w:rsidRDefault="00406345" w:rsidP="008D16F6">
      <w:pPr>
        <w:pStyle w:val="FR2"/>
        <w:tabs>
          <w:tab w:val="left" w:pos="720"/>
        </w:tabs>
        <w:jc w:val="both"/>
        <w:rPr>
          <w:b w:val="0"/>
          <w:sz w:val="22"/>
          <w:szCs w:val="22"/>
        </w:rPr>
      </w:pPr>
      <w:r w:rsidRPr="00132744">
        <w:rPr>
          <w:sz w:val="22"/>
          <w:szCs w:val="22"/>
        </w:rPr>
        <w:t>Тема 2. Строительство новой Европы Консульство и образование наполеоновской империи.</w:t>
      </w:r>
      <w:r w:rsidRPr="00406345">
        <w:rPr>
          <w:b w:val="0"/>
          <w:sz w:val="22"/>
          <w:szCs w:val="22"/>
        </w:rPr>
        <w:t xml:space="preserve"> </w:t>
      </w:r>
    </w:p>
    <w:p w:rsidR="00132744" w:rsidRPr="00132744" w:rsidRDefault="00406345" w:rsidP="008D16F6">
      <w:pPr>
        <w:pStyle w:val="FR2"/>
        <w:tabs>
          <w:tab w:val="left" w:pos="720"/>
        </w:tabs>
        <w:jc w:val="both"/>
        <w:rPr>
          <w:sz w:val="22"/>
          <w:szCs w:val="22"/>
        </w:rPr>
      </w:pPr>
      <w:r w:rsidRPr="00132744">
        <w:rPr>
          <w:sz w:val="22"/>
          <w:szCs w:val="22"/>
        </w:rPr>
        <w:t>Разгром империи Наполеона. Венский конгресс.</w:t>
      </w:r>
    </w:p>
    <w:p w:rsidR="00132744" w:rsidRDefault="00406345" w:rsidP="008D16F6">
      <w:pPr>
        <w:pStyle w:val="FR2"/>
        <w:tabs>
          <w:tab w:val="left" w:pos="720"/>
        </w:tabs>
        <w:jc w:val="both"/>
        <w:rPr>
          <w:b w:val="0"/>
          <w:sz w:val="22"/>
          <w:szCs w:val="22"/>
        </w:rPr>
      </w:pPr>
      <w:r w:rsidRPr="00406345">
        <w:rPr>
          <w:b w:val="0"/>
          <w:sz w:val="22"/>
          <w:szCs w:val="22"/>
        </w:rPr>
        <w:t xml:space="preserve"> 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w:t>
      </w:r>
    </w:p>
    <w:p w:rsidR="00132744" w:rsidRPr="00132744" w:rsidRDefault="00406345" w:rsidP="008D16F6">
      <w:pPr>
        <w:pStyle w:val="FR2"/>
        <w:tabs>
          <w:tab w:val="left" w:pos="720"/>
        </w:tabs>
        <w:jc w:val="both"/>
        <w:rPr>
          <w:sz w:val="22"/>
          <w:szCs w:val="22"/>
        </w:rPr>
      </w:pPr>
      <w:r w:rsidRPr="00132744">
        <w:rPr>
          <w:sz w:val="22"/>
          <w:szCs w:val="22"/>
        </w:rPr>
        <w:t xml:space="preserve">Разгром империи Наполеона. </w:t>
      </w:r>
    </w:p>
    <w:p w:rsidR="00132744" w:rsidRDefault="00406345" w:rsidP="008D16F6">
      <w:pPr>
        <w:pStyle w:val="FR2"/>
        <w:tabs>
          <w:tab w:val="left" w:pos="720"/>
        </w:tabs>
        <w:jc w:val="both"/>
        <w:rPr>
          <w:b w:val="0"/>
          <w:sz w:val="22"/>
          <w:szCs w:val="22"/>
        </w:rPr>
      </w:pPr>
      <w:r w:rsidRPr="00406345">
        <w:rPr>
          <w:b w:val="0"/>
          <w:sz w:val="22"/>
          <w:szCs w:val="22"/>
        </w:rPr>
        <w:t xml:space="preserve">Французское общество во времена империи. Франция и Англия. Поход в Россию. При- 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 </w:t>
      </w:r>
    </w:p>
    <w:p w:rsidR="00132744" w:rsidRDefault="00406345" w:rsidP="008D16F6">
      <w:pPr>
        <w:pStyle w:val="FR2"/>
        <w:tabs>
          <w:tab w:val="left" w:pos="720"/>
        </w:tabs>
        <w:jc w:val="both"/>
        <w:rPr>
          <w:b w:val="0"/>
          <w:sz w:val="22"/>
          <w:szCs w:val="22"/>
        </w:rPr>
      </w:pPr>
      <w:r w:rsidRPr="00132744">
        <w:rPr>
          <w:sz w:val="22"/>
          <w:szCs w:val="22"/>
        </w:rPr>
        <w:t>Великобритания: сложный путь к величию и процветанию.</w:t>
      </w:r>
    </w:p>
    <w:p w:rsidR="00132744" w:rsidRDefault="00406345" w:rsidP="008D16F6">
      <w:pPr>
        <w:pStyle w:val="FR2"/>
        <w:tabs>
          <w:tab w:val="left" w:pos="720"/>
        </w:tabs>
        <w:jc w:val="both"/>
        <w:rPr>
          <w:b w:val="0"/>
          <w:sz w:val="22"/>
          <w:szCs w:val="22"/>
        </w:rPr>
      </w:pPr>
      <w:r w:rsidRPr="00406345">
        <w:rPr>
          <w:b w:val="0"/>
          <w:sz w:val="22"/>
          <w:szCs w:val="22"/>
        </w:rPr>
        <w:t xml:space="preserve"> 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 «мастерская мира». Величие и достижения внутренней и внешней политики Британской империи. </w:t>
      </w:r>
    </w:p>
    <w:p w:rsidR="00132744" w:rsidRDefault="00406345" w:rsidP="008D16F6">
      <w:pPr>
        <w:pStyle w:val="FR2"/>
        <w:tabs>
          <w:tab w:val="left" w:pos="720"/>
        </w:tabs>
        <w:jc w:val="both"/>
        <w:rPr>
          <w:b w:val="0"/>
          <w:sz w:val="22"/>
          <w:szCs w:val="22"/>
        </w:rPr>
      </w:pPr>
      <w:r w:rsidRPr="00132744">
        <w:rPr>
          <w:sz w:val="22"/>
          <w:szCs w:val="22"/>
        </w:rPr>
        <w:t>Франция Бурбонов и Орлеанов: от революции 1830 г. к политическому кризису.</w:t>
      </w:r>
    </w:p>
    <w:p w:rsidR="00132744" w:rsidRDefault="00406345" w:rsidP="008D16F6">
      <w:pPr>
        <w:pStyle w:val="FR2"/>
        <w:tabs>
          <w:tab w:val="left" w:pos="720"/>
        </w:tabs>
        <w:jc w:val="both"/>
        <w:rPr>
          <w:b w:val="0"/>
          <w:sz w:val="22"/>
          <w:szCs w:val="22"/>
        </w:rPr>
      </w:pPr>
      <w:r w:rsidRPr="00406345">
        <w:rPr>
          <w:b w:val="0"/>
          <w:sz w:val="22"/>
          <w:szCs w:val="22"/>
        </w:rPr>
        <w:t xml:space="preserve"> Продолжение промышленной революции.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w:t>
      </w:r>
      <w:r w:rsidRPr="00406345">
        <w:rPr>
          <w:b w:val="0"/>
          <w:sz w:val="22"/>
          <w:szCs w:val="22"/>
        </w:rPr>
        <w:lastRenderedPageBreak/>
        <w:t xml:space="preserve">Выступления лионских ткачей. Бланкизм. Политический кризис накануне революции 1848 г. </w:t>
      </w:r>
    </w:p>
    <w:p w:rsidR="00132744" w:rsidRDefault="00406345" w:rsidP="008D16F6">
      <w:pPr>
        <w:pStyle w:val="FR2"/>
        <w:tabs>
          <w:tab w:val="left" w:pos="720"/>
        </w:tabs>
        <w:jc w:val="both"/>
        <w:rPr>
          <w:b w:val="0"/>
          <w:sz w:val="22"/>
          <w:szCs w:val="22"/>
        </w:rPr>
      </w:pPr>
      <w:r w:rsidRPr="00132744">
        <w:rPr>
          <w:sz w:val="22"/>
          <w:szCs w:val="22"/>
        </w:rPr>
        <w:t>Франция: революция 1848 г. и Вторая империя.</w:t>
      </w:r>
    </w:p>
    <w:p w:rsidR="00132744" w:rsidRDefault="00406345" w:rsidP="008D16F6">
      <w:pPr>
        <w:pStyle w:val="FR2"/>
        <w:tabs>
          <w:tab w:val="left" w:pos="720"/>
        </w:tabs>
        <w:jc w:val="both"/>
        <w:rPr>
          <w:b w:val="0"/>
          <w:sz w:val="22"/>
          <w:szCs w:val="22"/>
        </w:rPr>
      </w:pPr>
      <w:r w:rsidRPr="00406345">
        <w:rPr>
          <w:b w:val="0"/>
          <w:sz w:val="22"/>
          <w:szCs w:val="22"/>
        </w:rPr>
        <w:t xml:space="preserve"> 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 </w:t>
      </w:r>
    </w:p>
    <w:p w:rsidR="00132744" w:rsidRDefault="00406345" w:rsidP="008D16F6">
      <w:pPr>
        <w:pStyle w:val="FR2"/>
        <w:tabs>
          <w:tab w:val="left" w:pos="720"/>
        </w:tabs>
        <w:jc w:val="both"/>
        <w:rPr>
          <w:b w:val="0"/>
          <w:sz w:val="22"/>
          <w:szCs w:val="22"/>
        </w:rPr>
      </w:pPr>
      <w:r w:rsidRPr="00132744">
        <w:rPr>
          <w:sz w:val="22"/>
          <w:szCs w:val="22"/>
        </w:rPr>
        <w:t>Германия: на пути к единству.</w:t>
      </w:r>
      <w:r w:rsidRPr="00406345">
        <w:rPr>
          <w:b w:val="0"/>
          <w:sz w:val="22"/>
          <w:szCs w:val="22"/>
        </w:rPr>
        <w:t xml:space="preserve"> </w:t>
      </w:r>
    </w:p>
    <w:p w:rsidR="00132744" w:rsidRDefault="00406345" w:rsidP="008D16F6">
      <w:pPr>
        <w:pStyle w:val="FR2"/>
        <w:tabs>
          <w:tab w:val="left" w:pos="720"/>
        </w:tabs>
        <w:jc w:val="both"/>
        <w:rPr>
          <w:b w:val="0"/>
          <w:sz w:val="22"/>
          <w:szCs w:val="22"/>
        </w:rPr>
      </w:pPr>
      <w:r w:rsidRPr="00406345">
        <w:rPr>
          <w:b w:val="0"/>
          <w:sz w:val="22"/>
          <w:szCs w:val="22"/>
        </w:rPr>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Франкфуртский парламент. Поражение революции. Дальнейшая модернизация страны во имя её объединения. Вильгельм I и «железный канцлер» Отто фон Бисмарк. Соперничество Пруссии и Австрии за лидерство среди немецких государств. Австро-прусская война. Сражение при Садове. Образование Северогерманского союза. </w:t>
      </w:r>
    </w:p>
    <w:p w:rsidR="00132744" w:rsidRDefault="00406345" w:rsidP="008D16F6">
      <w:pPr>
        <w:pStyle w:val="FR2"/>
        <w:tabs>
          <w:tab w:val="left" w:pos="720"/>
        </w:tabs>
        <w:jc w:val="both"/>
        <w:rPr>
          <w:b w:val="0"/>
          <w:sz w:val="22"/>
          <w:szCs w:val="22"/>
        </w:rPr>
      </w:pPr>
      <w:r w:rsidRPr="00132744">
        <w:rPr>
          <w:sz w:val="22"/>
          <w:szCs w:val="22"/>
        </w:rPr>
        <w:t>«Нужна ли нам единая и неделимая Италия?»</w:t>
      </w:r>
      <w:r w:rsidRPr="00406345">
        <w:rPr>
          <w:b w:val="0"/>
          <w:sz w:val="22"/>
          <w:szCs w:val="22"/>
        </w:rPr>
        <w:t xml:space="preserve"> </w:t>
      </w:r>
    </w:p>
    <w:p w:rsidR="00132744" w:rsidRDefault="00406345" w:rsidP="008D16F6">
      <w:pPr>
        <w:pStyle w:val="FR2"/>
        <w:tabs>
          <w:tab w:val="left" w:pos="720"/>
        </w:tabs>
        <w:jc w:val="both"/>
        <w:rPr>
          <w:b w:val="0"/>
          <w:sz w:val="22"/>
          <w:szCs w:val="22"/>
        </w:rPr>
      </w:pPr>
      <w:r w:rsidRPr="00406345">
        <w:rPr>
          <w:b w:val="0"/>
          <w:sz w:val="22"/>
          <w:szCs w:val="22"/>
        </w:rPr>
        <w:t xml:space="preserve">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промышленный кризис и Италия. Начало революции. Национальные герои Италии: Дж. Гарибальди и Д. Мадзини. Поражение итальянской революции и его причины. Усиление Сардинского королевства. К. Кавур. Сицилия и Гарибальди. Национальное объединение Италии. Роль Пьемонта. </w:t>
      </w:r>
    </w:p>
    <w:p w:rsidR="00132744" w:rsidRDefault="00406345" w:rsidP="008D16F6">
      <w:pPr>
        <w:pStyle w:val="FR2"/>
        <w:tabs>
          <w:tab w:val="left" w:pos="720"/>
        </w:tabs>
        <w:jc w:val="both"/>
        <w:rPr>
          <w:b w:val="0"/>
          <w:sz w:val="22"/>
          <w:szCs w:val="22"/>
        </w:rPr>
      </w:pPr>
      <w:r w:rsidRPr="00132744">
        <w:rPr>
          <w:sz w:val="22"/>
          <w:szCs w:val="22"/>
        </w:rPr>
        <w:t>Война, изменившая карту Европы</w:t>
      </w:r>
      <w:r w:rsidRPr="00406345">
        <w:rPr>
          <w:b w:val="0"/>
          <w:sz w:val="22"/>
          <w:szCs w:val="22"/>
        </w:rPr>
        <w:t xml:space="preserve">. </w:t>
      </w:r>
    </w:p>
    <w:p w:rsidR="00475371" w:rsidRDefault="00406345" w:rsidP="008D16F6">
      <w:pPr>
        <w:pStyle w:val="FR2"/>
        <w:tabs>
          <w:tab w:val="left" w:pos="720"/>
        </w:tabs>
        <w:jc w:val="both"/>
        <w:rPr>
          <w:b w:val="0"/>
          <w:sz w:val="22"/>
          <w:szCs w:val="22"/>
        </w:rPr>
      </w:pPr>
      <w:r w:rsidRPr="00406345">
        <w:rPr>
          <w:b w:val="0"/>
          <w:sz w:val="22"/>
          <w:szCs w:val="22"/>
        </w:rPr>
        <w:t xml:space="preserve">Парижская коммуна. Кризис империи Наполеона III. Отто фон Бисмарк. Западня для Наполеона III. Франко-прусская война и Парижская коммуна. Седанская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 </w:t>
      </w:r>
    </w:p>
    <w:p w:rsidR="00475371" w:rsidRDefault="00475371" w:rsidP="008D16F6">
      <w:pPr>
        <w:pStyle w:val="FR2"/>
        <w:tabs>
          <w:tab w:val="left" w:pos="720"/>
        </w:tabs>
        <w:jc w:val="both"/>
        <w:rPr>
          <w:sz w:val="22"/>
          <w:szCs w:val="22"/>
        </w:rPr>
      </w:pPr>
    </w:p>
    <w:p w:rsidR="00475371" w:rsidRDefault="00406345" w:rsidP="008D16F6">
      <w:pPr>
        <w:pStyle w:val="FR2"/>
        <w:tabs>
          <w:tab w:val="left" w:pos="720"/>
        </w:tabs>
        <w:jc w:val="both"/>
        <w:rPr>
          <w:b w:val="0"/>
          <w:sz w:val="22"/>
          <w:szCs w:val="22"/>
        </w:rPr>
      </w:pPr>
      <w:r w:rsidRPr="00475371">
        <w:rPr>
          <w:sz w:val="22"/>
          <w:szCs w:val="22"/>
        </w:rPr>
        <w:t>Тема 3. Страны Западной Европы в конце XIX в.</w:t>
      </w:r>
      <w:r w:rsidRPr="00406345">
        <w:rPr>
          <w:b w:val="0"/>
          <w:sz w:val="22"/>
          <w:szCs w:val="22"/>
        </w:rPr>
        <w:t xml:space="preserve"> </w:t>
      </w:r>
    </w:p>
    <w:p w:rsidR="00475371" w:rsidRPr="00475371" w:rsidRDefault="00406345" w:rsidP="008D16F6">
      <w:pPr>
        <w:pStyle w:val="FR2"/>
        <w:tabs>
          <w:tab w:val="left" w:pos="720"/>
        </w:tabs>
        <w:jc w:val="both"/>
        <w:rPr>
          <w:sz w:val="22"/>
          <w:szCs w:val="22"/>
        </w:rPr>
      </w:pPr>
      <w:r w:rsidRPr="00475371">
        <w:rPr>
          <w:sz w:val="22"/>
          <w:szCs w:val="22"/>
        </w:rPr>
        <w:t xml:space="preserve">Успехи и проблемы индустриального общества. </w:t>
      </w:r>
    </w:p>
    <w:p w:rsidR="00475371" w:rsidRDefault="00406345" w:rsidP="008D16F6">
      <w:pPr>
        <w:pStyle w:val="FR2"/>
        <w:tabs>
          <w:tab w:val="left" w:pos="720"/>
        </w:tabs>
        <w:jc w:val="both"/>
        <w:rPr>
          <w:b w:val="0"/>
          <w:sz w:val="22"/>
          <w:szCs w:val="22"/>
        </w:rPr>
      </w:pPr>
      <w:r w:rsidRPr="00406345">
        <w:rPr>
          <w:b w:val="0"/>
          <w:sz w:val="22"/>
          <w:szCs w:val="22"/>
        </w:rPr>
        <w:t>Германская империя: борьба за «место под солнцем». Пруссия во главе империи. Изменения в политическом устройстве объединённой Германии. Ускорение темпов экономического развития. Направления модернизации экономики. Юнкерство и крестьянство. Монополистический капитализм и его особенности в Германии. Бисмарк и внутренняя оп- позиция. «Исключительный закон против социалистов». Политика «нового курса» О. Бисмарка — прогрессивные для Европы социальные реформы. Вильгельм II в стремлении к личной власти. От «нового курса» к «мировой политике». Борьба за «место под солнцем». Национализм. Подготовка к войне.</w:t>
      </w:r>
    </w:p>
    <w:p w:rsidR="00475371" w:rsidRDefault="00406345" w:rsidP="008D16F6">
      <w:pPr>
        <w:pStyle w:val="FR2"/>
        <w:tabs>
          <w:tab w:val="left" w:pos="720"/>
        </w:tabs>
        <w:jc w:val="both"/>
        <w:rPr>
          <w:b w:val="0"/>
          <w:sz w:val="22"/>
          <w:szCs w:val="22"/>
        </w:rPr>
      </w:pPr>
      <w:r w:rsidRPr="00475371">
        <w:rPr>
          <w:sz w:val="22"/>
          <w:szCs w:val="22"/>
        </w:rPr>
        <w:t xml:space="preserve"> Великобритания: конец Викторианской эпохи.</w:t>
      </w:r>
      <w:r w:rsidRPr="00406345">
        <w:rPr>
          <w:b w:val="0"/>
          <w:sz w:val="22"/>
          <w:szCs w:val="22"/>
        </w:rPr>
        <w:t xml:space="preserve"> </w:t>
      </w:r>
    </w:p>
    <w:p w:rsidR="00475371" w:rsidRDefault="00406345" w:rsidP="008D16F6">
      <w:pPr>
        <w:pStyle w:val="FR2"/>
        <w:tabs>
          <w:tab w:val="left" w:pos="720"/>
        </w:tabs>
        <w:jc w:val="both"/>
        <w:rPr>
          <w:b w:val="0"/>
          <w:sz w:val="22"/>
          <w:szCs w:val="22"/>
        </w:rPr>
      </w:pPr>
      <w:r w:rsidRPr="00406345">
        <w:rPr>
          <w:b w:val="0"/>
          <w:sz w:val="22"/>
          <w:szCs w:val="22"/>
        </w:rPr>
        <w:t xml:space="preserve">Реформирование — неотъемлемая часть курса английского парламента. Двухпартийная система. Эпоха реформ. У. Гладстон. Бенджамин Дизраэли и вторая избирательная реформа 1867 г. 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 </w:t>
      </w:r>
    </w:p>
    <w:p w:rsidR="00475371" w:rsidRDefault="00406345" w:rsidP="008D16F6">
      <w:pPr>
        <w:pStyle w:val="FR2"/>
        <w:tabs>
          <w:tab w:val="left" w:pos="720"/>
        </w:tabs>
        <w:jc w:val="both"/>
        <w:rPr>
          <w:b w:val="0"/>
          <w:sz w:val="22"/>
          <w:szCs w:val="22"/>
        </w:rPr>
      </w:pPr>
      <w:r w:rsidRPr="00475371">
        <w:rPr>
          <w:sz w:val="22"/>
          <w:szCs w:val="22"/>
        </w:rPr>
        <w:t>Франция: Третья республика</w:t>
      </w:r>
      <w:r w:rsidRPr="00406345">
        <w:rPr>
          <w:b w:val="0"/>
          <w:sz w:val="22"/>
          <w:szCs w:val="22"/>
        </w:rPr>
        <w:t xml:space="preserve">. </w:t>
      </w:r>
    </w:p>
    <w:p w:rsidR="00475371" w:rsidRDefault="00406345" w:rsidP="008D16F6">
      <w:pPr>
        <w:pStyle w:val="FR2"/>
        <w:tabs>
          <w:tab w:val="left" w:pos="720"/>
        </w:tabs>
        <w:jc w:val="both"/>
        <w:rPr>
          <w:b w:val="0"/>
          <w:sz w:val="22"/>
          <w:szCs w:val="22"/>
        </w:rPr>
      </w:pPr>
      <w:r w:rsidRPr="00406345">
        <w:rPr>
          <w:b w:val="0"/>
          <w:sz w:val="22"/>
          <w:szCs w:val="22"/>
        </w:rPr>
        <w:t xml:space="preserve">Последствия Франко-прусской войны для Франции. Замедление темпов экономического развития. Проблемы французской деревни. От свободной конкуренции к монополистическому капитализму. Экспорт капиталов. Борьба за республику. Третья республика и её политическое устройство. Демократические реформы. Реформы радикалов. Развитие коррупции во власти. Социальные движения. Франция — колониальная империя. Первое светское государство среди европейских государств. Реваншизм и подготовка к войне. </w:t>
      </w:r>
    </w:p>
    <w:p w:rsidR="00475371" w:rsidRDefault="00406345" w:rsidP="008D16F6">
      <w:pPr>
        <w:pStyle w:val="FR2"/>
        <w:tabs>
          <w:tab w:val="left" w:pos="720"/>
        </w:tabs>
        <w:jc w:val="both"/>
        <w:rPr>
          <w:b w:val="0"/>
          <w:sz w:val="22"/>
          <w:szCs w:val="22"/>
        </w:rPr>
      </w:pPr>
      <w:r w:rsidRPr="00475371">
        <w:rPr>
          <w:sz w:val="22"/>
          <w:szCs w:val="22"/>
        </w:rPr>
        <w:t>Италия: время реформ и колониальных захватов.</w:t>
      </w:r>
    </w:p>
    <w:p w:rsidR="00475371" w:rsidRDefault="00406345" w:rsidP="008D16F6">
      <w:pPr>
        <w:pStyle w:val="FR2"/>
        <w:tabs>
          <w:tab w:val="left" w:pos="720"/>
        </w:tabs>
        <w:jc w:val="both"/>
        <w:rPr>
          <w:b w:val="0"/>
          <w:sz w:val="22"/>
          <w:szCs w:val="22"/>
        </w:rPr>
      </w:pPr>
      <w:r w:rsidRPr="00406345">
        <w:rPr>
          <w:b w:val="0"/>
          <w:sz w:val="22"/>
          <w:szCs w:val="22"/>
        </w:rPr>
        <w:t xml:space="preserve"> Цена объединения Италии. Конституционная монархия. Причины медленного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Движения протеста. Эра Дж. Джолитти. Переход к реформам. Внешняя политика. Колониальные войны. </w:t>
      </w:r>
    </w:p>
    <w:p w:rsidR="00475371" w:rsidRDefault="00406345" w:rsidP="008D16F6">
      <w:pPr>
        <w:pStyle w:val="FR2"/>
        <w:tabs>
          <w:tab w:val="left" w:pos="720"/>
        </w:tabs>
        <w:jc w:val="both"/>
        <w:rPr>
          <w:b w:val="0"/>
          <w:sz w:val="22"/>
          <w:szCs w:val="22"/>
        </w:rPr>
      </w:pPr>
      <w:r w:rsidRPr="00475371">
        <w:rPr>
          <w:sz w:val="22"/>
          <w:szCs w:val="22"/>
        </w:rPr>
        <w:t>От Австрийской империи к Австро-Венгрии:</w:t>
      </w:r>
      <w:r w:rsidRPr="00406345">
        <w:rPr>
          <w:b w:val="0"/>
          <w:sz w:val="22"/>
          <w:szCs w:val="22"/>
        </w:rPr>
        <w:t xml:space="preserve"> </w:t>
      </w:r>
    </w:p>
    <w:p w:rsidR="00475371" w:rsidRDefault="00406345" w:rsidP="008D16F6">
      <w:pPr>
        <w:pStyle w:val="FR2"/>
        <w:tabs>
          <w:tab w:val="left" w:pos="720"/>
        </w:tabs>
        <w:jc w:val="both"/>
        <w:rPr>
          <w:b w:val="0"/>
          <w:sz w:val="22"/>
          <w:szCs w:val="22"/>
        </w:rPr>
      </w:pPr>
      <w:r w:rsidRPr="00406345">
        <w:rPr>
          <w:b w:val="0"/>
          <w:sz w:val="22"/>
          <w:szCs w:val="22"/>
        </w:rPr>
        <w:t xml:space="preserve">поиски выхода из кризиса. Господство старых порядков. Наступление эпохи национального возрождения. Революционный кризис. Поражение революции в Венгрии. Австро-венгерское соглашение: преобразование империи Габсбургов в двуединую монархию Австро-Венгрию. Политическое устройство Австро-Венгрии. </w:t>
      </w:r>
      <w:r w:rsidRPr="00406345">
        <w:rPr>
          <w:b w:val="0"/>
          <w:sz w:val="22"/>
          <w:szCs w:val="22"/>
        </w:rPr>
        <w:lastRenderedPageBreak/>
        <w:t xml:space="preserve">«Лоскутная империя». Ограниченность прав и свобод населения. Начало промышленной революции. Развитие национальных культур и самосознания народов. Начало промышленной революции. Внешняя политика. </w:t>
      </w:r>
    </w:p>
    <w:p w:rsidR="00475371" w:rsidRDefault="00475371" w:rsidP="008D16F6">
      <w:pPr>
        <w:pStyle w:val="FR2"/>
        <w:tabs>
          <w:tab w:val="left" w:pos="720"/>
        </w:tabs>
        <w:jc w:val="both"/>
        <w:rPr>
          <w:b w:val="0"/>
          <w:sz w:val="22"/>
          <w:szCs w:val="22"/>
        </w:rPr>
      </w:pPr>
    </w:p>
    <w:p w:rsidR="00475371" w:rsidRDefault="00406345" w:rsidP="008D16F6">
      <w:pPr>
        <w:pStyle w:val="FR2"/>
        <w:tabs>
          <w:tab w:val="left" w:pos="720"/>
        </w:tabs>
        <w:jc w:val="both"/>
        <w:rPr>
          <w:sz w:val="22"/>
          <w:szCs w:val="22"/>
        </w:rPr>
      </w:pPr>
      <w:r w:rsidRPr="00475371">
        <w:rPr>
          <w:sz w:val="22"/>
          <w:szCs w:val="22"/>
        </w:rPr>
        <w:t xml:space="preserve">Тема 4. Две Америки. </w:t>
      </w:r>
    </w:p>
    <w:p w:rsidR="00475371" w:rsidRPr="00475371" w:rsidRDefault="00475371" w:rsidP="008D16F6">
      <w:pPr>
        <w:pStyle w:val="FR2"/>
        <w:tabs>
          <w:tab w:val="left" w:pos="720"/>
        </w:tabs>
        <w:jc w:val="both"/>
        <w:rPr>
          <w:sz w:val="22"/>
          <w:szCs w:val="22"/>
        </w:rPr>
      </w:pPr>
    </w:p>
    <w:p w:rsidR="00475371" w:rsidRDefault="00406345" w:rsidP="008D16F6">
      <w:pPr>
        <w:pStyle w:val="FR2"/>
        <w:tabs>
          <w:tab w:val="left" w:pos="720"/>
        </w:tabs>
        <w:jc w:val="both"/>
        <w:rPr>
          <w:b w:val="0"/>
          <w:sz w:val="22"/>
          <w:szCs w:val="22"/>
        </w:rPr>
      </w:pPr>
      <w:r w:rsidRPr="00475371">
        <w:rPr>
          <w:sz w:val="22"/>
          <w:szCs w:val="22"/>
        </w:rPr>
        <w:t>США в XIX в.: модернизация, отмена рабства и сохранение республики</w:t>
      </w:r>
      <w:r w:rsidRPr="00406345">
        <w:rPr>
          <w:b w:val="0"/>
          <w:sz w:val="22"/>
          <w:szCs w:val="22"/>
        </w:rPr>
        <w:t>.</w:t>
      </w:r>
    </w:p>
    <w:p w:rsidR="00475371" w:rsidRDefault="00406345" w:rsidP="008D16F6">
      <w:pPr>
        <w:pStyle w:val="FR2"/>
        <w:tabs>
          <w:tab w:val="left" w:pos="720"/>
        </w:tabs>
        <w:jc w:val="both"/>
        <w:rPr>
          <w:b w:val="0"/>
          <w:sz w:val="22"/>
          <w:szCs w:val="22"/>
        </w:rPr>
      </w:pPr>
      <w:r w:rsidRPr="00406345">
        <w:rPr>
          <w:b w:val="0"/>
          <w:sz w:val="22"/>
          <w:szCs w:val="22"/>
        </w:rPr>
        <w:t xml:space="preserve"> США — страна от Атлантики до Тихого океана. «Земельная» и «золотая» лихорадки — увеличение потока переселенцев. Особенности промышленного переворота и экономическое развитие в первой половине XIX в. С. Маккормик. Фермер — идеал американца. Плантаторский Юг. Аболиционизм. Восстание Джона Брауна. Конфликт между Севером и Югом. Начало Гражданской войны. Авраам Линкольн. Отмена рабства. Закон о гомстедах. Победа северян над Югом. Значение Гражданской войны и политики А. Линкольна. </w:t>
      </w:r>
    </w:p>
    <w:p w:rsidR="00475371" w:rsidRDefault="00406345" w:rsidP="008D16F6">
      <w:pPr>
        <w:pStyle w:val="FR2"/>
        <w:tabs>
          <w:tab w:val="left" w:pos="720"/>
        </w:tabs>
        <w:jc w:val="both"/>
        <w:rPr>
          <w:b w:val="0"/>
          <w:sz w:val="22"/>
          <w:szCs w:val="22"/>
        </w:rPr>
      </w:pPr>
      <w:r w:rsidRPr="00475371">
        <w:rPr>
          <w:sz w:val="22"/>
          <w:szCs w:val="22"/>
        </w:rPr>
        <w:t>США: империализм и вступление в мировую политику</w:t>
      </w:r>
      <w:r w:rsidRPr="00406345">
        <w:rPr>
          <w:b w:val="0"/>
          <w:sz w:val="22"/>
          <w:szCs w:val="22"/>
        </w:rPr>
        <w:t>.</w:t>
      </w:r>
    </w:p>
    <w:p w:rsidR="00475371" w:rsidRDefault="00406345" w:rsidP="008D16F6">
      <w:pPr>
        <w:pStyle w:val="FR2"/>
        <w:tabs>
          <w:tab w:val="left" w:pos="720"/>
        </w:tabs>
        <w:jc w:val="both"/>
        <w:rPr>
          <w:b w:val="0"/>
          <w:sz w:val="22"/>
          <w:szCs w:val="22"/>
        </w:rPr>
      </w:pPr>
      <w:r w:rsidRPr="00406345">
        <w:rPr>
          <w:b w:val="0"/>
          <w:sz w:val="22"/>
          <w:szCs w:val="22"/>
        </w:rPr>
        <w:t xml:space="preserve"> Причины быстрого экономического развития США по- сле Гражданской войны. Отношение к образованию и труду. Расслоение фермерства. Монополистический капитализм: господство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реформ на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 </w:t>
      </w:r>
      <w:r w:rsidRPr="00475371">
        <w:rPr>
          <w:sz w:val="22"/>
          <w:szCs w:val="22"/>
        </w:rPr>
        <w:t>Латинская Америка в XIX — начале XX в.: время перемен</w:t>
      </w:r>
      <w:r w:rsidRPr="00406345">
        <w:rPr>
          <w:b w:val="0"/>
          <w:sz w:val="22"/>
          <w:szCs w:val="22"/>
        </w:rPr>
        <w:t xml:space="preserve">. </w:t>
      </w:r>
    </w:p>
    <w:p w:rsidR="00475371" w:rsidRDefault="00406345" w:rsidP="008D16F6">
      <w:pPr>
        <w:pStyle w:val="FR2"/>
        <w:tabs>
          <w:tab w:val="left" w:pos="720"/>
        </w:tabs>
        <w:jc w:val="both"/>
        <w:rPr>
          <w:b w:val="0"/>
          <w:sz w:val="22"/>
          <w:szCs w:val="22"/>
        </w:rPr>
      </w:pPr>
      <w:r w:rsidRPr="00406345">
        <w:rPr>
          <w:b w:val="0"/>
          <w:sz w:val="22"/>
          <w:szCs w:val="22"/>
        </w:rPr>
        <w:t xml:space="preserve">Патриотическое движение креолов. Национально- 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экономики. Латиноамериканский «плавильный котёл» (тигль). Особенности католичества в Латинской Америке. </w:t>
      </w:r>
    </w:p>
    <w:p w:rsidR="009C1CD2" w:rsidRDefault="009C1CD2" w:rsidP="008D16F6">
      <w:pPr>
        <w:pStyle w:val="FR2"/>
        <w:tabs>
          <w:tab w:val="left" w:pos="720"/>
        </w:tabs>
        <w:jc w:val="both"/>
        <w:rPr>
          <w:sz w:val="22"/>
          <w:szCs w:val="22"/>
        </w:rPr>
      </w:pPr>
    </w:p>
    <w:p w:rsidR="00475371" w:rsidRDefault="00406345" w:rsidP="008D16F6">
      <w:pPr>
        <w:pStyle w:val="FR2"/>
        <w:tabs>
          <w:tab w:val="left" w:pos="720"/>
        </w:tabs>
        <w:jc w:val="both"/>
        <w:rPr>
          <w:b w:val="0"/>
          <w:sz w:val="22"/>
          <w:szCs w:val="22"/>
        </w:rPr>
      </w:pPr>
      <w:r w:rsidRPr="00475371">
        <w:rPr>
          <w:sz w:val="22"/>
          <w:szCs w:val="22"/>
        </w:rPr>
        <w:t>Тема 5.</w:t>
      </w:r>
      <w:r w:rsidRPr="00406345">
        <w:rPr>
          <w:b w:val="0"/>
          <w:sz w:val="22"/>
          <w:szCs w:val="22"/>
        </w:rPr>
        <w:t xml:space="preserve"> </w:t>
      </w:r>
    </w:p>
    <w:p w:rsidR="00475371" w:rsidRPr="00475371" w:rsidRDefault="00406345" w:rsidP="008D16F6">
      <w:pPr>
        <w:pStyle w:val="FR2"/>
        <w:tabs>
          <w:tab w:val="left" w:pos="720"/>
        </w:tabs>
        <w:jc w:val="both"/>
        <w:rPr>
          <w:sz w:val="22"/>
          <w:szCs w:val="22"/>
        </w:rPr>
      </w:pPr>
      <w:r w:rsidRPr="00475371">
        <w:rPr>
          <w:sz w:val="22"/>
          <w:szCs w:val="22"/>
        </w:rPr>
        <w:t xml:space="preserve">Традиционные общества в XIX в.: новый этап колониализма </w:t>
      </w:r>
    </w:p>
    <w:p w:rsidR="00475371" w:rsidRDefault="00406345" w:rsidP="008D16F6">
      <w:pPr>
        <w:pStyle w:val="FR2"/>
        <w:tabs>
          <w:tab w:val="left" w:pos="720"/>
        </w:tabs>
        <w:jc w:val="both"/>
        <w:rPr>
          <w:b w:val="0"/>
          <w:sz w:val="22"/>
          <w:szCs w:val="22"/>
        </w:rPr>
      </w:pPr>
      <w:r w:rsidRPr="00406345">
        <w:rPr>
          <w:b w:val="0"/>
          <w:sz w:val="22"/>
          <w:szCs w:val="22"/>
        </w:rPr>
        <w:t xml:space="preserve">Смена торговой колонизации на империалистическую. Нарастание неравноправной интеграции стран Запада и Востока. </w:t>
      </w:r>
    </w:p>
    <w:p w:rsidR="00475371" w:rsidRDefault="00406345" w:rsidP="008D16F6">
      <w:pPr>
        <w:pStyle w:val="FR2"/>
        <w:tabs>
          <w:tab w:val="left" w:pos="720"/>
        </w:tabs>
        <w:jc w:val="both"/>
        <w:rPr>
          <w:b w:val="0"/>
          <w:sz w:val="22"/>
          <w:szCs w:val="22"/>
        </w:rPr>
      </w:pPr>
      <w:r w:rsidRPr="00475371">
        <w:rPr>
          <w:sz w:val="22"/>
          <w:szCs w:val="22"/>
        </w:rPr>
        <w:t>Япония на пути модернизации: «восточная мораль — западная техника». Китай: сопротивление реформам</w:t>
      </w:r>
      <w:r w:rsidRPr="00406345">
        <w:rPr>
          <w:b w:val="0"/>
          <w:sz w:val="22"/>
          <w:szCs w:val="22"/>
        </w:rPr>
        <w:t xml:space="preserve">. </w:t>
      </w:r>
    </w:p>
    <w:p w:rsidR="00475371" w:rsidRDefault="00406345" w:rsidP="008D16F6">
      <w:pPr>
        <w:pStyle w:val="FR2"/>
        <w:tabs>
          <w:tab w:val="left" w:pos="720"/>
        </w:tabs>
        <w:jc w:val="both"/>
        <w:rPr>
          <w:b w:val="0"/>
          <w:sz w:val="22"/>
          <w:szCs w:val="22"/>
        </w:rPr>
      </w:pPr>
      <w:r w:rsidRPr="00406345">
        <w:rPr>
          <w:b w:val="0"/>
          <w:sz w:val="22"/>
          <w:szCs w:val="22"/>
        </w:rPr>
        <w:t xml:space="preserve">Кризис традиционализма. Насильственное «открытие» Японии европейскими державами. Начало эры «просвещённого» правления. Реформы Мэйдзи. Эпоха модернизации традиционной Японии. Изменения в образе жизни общества. Поворот к национализму. Насильственное «открытие» Китая. Опиумные войны. Колонизация Китая европейскими государствами. Хун Сю- цюань: движение тайпинов и тайпинское государство. Цыси и политика самоусиления. Курс на модернизацию страны не состоялся. Раздел Китая на сферы влияния. Кан Ю-вэй. Новый курс Цыси. Превращение Китая в полуколонию индустриальных держав. </w:t>
      </w:r>
      <w:r w:rsidRPr="00475371">
        <w:rPr>
          <w:sz w:val="22"/>
          <w:szCs w:val="22"/>
        </w:rPr>
        <w:t>Индия: насильственное разрушение традиционного общества. Африка: континент в эпоху перемен.</w:t>
      </w:r>
      <w:r w:rsidRPr="00406345">
        <w:rPr>
          <w:b w:val="0"/>
          <w:sz w:val="22"/>
          <w:szCs w:val="22"/>
        </w:rPr>
        <w:t xml:space="preserve"> </w:t>
      </w:r>
    </w:p>
    <w:p w:rsidR="00475371" w:rsidRDefault="00406345" w:rsidP="008D16F6">
      <w:pPr>
        <w:pStyle w:val="FR2"/>
        <w:tabs>
          <w:tab w:val="left" w:pos="720"/>
        </w:tabs>
        <w:jc w:val="both"/>
        <w:rPr>
          <w:b w:val="0"/>
          <w:sz w:val="22"/>
          <w:szCs w:val="22"/>
        </w:rPr>
      </w:pPr>
      <w:r w:rsidRPr="00406345">
        <w:rPr>
          <w:b w:val="0"/>
          <w:sz w:val="22"/>
          <w:szCs w:val="22"/>
        </w:rPr>
        <w:t xml:space="preserve">Индия — жемчужина британской короны. Влияние Ост-Индской ком- 7анн на развитие страны. Колониальная политика Британ- ской империи в Индии. Насильственное вхождение Индии в мировой рынок. Изменение социальной структуры. Восста- ние сипаев (1857—1859). Индийский национальный конгресс (ИНК). Балгангадхар Тилак. Традиционное общество на африканском континенте. Раздел Африки европейскими державами. Независимые госу- дарства Либерия и Эфиопия: необычные судьбы для афри- 7аннского континента. Восстания гереро и готтентотов. Евро- пейская колонизация Африки. </w:t>
      </w:r>
    </w:p>
    <w:p w:rsidR="00475371" w:rsidRDefault="00475371" w:rsidP="008D16F6">
      <w:pPr>
        <w:pStyle w:val="FR2"/>
        <w:tabs>
          <w:tab w:val="left" w:pos="720"/>
        </w:tabs>
        <w:jc w:val="both"/>
        <w:rPr>
          <w:b w:val="0"/>
          <w:sz w:val="22"/>
          <w:szCs w:val="22"/>
        </w:rPr>
      </w:pPr>
    </w:p>
    <w:p w:rsidR="00475371" w:rsidRDefault="00406345" w:rsidP="008D16F6">
      <w:pPr>
        <w:pStyle w:val="FR2"/>
        <w:tabs>
          <w:tab w:val="left" w:pos="720"/>
        </w:tabs>
        <w:jc w:val="both"/>
        <w:rPr>
          <w:b w:val="0"/>
          <w:sz w:val="22"/>
          <w:szCs w:val="22"/>
        </w:rPr>
      </w:pPr>
      <w:r w:rsidRPr="00475371">
        <w:rPr>
          <w:sz w:val="22"/>
          <w:szCs w:val="22"/>
        </w:rPr>
        <w:t>Тема 6. Международные отношения: обострение противоречий.</w:t>
      </w:r>
      <w:r w:rsidRPr="00406345">
        <w:rPr>
          <w:b w:val="0"/>
          <w:sz w:val="22"/>
          <w:szCs w:val="22"/>
        </w:rPr>
        <w:t xml:space="preserve"> </w:t>
      </w:r>
    </w:p>
    <w:p w:rsidR="00475371" w:rsidRDefault="00406345" w:rsidP="008D16F6">
      <w:pPr>
        <w:pStyle w:val="FR2"/>
        <w:tabs>
          <w:tab w:val="left" w:pos="720"/>
        </w:tabs>
        <w:jc w:val="both"/>
        <w:rPr>
          <w:b w:val="0"/>
          <w:sz w:val="22"/>
          <w:szCs w:val="22"/>
        </w:rPr>
      </w:pPr>
      <w:r w:rsidRPr="00475371">
        <w:rPr>
          <w:sz w:val="22"/>
          <w:szCs w:val="22"/>
        </w:rPr>
        <w:t>Международные отношения: дипломатия или войны?</w:t>
      </w:r>
    </w:p>
    <w:p w:rsidR="005E00FD" w:rsidRDefault="00406345" w:rsidP="008D16F6">
      <w:pPr>
        <w:pStyle w:val="FR2"/>
        <w:tabs>
          <w:tab w:val="left" w:pos="720"/>
        </w:tabs>
        <w:jc w:val="both"/>
        <w:rPr>
          <w:b w:val="0"/>
          <w:sz w:val="22"/>
          <w:szCs w:val="22"/>
        </w:rPr>
      </w:pPr>
      <w:r w:rsidRPr="00406345">
        <w:rPr>
          <w:b w:val="0"/>
          <w:sz w:val="22"/>
          <w:szCs w:val="22"/>
        </w:rPr>
        <w:t xml:space="preserve"> 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w:t>
      </w:r>
    </w:p>
    <w:p w:rsidR="005E00FD" w:rsidRDefault="00406345" w:rsidP="008D16F6">
      <w:pPr>
        <w:pStyle w:val="FR2"/>
        <w:tabs>
          <w:tab w:val="left" w:pos="720"/>
        </w:tabs>
        <w:jc w:val="both"/>
        <w:rPr>
          <w:b w:val="0"/>
          <w:sz w:val="22"/>
          <w:szCs w:val="22"/>
        </w:rPr>
      </w:pPr>
      <w:r w:rsidRPr="005E00FD">
        <w:rPr>
          <w:sz w:val="22"/>
          <w:szCs w:val="22"/>
        </w:rPr>
        <w:t xml:space="preserve"> Повторение по курсу.</w:t>
      </w:r>
      <w:r w:rsidRPr="00406345">
        <w:rPr>
          <w:b w:val="0"/>
          <w:sz w:val="22"/>
          <w:szCs w:val="22"/>
        </w:rPr>
        <w:t xml:space="preserve"> </w:t>
      </w:r>
    </w:p>
    <w:p w:rsidR="005E00FD" w:rsidRDefault="00406345" w:rsidP="008D16F6">
      <w:pPr>
        <w:pStyle w:val="FR2"/>
        <w:tabs>
          <w:tab w:val="left" w:pos="720"/>
        </w:tabs>
        <w:jc w:val="both"/>
        <w:rPr>
          <w:b w:val="0"/>
          <w:sz w:val="22"/>
          <w:szCs w:val="22"/>
        </w:rPr>
      </w:pPr>
      <w:r w:rsidRPr="00406345">
        <w:rPr>
          <w:b w:val="0"/>
          <w:sz w:val="22"/>
          <w:szCs w:val="22"/>
        </w:rPr>
        <w:t xml:space="preserve">Обобщающее повторение курса XIX в.: модернизация как фактор становления индустриального общества. От революций к реформам и интересам личности. </w:t>
      </w:r>
    </w:p>
    <w:p w:rsidR="005E00FD" w:rsidRDefault="005E00FD" w:rsidP="008D16F6">
      <w:pPr>
        <w:pStyle w:val="FR2"/>
        <w:tabs>
          <w:tab w:val="left" w:pos="720"/>
        </w:tabs>
        <w:jc w:val="both"/>
        <w:rPr>
          <w:b w:val="0"/>
          <w:sz w:val="22"/>
          <w:szCs w:val="22"/>
        </w:rPr>
      </w:pPr>
    </w:p>
    <w:p w:rsidR="005E00FD" w:rsidRDefault="00406345" w:rsidP="005E00FD">
      <w:pPr>
        <w:pStyle w:val="FR2"/>
        <w:tabs>
          <w:tab w:val="left" w:pos="720"/>
        </w:tabs>
        <w:rPr>
          <w:sz w:val="22"/>
          <w:szCs w:val="22"/>
        </w:rPr>
      </w:pPr>
      <w:r w:rsidRPr="005E00FD">
        <w:rPr>
          <w:sz w:val="22"/>
          <w:szCs w:val="22"/>
        </w:rPr>
        <w:lastRenderedPageBreak/>
        <w:t>ИСТОРИЯ РОССИИ. РОССИЙСКАЯ ИМПЕРИЯ В XIX — НАЧАЛЕ XX в.</w:t>
      </w:r>
    </w:p>
    <w:p w:rsidR="005E00FD" w:rsidRPr="005E00FD" w:rsidRDefault="005E00FD" w:rsidP="005E00FD">
      <w:pPr>
        <w:pStyle w:val="FR2"/>
        <w:tabs>
          <w:tab w:val="left" w:pos="720"/>
        </w:tabs>
        <w:rPr>
          <w:sz w:val="22"/>
          <w:szCs w:val="22"/>
        </w:rPr>
      </w:pPr>
    </w:p>
    <w:p w:rsidR="005E00FD" w:rsidRPr="005E00FD" w:rsidRDefault="00406345" w:rsidP="008D16F6">
      <w:pPr>
        <w:pStyle w:val="FR2"/>
        <w:tabs>
          <w:tab w:val="left" w:pos="720"/>
        </w:tabs>
        <w:jc w:val="both"/>
        <w:rPr>
          <w:sz w:val="22"/>
          <w:szCs w:val="22"/>
        </w:rPr>
      </w:pPr>
      <w:r w:rsidRPr="005E00FD">
        <w:rPr>
          <w:sz w:val="22"/>
          <w:szCs w:val="22"/>
        </w:rPr>
        <w:t xml:space="preserve"> Александровская эпоха: государственный либерализм</w:t>
      </w:r>
      <w:r w:rsidR="005E00FD" w:rsidRPr="005E00FD">
        <w:rPr>
          <w:sz w:val="22"/>
          <w:szCs w:val="22"/>
        </w:rPr>
        <w:t>.</w:t>
      </w:r>
    </w:p>
    <w:p w:rsidR="005E00FD" w:rsidRDefault="00406345" w:rsidP="008D16F6">
      <w:pPr>
        <w:pStyle w:val="FR2"/>
        <w:tabs>
          <w:tab w:val="left" w:pos="720"/>
        </w:tabs>
        <w:jc w:val="both"/>
        <w:rPr>
          <w:b w:val="0"/>
          <w:sz w:val="22"/>
          <w:szCs w:val="22"/>
        </w:rPr>
      </w:pPr>
      <w:r w:rsidRPr="00406345">
        <w:rPr>
          <w:b w:val="0"/>
          <w:sz w:val="22"/>
          <w:szCs w:val="22"/>
        </w:rPr>
        <w:t xml:space="preserve"> 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 </w:t>
      </w:r>
    </w:p>
    <w:p w:rsidR="005E00FD" w:rsidRDefault="00406345" w:rsidP="008D16F6">
      <w:pPr>
        <w:pStyle w:val="FR2"/>
        <w:tabs>
          <w:tab w:val="left" w:pos="720"/>
        </w:tabs>
        <w:jc w:val="both"/>
        <w:rPr>
          <w:sz w:val="22"/>
          <w:szCs w:val="22"/>
        </w:rPr>
      </w:pPr>
      <w:r w:rsidRPr="005E00FD">
        <w:rPr>
          <w:sz w:val="22"/>
          <w:szCs w:val="22"/>
        </w:rPr>
        <w:t xml:space="preserve">Николаевская эпоха: государственный консерватизм </w:t>
      </w:r>
    </w:p>
    <w:p w:rsidR="005E00FD" w:rsidRDefault="00406345" w:rsidP="008D16F6">
      <w:pPr>
        <w:pStyle w:val="FR2"/>
        <w:tabs>
          <w:tab w:val="left" w:pos="720"/>
        </w:tabs>
        <w:jc w:val="both"/>
        <w:rPr>
          <w:b w:val="0"/>
          <w:sz w:val="22"/>
          <w:szCs w:val="22"/>
        </w:rPr>
      </w:pPr>
      <w:r w:rsidRPr="005E00FD">
        <w:rPr>
          <w:b w:val="0"/>
          <w:sz w:val="22"/>
          <w:szCs w:val="22"/>
        </w:rPr>
        <w:t>Император</w:t>
      </w:r>
      <w:r w:rsidRPr="00406345">
        <w:rPr>
          <w:b w:val="0"/>
          <w:sz w:val="22"/>
          <w:szCs w:val="22"/>
        </w:rPr>
        <w:t xml:space="preserve">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 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w:t>
      </w:r>
    </w:p>
    <w:p w:rsidR="005E00FD" w:rsidRDefault="00406345" w:rsidP="008D16F6">
      <w:pPr>
        <w:pStyle w:val="FR2"/>
        <w:tabs>
          <w:tab w:val="left" w:pos="720"/>
        </w:tabs>
        <w:jc w:val="both"/>
        <w:rPr>
          <w:b w:val="0"/>
          <w:sz w:val="22"/>
          <w:szCs w:val="22"/>
        </w:rPr>
      </w:pPr>
      <w:r w:rsidRPr="005E00FD">
        <w:rPr>
          <w:sz w:val="22"/>
          <w:szCs w:val="22"/>
        </w:rPr>
        <w:t xml:space="preserve">Культурное пространство империи в первой половине XIX в. </w:t>
      </w:r>
    </w:p>
    <w:p w:rsidR="005E00FD" w:rsidRDefault="00406345" w:rsidP="008D16F6">
      <w:pPr>
        <w:pStyle w:val="FR2"/>
        <w:tabs>
          <w:tab w:val="left" w:pos="720"/>
        </w:tabs>
        <w:jc w:val="both"/>
        <w:rPr>
          <w:b w:val="0"/>
          <w:sz w:val="22"/>
          <w:szCs w:val="22"/>
        </w:rPr>
      </w:pPr>
      <w:r w:rsidRPr="00406345">
        <w:rPr>
          <w:b w:val="0"/>
          <w:sz w:val="22"/>
          <w:szCs w:val="22"/>
        </w:rP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 </w:t>
      </w:r>
    </w:p>
    <w:p w:rsidR="005E00FD" w:rsidRDefault="00406345" w:rsidP="008D16F6">
      <w:pPr>
        <w:pStyle w:val="FR2"/>
        <w:tabs>
          <w:tab w:val="left" w:pos="720"/>
        </w:tabs>
        <w:jc w:val="both"/>
        <w:rPr>
          <w:b w:val="0"/>
          <w:sz w:val="22"/>
          <w:szCs w:val="22"/>
        </w:rPr>
      </w:pPr>
      <w:r w:rsidRPr="005E00FD">
        <w:rPr>
          <w:sz w:val="22"/>
          <w:szCs w:val="22"/>
        </w:rPr>
        <w:t>Преобразования Александра II:</w:t>
      </w:r>
      <w:r w:rsidRPr="00406345">
        <w:rPr>
          <w:b w:val="0"/>
          <w:sz w:val="22"/>
          <w:szCs w:val="22"/>
        </w:rPr>
        <w:t xml:space="preserve"> </w:t>
      </w:r>
      <w:r w:rsidRPr="005E00FD">
        <w:rPr>
          <w:sz w:val="22"/>
          <w:szCs w:val="22"/>
        </w:rPr>
        <w:t>социальная и правовая модернизация</w:t>
      </w:r>
      <w:r w:rsidRPr="00406345">
        <w:rPr>
          <w:b w:val="0"/>
          <w:sz w:val="22"/>
          <w:szCs w:val="22"/>
        </w:rPr>
        <w:t xml:space="preserve"> </w:t>
      </w:r>
    </w:p>
    <w:p w:rsidR="005E00FD" w:rsidRDefault="00406345" w:rsidP="008D16F6">
      <w:pPr>
        <w:pStyle w:val="FR2"/>
        <w:tabs>
          <w:tab w:val="left" w:pos="720"/>
        </w:tabs>
        <w:jc w:val="both"/>
        <w:rPr>
          <w:b w:val="0"/>
          <w:sz w:val="22"/>
          <w:szCs w:val="22"/>
        </w:rPr>
      </w:pPr>
      <w:r w:rsidRPr="00406345">
        <w:rPr>
          <w:b w:val="0"/>
          <w:sz w:val="22"/>
          <w:szCs w:val="22"/>
        </w:rPr>
        <w:t xml:space="preserve">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w:t>
      </w:r>
    </w:p>
    <w:p w:rsidR="005E00FD" w:rsidRPr="005E00FD" w:rsidRDefault="00406345" w:rsidP="008D16F6">
      <w:pPr>
        <w:pStyle w:val="FR2"/>
        <w:tabs>
          <w:tab w:val="left" w:pos="720"/>
        </w:tabs>
        <w:jc w:val="both"/>
        <w:rPr>
          <w:sz w:val="22"/>
          <w:szCs w:val="22"/>
        </w:rPr>
      </w:pPr>
      <w:r w:rsidRPr="005E00FD">
        <w:rPr>
          <w:sz w:val="22"/>
          <w:szCs w:val="22"/>
        </w:rPr>
        <w:lastRenderedPageBreak/>
        <w:t>«Народное самодержавие»</w:t>
      </w:r>
      <w:r w:rsidR="005E00FD" w:rsidRPr="005E00FD">
        <w:rPr>
          <w:sz w:val="22"/>
          <w:szCs w:val="22"/>
        </w:rPr>
        <w:t xml:space="preserve"> </w:t>
      </w:r>
      <w:r w:rsidRPr="005E00FD">
        <w:rPr>
          <w:sz w:val="22"/>
          <w:szCs w:val="22"/>
        </w:rPr>
        <w:t xml:space="preserve">Александра III </w:t>
      </w:r>
    </w:p>
    <w:p w:rsidR="005E00FD" w:rsidRDefault="00406345" w:rsidP="008D16F6">
      <w:pPr>
        <w:pStyle w:val="FR2"/>
        <w:tabs>
          <w:tab w:val="left" w:pos="720"/>
        </w:tabs>
        <w:jc w:val="both"/>
        <w:rPr>
          <w:b w:val="0"/>
          <w:sz w:val="22"/>
          <w:szCs w:val="22"/>
        </w:rPr>
      </w:pPr>
      <w:r w:rsidRPr="00406345">
        <w:rPr>
          <w:b w:val="0"/>
          <w:sz w:val="22"/>
          <w:szCs w:val="22"/>
        </w:rPr>
        <w:t xml:space="preserve">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 Культурное пространство империи во второй половине XIX в. 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w:t>
      </w:r>
    </w:p>
    <w:p w:rsidR="005E00FD" w:rsidRDefault="00406345" w:rsidP="008D16F6">
      <w:pPr>
        <w:pStyle w:val="FR2"/>
        <w:tabs>
          <w:tab w:val="left" w:pos="720"/>
        </w:tabs>
        <w:jc w:val="both"/>
        <w:rPr>
          <w:b w:val="0"/>
          <w:sz w:val="22"/>
          <w:szCs w:val="22"/>
        </w:rPr>
      </w:pPr>
      <w:r w:rsidRPr="005E00FD">
        <w:rPr>
          <w:sz w:val="22"/>
          <w:szCs w:val="22"/>
        </w:rPr>
        <w:t>Россия в начале ХХ в.:</w:t>
      </w:r>
      <w:r w:rsidRPr="00406345">
        <w:rPr>
          <w:b w:val="0"/>
          <w:sz w:val="22"/>
          <w:szCs w:val="22"/>
        </w:rPr>
        <w:t xml:space="preserve"> </w:t>
      </w:r>
      <w:r w:rsidRPr="005E00FD">
        <w:rPr>
          <w:sz w:val="22"/>
          <w:szCs w:val="22"/>
        </w:rPr>
        <w:t>кризис империи</w:t>
      </w:r>
      <w:r w:rsidRPr="00406345">
        <w:rPr>
          <w:b w:val="0"/>
          <w:sz w:val="22"/>
          <w:szCs w:val="22"/>
        </w:rPr>
        <w:t xml:space="preserve"> </w:t>
      </w:r>
    </w:p>
    <w:p w:rsidR="005E00FD" w:rsidRDefault="00406345" w:rsidP="008D16F6">
      <w:pPr>
        <w:pStyle w:val="FR2"/>
        <w:tabs>
          <w:tab w:val="left" w:pos="720"/>
        </w:tabs>
        <w:jc w:val="both"/>
        <w:rPr>
          <w:b w:val="0"/>
          <w:sz w:val="22"/>
          <w:szCs w:val="22"/>
        </w:rPr>
      </w:pPr>
      <w:r w:rsidRPr="00406345">
        <w:rPr>
          <w:b w:val="0"/>
          <w:sz w:val="22"/>
          <w:szCs w:val="22"/>
        </w:rPr>
        <w:t xml:space="preserve">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 Востока. Русская православная церковь на рубеже XIX—XX вв. Этническое многообразие внутри православия. «Инославие»,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1905-1907 гг. Российское общество и проблема национальных окраин. Закон о веротерпимости. </w:t>
      </w:r>
    </w:p>
    <w:p w:rsidR="005E00FD" w:rsidRDefault="00406345" w:rsidP="008D16F6">
      <w:pPr>
        <w:pStyle w:val="FR2"/>
        <w:tabs>
          <w:tab w:val="left" w:pos="720"/>
        </w:tabs>
        <w:jc w:val="both"/>
        <w:rPr>
          <w:b w:val="0"/>
          <w:sz w:val="22"/>
          <w:szCs w:val="22"/>
        </w:rPr>
      </w:pPr>
      <w:r w:rsidRPr="005E00FD">
        <w:rPr>
          <w:sz w:val="22"/>
          <w:szCs w:val="22"/>
        </w:rPr>
        <w:t>Общество и власть после революции 1905—1907 гг.</w:t>
      </w:r>
    </w:p>
    <w:p w:rsidR="005E00FD" w:rsidRDefault="00406345" w:rsidP="008D16F6">
      <w:pPr>
        <w:pStyle w:val="FR2"/>
        <w:tabs>
          <w:tab w:val="left" w:pos="720"/>
        </w:tabs>
        <w:jc w:val="both"/>
        <w:rPr>
          <w:b w:val="0"/>
          <w:sz w:val="22"/>
          <w:szCs w:val="22"/>
        </w:rPr>
      </w:pPr>
      <w:r w:rsidRPr="00406345">
        <w:rPr>
          <w:b w:val="0"/>
          <w:sz w:val="22"/>
          <w:szCs w:val="22"/>
        </w:rPr>
        <w:t xml:space="preserve"> 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w:t>
      </w:r>
    </w:p>
    <w:p w:rsidR="008D16F6" w:rsidRPr="004371DD" w:rsidRDefault="00406345" w:rsidP="008D16F6">
      <w:pPr>
        <w:pStyle w:val="FR2"/>
        <w:tabs>
          <w:tab w:val="left" w:pos="720"/>
        </w:tabs>
        <w:jc w:val="both"/>
        <w:rPr>
          <w:sz w:val="22"/>
          <w:szCs w:val="22"/>
        </w:rPr>
      </w:pPr>
      <w:r w:rsidRPr="005E00FD">
        <w:rPr>
          <w:sz w:val="22"/>
          <w:szCs w:val="22"/>
        </w:rPr>
        <w:t>Серебряный век русской культуры.</w:t>
      </w:r>
      <w:r w:rsidRPr="00406345">
        <w:rPr>
          <w:b w:val="0"/>
          <w:sz w:val="22"/>
          <w:szCs w:val="22"/>
        </w:rPr>
        <w:t xml:space="preserve"> 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в.</w:t>
      </w:r>
      <w:r w:rsidR="008D16F6" w:rsidRPr="00406345">
        <w:rPr>
          <w:b w:val="0"/>
          <w:sz w:val="22"/>
          <w:szCs w:val="22"/>
        </w:rPr>
        <w:t>Содержание  курса</w:t>
      </w:r>
      <w:r w:rsidR="008D16F6" w:rsidRPr="004371DD">
        <w:rPr>
          <w:sz w:val="22"/>
          <w:szCs w:val="22"/>
        </w:rPr>
        <w:t xml:space="preserve"> «История нового времени</w:t>
      </w:r>
      <w:r w:rsidR="002307ED" w:rsidRPr="004371DD">
        <w:rPr>
          <w:sz w:val="22"/>
          <w:szCs w:val="22"/>
        </w:rPr>
        <w:t xml:space="preserve">.  </w:t>
      </w:r>
      <w:r w:rsidR="002307ED" w:rsidRPr="004371DD">
        <w:rPr>
          <w:sz w:val="22"/>
          <w:szCs w:val="22"/>
          <w:lang w:val="en-US"/>
        </w:rPr>
        <w:t>XVIII</w:t>
      </w:r>
      <w:r w:rsidR="002307ED" w:rsidRPr="004371DD">
        <w:rPr>
          <w:sz w:val="22"/>
          <w:szCs w:val="22"/>
        </w:rPr>
        <w:t xml:space="preserve"> в</w:t>
      </w:r>
      <w:r w:rsidR="00AD2289" w:rsidRPr="004371DD">
        <w:rPr>
          <w:sz w:val="22"/>
          <w:szCs w:val="22"/>
        </w:rPr>
        <w:t>ек</w:t>
      </w:r>
      <w:r w:rsidR="002307ED" w:rsidRPr="004371DD">
        <w:rPr>
          <w:sz w:val="22"/>
          <w:szCs w:val="22"/>
        </w:rPr>
        <w:t>.</w:t>
      </w:r>
      <w:r w:rsidR="008D16F6" w:rsidRPr="004371DD">
        <w:rPr>
          <w:sz w:val="22"/>
          <w:szCs w:val="22"/>
        </w:rPr>
        <w:t>»</w:t>
      </w:r>
      <w:r w:rsidR="002D4DEF" w:rsidRPr="004371DD">
        <w:rPr>
          <w:sz w:val="22"/>
          <w:szCs w:val="22"/>
        </w:rPr>
        <w:t xml:space="preserve"> </w:t>
      </w:r>
    </w:p>
    <w:p w:rsidR="00AD2289" w:rsidRDefault="00AD2289" w:rsidP="0071313C">
      <w:pPr>
        <w:jc w:val="center"/>
        <w:rPr>
          <w:b/>
          <w:sz w:val="22"/>
          <w:szCs w:val="22"/>
        </w:rPr>
      </w:pPr>
      <w:r w:rsidRPr="004371DD">
        <w:rPr>
          <w:b/>
          <w:sz w:val="22"/>
          <w:szCs w:val="22"/>
        </w:rPr>
        <w:lastRenderedPageBreak/>
        <w:t>Тематическое планирование</w:t>
      </w:r>
    </w:p>
    <w:p w:rsidR="00261C63" w:rsidRPr="00D90506" w:rsidRDefault="00261C63" w:rsidP="00261C63">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3690"/>
        <w:gridCol w:w="1398"/>
        <w:gridCol w:w="1360"/>
        <w:gridCol w:w="8092"/>
      </w:tblGrid>
      <w:tr w:rsidR="009C1CD2" w:rsidRPr="004371DD" w:rsidTr="009C1CD2">
        <w:trPr>
          <w:trHeight w:val="234"/>
          <w:jc w:val="center"/>
        </w:trPr>
        <w:tc>
          <w:tcPr>
            <w:tcW w:w="705" w:type="dxa"/>
            <w:vMerge w:val="restart"/>
            <w:shd w:val="clear" w:color="auto" w:fill="auto"/>
            <w:vAlign w:val="center"/>
          </w:tcPr>
          <w:p w:rsidR="009C1CD2" w:rsidRPr="004371DD" w:rsidRDefault="009C1CD2" w:rsidP="009C1CD2">
            <w:pPr>
              <w:jc w:val="center"/>
              <w:rPr>
                <w:rFonts w:eastAsia="Calibri"/>
                <w:b/>
              </w:rPr>
            </w:pPr>
            <w:r w:rsidRPr="004371DD">
              <w:rPr>
                <w:rFonts w:eastAsia="Calibri"/>
                <w:b/>
                <w:sz w:val="22"/>
                <w:szCs w:val="22"/>
              </w:rPr>
              <w:t>№</w:t>
            </w:r>
          </w:p>
          <w:p w:rsidR="009C1CD2" w:rsidRPr="004371DD" w:rsidRDefault="009C1CD2" w:rsidP="009C1CD2">
            <w:pPr>
              <w:jc w:val="center"/>
              <w:rPr>
                <w:rFonts w:eastAsia="Calibri"/>
                <w:b/>
              </w:rPr>
            </w:pPr>
            <w:r w:rsidRPr="004371DD">
              <w:rPr>
                <w:rFonts w:eastAsia="Calibri"/>
                <w:b/>
                <w:sz w:val="22"/>
                <w:szCs w:val="22"/>
              </w:rPr>
              <w:t>п/п</w:t>
            </w:r>
          </w:p>
        </w:tc>
        <w:tc>
          <w:tcPr>
            <w:tcW w:w="3690" w:type="dxa"/>
            <w:vMerge w:val="restart"/>
            <w:shd w:val="clear" w:color="auto" w:fill="auto"/>
            <w:vAlign w:val="center"/>
          </w:tcPr>
          <w:p w:rsidR="009C1CD2" w:rsidRPr="004371DD" w:rsidRDefault="009C1CD2" w:rsidP="009C1CD2">
            <w:pPr>
              <w:jc w:val="center"/>
              <w:rPr>
                <w:rFonts w:eastAsia="Calibri"/>
                <w:b/>
              </w:rPr>
            </w:pPr>
            <w:r w:rsidRPr="004371DD">
              <w:rPr>
                <w:rFonts w:eastAsia="Calibri"/>
                <w:b/>
                <w:sz w:val="22"/>
                <w:szCs w:val="22"/>
              </w:rPr>
              <w:t>Разделы, темы</w:t>
            </w:r>
          </w:p>
        </w:tc>
        <w:tc>
          <w:tcPr>
            <w:tcW w:w="2758" w:type="dxa"/>
            <w:gridSpan w:val="2"/>
            <w:tcBorders>
              <w:bottom w:val="single" w:sz="4" w:space="0" w:color="auto"/>
            </w:tcBorders>
            <w:shd w:val="clear" w:color="auto" w:fill="auto"/>
          </w:tcPr>
          <w:p w:rsidR="009C1CD2" w:rsidRPr="004371DD" w:rsidRDefault="009C1CD2" w:rsidP="009C1CD2">
            <w:pPr>
              <w:jc w:val="center"/>
              <w:rPr>
                <w:rFonts w:eastAsia="Calibri"/>
                <w:b/>
              </w:rPr>
            </w:pPr>
            <w:r w:rsidRPr="004371DD">
              <w:rPr>
                <w:rFonts w:eastAsia="Calibri"/>
                <w:b/>
                <w:sz w:val="22"/>
                <w:szCs w:val="22"/>
              </w:rPr>
              <w:t>Количество часов</w:t>
            </w:r>
          </w:p>
        </w:tc>
        <w:tc>
          <w:tcPr>
            <w:tcW w:w="8092" w:type="dxa"/>
            <w:vMerge w:val="restart"/>
            <w:vAlign w:val="center"/>
          </w:tcPr>
          <w:p w:rsidR="009C1CD2" w:rsidRPr="004371DD" w:rsidRDefault="009C1CD2" w:rsidP="009C1CD2">
            <w:pPr>
              <w:jc w:val="center"/>
              <w:rPr>
                <w:rFonts w:eastAsia="Calibri"/>
                <w:b/>
              </w:rPr>
            </w:pPr>
            <w:r w:rsidRPr="004371DD">
              <w:rPr>
                <w:rFonts w:eastAsia="Calibri"/>
                <w:b/>
                <w:sz w:val="22"/>
                <w:szCs w:val="22"/>
              </w:rPr>
              <w:t>Основные виды деятельности</w:t>
            </w:r>
          </w:p>
        </w:tc>
      </w:tr>
      <w:tr w:rsidR="009C1CD2" w:rsidRPr="004371DD" w:rsidTr="009C1CD2">
        <w:trPr>
          <w:trHeight w:val="402"/>
          <w:jc w:val="center"/>
        </w:trPr>
        <w:tc>
          <w:tcPr>
            <w:tcW w:w="705" w:type="dxa"/>
            <w:vMerge/>
            <w:shd w:val="clear" w:color="auto" w:fill="auto"/>
          </w:tcPr>
          <w:p w:rsidR="009C1CD2" w:rsidRPr="004371DD" w:rsidRDefault="009C1CD2" w:rsidP="009C1CD2">
            <w:pPr>
              <w:rPr>
                <w:rFonts w:eastAsia="Calibri"/>
              </w:rPr>
            </w:pPr>
          </w:p>
        </w:tc>
        <w:tc>
          <w:tcPr>
            <w:tcW w:w="3690" w:type="dxa"/>
            <w:vMerge/>
            <w:shd w:val="clear" w:color="auto" w:fill="auto"/>
          </w:tcPr>
          <w:p w:rsidR="009C1CD2" w:rsidRPr="004371DD" w:rsidRDefault="009C1CD2" w:rsidP="009C1CD2">
            <w:pPr>
              <w:rPr>
                <w:rFonts w:eastAsia="Calibri"/>
              </w:rPr>
            </w:pPr>
          </w:p>
        </w:tc>
        <w:tc>
          <w:tcPr>
            <w:tcW w:w="1398" w:type="dxa"/>
            <w:tcBorders>
              <w:top w:val="single" w:sz="4" w:space="0" w:color="auto"/>
            </w:tcBorders>
            <w:shd w:val="clear" w:color="auto" w:fill="auto"/>
          </w:tcPr>
          <w:p w:rsidR="009C1CD2" w:rsidRPr="004371DD" w:rsidRDefault="009C1CD2" w:rsidP="009C1CD2">
            <w:pPr>
              <w:jc w:val="center"/>
              <w:rPr>
                <w:rFonts w:eastAsia="Calibri"/>
                <w:b/>
              </w:rPr>
            </w:pPr>
            <w:r w:rsidRPr="004371DD">
              <w:rPr>
                <w:rFonts w:eastAsia="Calibri"/>
                <w:b/>
                <w:sz w:val="22"/>
                <w:szCs w:val="22"/>
              </w:rPr>
              <w:t>Примерная</w:t>
            </w:r>
          </w:p>
          <w:p w:rsidR="009C1CD2" w:rsidRPr="004371DD" w:rsidRDefault="009C1CD2" w:rsidP="009C1CD2">
            <w:pPr>
              <w:jc w:val="center"/>
              <w:rPr>
                <w:rFonts w:eastAsia="Calibri"/>
                <w:b/>
              </w:rPr>
            </w:pPr>
            <w:r w:rsidRPr="004371DD">
              <w:rPr>
                <w:rFonts w:eastAsia="Calibri"/>
                <w:b/>
                <w:sz w:val="22"/>
                <w:szCs w:val="22"/>
              </w:rPr>
              <w:t>программа</w:t>
            </w:r>
          </w:p>
        </w:tc>
        <w:tc>
          <w:tcPr>
            <w:tcW w:w="1360" w:type="dxa"/>
            <w:tcBorders>
              <w:top w:val="single" w:sz="4" w:space="0" w:color="auto"/>
            </w:tcBorders>
            <w:shd w:val="clear" w:color="auto" w:fill="auto"/>
          </w:tcPr>
          <w:p w:rsidR="009C1CD2" w:rsidRPr="004371DD" w:rsidRDefault="009C1CD2" w:rsidP="009C1CD2">
            <w:pPr>
              <w:jc w:val="center"/>
              <w:rPr>
                <w:rFonts w:eastAsia="Calibri"/>
                <w:b/>
              </w:rPr>
            </w:pPr>
            <w:r w:rsidRPr="004371DD">
              <w:rPr>
                <w:rFonts w:eastAsia="Calibri"/>
                <w:b/>
                <w:sz w:val="22"/>
                <w:szCs w:val="22"/>
              </w:rPr>
              <w:t>Рабочая программа</w:t>
            </w:r>
          </w:p>
        </w:tc>
        <w:tc>
          <w:tcPr>
            <w:tcW w:w="8092" w:type="dxa"/>
            <w:vMerge/>
          </w:tcPr>
          <w:p w:rsidR="009C1CD2" w:rsidRPr="004371DD" w:rsidRDefault="009C1CD2" w:rsidP="009C1CD2">
            <w:pPr>
              <w:rPr>
                <w:rFonts w:eastAsia="Calibri"/>
                <w:i/>
              </w:rPr>
            </w:pPr>
          </w:p>
        </w:tc>
      </w:tr>
      <w:tr w:rsidR="009C1CD2" w:rsidRPr="004371DD" w:rsidTr="009C1CD2">
        <w:trPr>
          <w:jc w:val="center"/>
        </w:trPr>
        <w:tc>
          <w:tcPr>
            <w:tcW w:w="15245" w:type="dxa"/>
            <w:gridSpan w:val="5"/>
            <w:shd w:val="clear" w:color="auto" w:fill="auto"/>
          </w:tcPr>
          <w:p w:rsidR="009C1CD2" w:rsidRPr="004371DD" w:rsidRDefault="009C1CD2" w:rsidP="009C1CD2">
            <w:pPr>
              <w:jc w:val="center"/>
              <w:rPr>
                <w:rFonts w:eastAsia="Calibri"/>
                <w:b/>
                <w:color w:val="000000"/>
              </w:rPr>
            </w:pPr>
            <w:r w:rsidRPr="004371DD">
              <w:rPr>
                <w:rFonts w:eastAsia="Calibri"/>
                <w:b/>
                <w:color w:val="000000"/>
                <w:sz w:val="22"/>
                <w:szCs w:val="22"/>
              </w:rPr>
              <w:t xml:space="preserve">История нового времени. </w:t>
            </w:r>
            <w:r w:rsidRPr="004371DD">
              <w:rPr>
                <w:rFonts w:eastAsia="Calibri"/>
                <w:b/>
                <w:color w:val="000000"/>
                <w:sz w:val="22"/>
                <w:szCs w:val="22"/>
                <w:lang w:val="en-US"/>
              </w:rPr>
              <w:t>XVIII</w:t>
            </w:r>
            <w:r w:rsidRPr="004371DD">
              <w:rPr>
                <w:rFonts w:eastAsia="Calibri"/>
                <w:b/>
                <w:color w:val="000000"/>
                <w:sz w:val="22"/>
                <w:szCs w:val="22"/>
              </w:rPr>
              <w:t xml:space="preserve"> век.     </w:t>
            </w:r>
            <w:r>
              <w:rPr>
                <w:rFonts w:eastAsia="Calibri"/>
                <w:b/>
                <w:color w:val="000000"/>
                <w:sz w:val="22"/>
                <w:szCs w:val="22"/>
              </w:rPr>
              <w:t>(</w:t>
            </w:r>
            <w:r>
              <w:rPr>
                <w:rFonts w:eastAsia="Calibri"/>
                <w:b/>
                <w:sz w:val="22"/>
                <w:szCs w:val="22"/>
              </w:rPr>
              <w:t>42</w:t>
            </w:r>
            <w:r w:rsidRPr="004371DD">
              <w:rPr>
                <w:rFonts w:eastAsia="Calibri"/>
                <w:b/>
                <w:sz w:val="22"/>
                <w:szCs w:val="22"/>
              </w:rPr>
              <w:t xml:space="preserve"> часа)</w:t>
            </w:r>
          </w:p>
        </w:tc>
      </w:tr>
      <w:tr w:rsidR="009C1CD2" w:rsidRPr="004371DD" w:rsidTr="009C1CD2">
        <w:trPr>
          <w:jc w:val="center"/>
        </w:trPr>
        <w:tc>
          <w:tcPr>
            <w:tcW w:w="705" w:type="dxa"/>
            <w:shd w:val="clear" w:color="auto" w:fill="auto"/>
          </w:tcPr>
          <w:p w:rsidR="009C1CD2" w:rsidRPr="004371DD" w:rsidRDefault="009C1CD2" w:rsidP="009C1CD2">
            <w:pPr>
              <w:rPr>
                <w:rFonts w:eastAsia="Calibri"/>
              </w:rPr>
            </w:pPr>
            <w:r w:rsidRPr="004371DD">
              <w:rPr>
                <w:rFonts w:eastAsia="Calibri"/>
                <w:sz w:val="22"/>
                <w:szCs w:val="22"/>
              </w:rPr>
              <w:t>1</w:t>
            </w:r>
          </w:p>
        </w:tc>
        <w:tc>
          <w:tcPr>
            <w:tcW w:w="3690" w:type="dxa"/>
            <w:shd w:val="clear" w:color="auto" w:fill="auto"/>
          </w:tcPr>
          <w:p w:rsidR="009C1CD2" w:rsidRDefault="009C1CD2" w:rsidP="009C1CD2">
            <w:pPr>
              <w:pStyle w:val="FR2"/>
              <w:tabs>
                <w:tab w:val="left" w:pos="720"/>
              </w:tabs>
              <w:jc w:val="both"/>
              <w:rPr>
                <w:b w:val="0"/>
                <w:sz w:val="22"/>
                <w:szCs w:val="22"/>
              </w:rPr>
            </w:pPr>
            <w:r w:rsidRPr="00406345">
              <w:rPr>
                <w:sz w:val="22"/>
                <w:szCs w:val="22"/>
              </w:rPr>
              <w:t>Тема 1</w:t>
            </w:r>
            <w:r w:rsidRPr="00406345">
              <w:rPr>
                <w:b w:val="0"/>
                <w:sz w:val="22"/>
                <w:szCs w:val="22"/>
              </w:rPr>
              <w:t>.</w:t>
            </w:r>
          </w:p>
          <w:p w:rsidR="009C1CD2" w:rsidRDefault="009C1CD2" w:rsidP="009C1CD2">
            <w:pPr>
              <w:pStyle w:val="FR2"/>
              <w:tabs>
                <w:tab w:val="left" w:pos="720"/>
              </w:tabs>
              <w:jc w:val="both"/>
              <w:rPr>
                <w:b w:val="0"/>
                <w:sz w:val="22"/>
                <w:szCs w:val="22"/>
              </w:rPr>
            </w:pPr>
            <w:r w:rsidRPr="00261C63">
              <w:rPr>
                <w:sz w:val="22"/>
                <w:szCs w:val="22"/>
              </w:rPr>
              <w:t xml:space="preserve"> Становление индустриального общества. </w:t>
            </w:r>
          </w:p>
          <w:p w:rsidR="009C1CD2" w:rsidRPr="004371DD" w:rsidRDefault="009C1CD2" w:rsidP="009C1CD2"/>
        </w:tc>
        <w:tc>
          <w:tcPr>
            <w:tcW w:w="1398" w:type="dxa"/>
            <w:shd w:val="clear" w:color="auto" w:fill="auto"/>
          </w:tcPr>
          <w:p w:rsidR="009C1CD2" w:rsidRPr="004371DD" w:rsidRDefault="005D1158" w:rsidP="009C1CD2">
            <w:pPr>
              <w:jc w:val="center"/>
              <w:rPr>
                <w:rFonts w:eastAsia="Calibri"/>
                <w:color w:val="000000"/>
              </w:rPr>
            </w:pPr>
            <w:r>
              <w:rPr>
                <w:rFonts w:eastAsia="Calibri"/>
                <w:color w:val="000000"/>
                <w:sz w:val="22"/>
                <w:szCs w:val="22"/>
              </w:rPr>
              <w:t>7</w:t>
            </w:r>
          </w:p>
        </w:tc>
        <w:tc>
          <w:tcPr>
            <w:tcW w:w="1360" w:type="dxa"/>
            <w:shd w:val="clear" w:color="auto" w:fill="auto"/>
          </w:tcPr>
          <w:p w:rsidR="009C1CD2" w:rsidRPr="004371DD" w:rsidRDefault="009C1CD2" w:rsidP="009C1CD2">
            <w:pPr>
              <w:jc w:val="center"/>
              <w:rPr>
                <w:rFonts w:eastAsia="Calibri"/>
                <w:color w:val="000000"/>
              </w:rPr>
            </w:pPr>
            <w:r w:rsidRPr="004371DD">
              <w:rPr>
                <w:rFonts w:eastAsia="Calibri"/>
                <w:sz w:val="22"/>
                <w:szCs w:val="22"/>
              </w:rPr>
              <w:t>1</w:t>
            </w:r>
          </w:p>
        </w:tc>
        <w:tc>
          <w:tcPr>
            <w:tcW w:w="8092" w:type="dxa"/>
          </w:tcPr>
          <w:p w:rsidR="009C1CD2" w:rsidRDefault="00994CF3" w:rsidP="009C1CD2">
            <w:pPr>
              <w:pStyle w:val="FR2"/>
              <w:tabs>
                <w:tab w:val="left" w:pos="720"/>
              </w:tabs>
              <w:jc w:val="both"/>
              <w:rPr>
                <w:b w:val="0"/>
                <w:sz w:val="22"/>
                <w:szCs w:val="22"/>
              </w:rPr>
            </w:pPr>
            <w:r>
              <w:rPr>
                <w:sz w:val="22"/>
                <w:szCs w:val="22"/>
              </w:rPr>
              <w:t>Уз</w:t>
            </w:r>
            <w:r w:rsidR="009C1CD2" w:rsidRPr="009C1CD2">
              <w:rPr>
                <w:sz w:val="22"/>
                <w:szCs w:val="22"/>
              </w:rPr>
              <w:t>на</w:t>
            </w:r>
            <w:r>
              <w:rPr>
                <w:sz w:val="22"/>
                <w:szCs w:val="22"/>
              </w:rPr>
              <w:t>ва</w:t>
            </w:r>
            <w:r w:rsidR="009C1CD2" w:rsidRPr="009C1CD2">
              <w:rPr>
                <w:sz w:val="22"/>
                <w:szCs w:val="22"/>
              </w:rPr>
              <w:t>ть</w:t>
            </w:r>
            <w:r w:rsidR="009C1CD2">
              <w:rPr>
                <w:b w:val="0"/>
                <w:sz w:val="22"/>
                <w:szCs w:val="22"/>
              </w:rPr>
              <w:t>,</w:t>
            </w:r>
            <w:r w:rsidR="009C1CD2" w:rsidRPr="00406345">
              <w:rPr>
                <w:b w:val="0"/>
                <w:sz w:val="22"/>
                <w:szCs w:val="22"/>
              </w:rPr>
              <w:t>Индустриальн</w:t>
            </w:r>
            <w:r>
              <w:rPr>
                <w:b w:val="0"/>
                <w:sz w:val="22"/>
                <w:szCs w:val="22"/>
              </w:rPr>
              <w:t>ую</w:t>
            </w:r>
            <w:r w:rsidR="009C1CD2" w:rsidRPr="00406345">
              <w:rPr>
                <w:b w:val="0"/>
                <w:sz w:val="22"/>
                <w:szCs w:val="22"/>
              </w:rPr>
              <w:t xml:space="preserve"> революци</w:t>
            </w:r>
            <w:r>
              <w:rPr>
                <w:b w:val="0"/>
                <w:sz w:val="22"/>
                <w:szCs w:val="22"/>
              </w:rPr>
              <w:t>ю</w:t>
            </w:r>
            <w:r w:rsidR="009C1CD2" w:rsidRPr="00406345">
              <w:rPr>
                <w:b w:val="0"/>
                <w:sz w:val="22"/>
                <w:szCs w:val="22"/>
              </w:rPr>
              <w:t xml:space="preserve">: достижения и проблемы. Завершение промышленного переворота. Достижения Англии в развитии машинного производства. </w:t>
            </w:r>
            <w:r w:rsidR="009C1CD2" w:rsidRPr="004371DD">
              <w:rPr>
                <w:sz w:val="22"/>
                <w:szCs w:val="22"/>
              </w:rPr>
              <w:t>Раскрывать</w:t>
            </w:r>
            <w:r w:rsidR="009C1CD2" w:rsidRPr="00406345">
              <w:rPr>
                <w:b w:val="0"/>
                <w:sz w:val="22"/>
                <w:szCs w:val="22"/>
              </w:rPr>
              <w:t xml:space="preserve"> Изобретения Ж. М. Жаккара. Дальнейшее углубление экономических процессов, связанных с промышленным переворотом. Завершение в Англии аграрной революции. </w:t>
            </w:r>
            <w:r w:rsidR="009C1CD2" w:rsidRPr="004371DD">
              <w:rPr>
                <w:sz w:val="22"/>
                <w:szCs w:val="22"/>
              </w:rPr>
              <w:t>Соотносить</w:t>
            </w:r>
            <w:r w:rsidR="009C1CD2" w:rsidRPr="00406345">
              <w:rPr>
                <w:b w:val="0"/>
                <w:sz w:val="22"/>
                <w:szCs w:val="22"/>
              </w:rPr>
              <w:t xml:space="preserve"> Развитие машиностроения. Переворот в средствах транспорта. Паровоз. Железнодорожное строительство. Изобретения Эванса, Тревитика. Автомобиль Г. Форда. Дорожное строительство. Братья Монгольфье, Ж. Шарль: создание аэростата. Ф. фон Цеппелин и его изобретение. Военная техника. Новые источники энергии. Открытие электрической энергии и способы её использования. Революция в средствах связи.</w:t>
            </w:r>
            <w:r w:rsidR="009C1CD2" w:rsidRPr="004371DD">
              <w:rPr>
                <w:sz w:val="22"/>
                <w:szCs w:val="22"/>
              </w:rPr>
              <w:t xml:space="preserve"> Выделять</w:t>
            </w:r>
            <w:r w:rsidR="009C1CD2" w:rsidRPr="00406345">
              <w:rPr>
                <w:b w:val="0"/>
                <w:sz w:val="22"/>
                <w:szCs w:val="22"/>
              </w:rPr>
              <w:t xml:space="preserve"> Развитие транспортных сетей сократило пространство и время. Интеграция мира в единую экономическую систему. Монополистический капитализм, или империализм, его черты.</w:t>
            </w:r>
          </w:p>
          <w:p w:rsidR="009C1CD2" w:rsidRPr="004371DD" w:rsidRDefault="009C1CD2" w:rsidP="009C1CD2">
            <w:pPr>
              <w:rPr>
                <w:rFonts w:eastAsia="Calibri"/>
                <w:color w:val="000000"/>
              </w:rPr>
            </w:pPr>
          </w:p>
        </w:tc>
      </w:tr>
      <w:tr w:rsidR="009C1CD2" w:rsidRPr="004371DD" w:rsidTr="009C1CD2">
        <w:trPr>
          <w:jc w:val="center"/>
        </w:trPr>
        <w:tc>
          <w:tcPr>
            <w:tcW w:w="705" w:type="dxa"/>
            <w:shd w:val="clear" w:color="auto" w:fill="auto"/>
          </w:tcPr>
          <w:p w:rsidR="009C1CD2" w:rsidRPr="004371DD" w:rsidRDefault="009C1CD2" w:rsidP="009C1CD2">
            <w:pPr>
              <w:rPr>
                <w:rFonts w:eastAsia="Calibri"/>
              </w:rPr>
            </w:pPr>
            <w:r w:rsidRPr="004371DD">
              <w:rPr>
                <w:rFonts w:eastAsia="Calibri"/>
                <w:sz w:val="22"/>
                <w:szCs w:val="22"/>
              </w:rPr>
              <w:t>2</w:t>
            </w:r>
          </w:p>
        </w:tc>
        <w:tc>
          <w:tcPr>
            <w:tcW w:w="3690" w:type="dxa"/>
            <w:shd w:val="clear" w:color="auto" w:fill="auto"/>
          </w:tcPr>
          <w:p w:rsidR="009C1CD2" w:rsidRDefault="009C1CD2" w:rsidP="009C1CD2">
            <w:pPr>
              <w:pStyle w:val="FR2"/>
              <w:tabs>
                <w:tab w:val="left" w:pos="720"/>
              </w:tabs>
              <w:jc w:val="both"/>
              <w:rPr>
                <w:b w:val="0"/>
                <w:sz w:val="22"/>
                <w:szCs w:val="22"/>
              </w:rPr>
            </w:pPr>
            <w:r w:rsidRPr="00132744">
              <w:rPr>
                <w:sz w:val="22"/>
                <w:szCs w:val="22"/>
              </w:rPr>
              <w:t>Тема 2. Строительство новой Европы Консульство и образование наполеоновской империи.</w:t>
            </w:r>
            <w:r w:rsidRPr="00406345">
              <w:rPr>
                <w:b w:val="0"/>
                <w:sz w:val="22"/>
                <w:szCs w:val="22"/>
              </w:rPr>
              <w:t xml:space="preserve"> </w:t>
            </w:r>
          </w:p>
          <w:p w:rsidR="009C1CD2" w:rsidRPr="004371DD" w:rsidRDefault="009C1CD2" w:rsidP="009C1CD2">
            <w:pPr>
              <w:rPr>
                <w:bCs/>
                <w:color w:val="000000"/>
              </w:rPr>
            </w:pPr>
          </w:p>
        </w:tc>
        <w:tc>
          <w:tcPr>
            <w:tcW w:w="1398" w:type="dxa"/>
            <w:shd w:val="clear" w:color="auto" w:fill="auto"/>
          </w:tcPr>
          <w:p w:rsidR="009C1CD2" w:rsidRPr="004371DD" w:rsidRDefault="005D1158" w:rsidP="009C1CD2">
            <w:pPr>
              <w:jc w:val="center"/>
              <w:rPr>
                <w:rFonts w:eastAsia="Calibri"/>
                <w:color w:val="000000"/>
              </w:rPr>
            </w:pPr>
            <w:r>
              <w:rPr>
                <w:sz w:val="22"/>
                <w:szCs w:val="22"/>
              </w:rPr>
              <w:t>10</w:t>
            </w:r>
          </w:p>
        </w:tc>
        <w:tc>
          <w:tcPr>
            <w:tcW w:w="1360" w:type="dxa"/>
            <w:shd w:val="clear" w:color="auto" w:fill="auto"/>
          </w:tcPr>
          <w:p w:rsidR="009C1CD2" w:rsidRPr="004371DD" w:rsidRDefault="009763E3" w:rsidP="009C1CD2">
            <w:pPr>
              <w:jc w:val="center"/>
              <w:rPr>
                <w:bCs/>
                <w:color w:val="000000"/>
              </w:rPr>
            </w:pPr>
            <w:r>
              <w:rPr>
                <w:sz w:val="22"/>
                <w:szCs w:val="22"/>
              </w:rPr>
              <w:t>8</w:t>
            </w:r>
          </w:p>
        </w:tc>
        <w:tc>
          <w:tcPr>
            <w:tcW w:w="8092" w:type="dxa"/>
          </w:tcPr>
          <w:p w:rsidR="009C1CD2" w:rsidRPr="004371DD" w:rsidRDefault="009C1CD2" w:rsidP="009C1CD2">
            <w:r w:rsidRPr="004371DD">
              <w:rPr>
                <w:rFonts w:eastAsia="Calibri"/>
                <w:b/>
                <w:color w:val="000000"/>
                <w:sz w:val="22"/>
                <w:szCs w:val="22"/>
              </w:rPr>
              <w:t>Д</w:t>
            </w:r>
            <w:r w:rsidRPr="004371DD">
              <w:rPr>
                <w:b/>
                <w:sz w:val="22"/>
                <w:szCs w:val="22"/>
              </w:rPr>
              <w:t>оказывать</w:t>
            </w:r>
            <w:r w:rsidRPr="004371DD">
              <w:rPr>
                <w:sz w:val="22"/>
                <w:szCs w:val="22"/>
              </w:rPr>
              <w:t xml:space="preserve">, что образование стало осознаваться некоторой частью общества как ценность. </w:t>
            </w:r>
            <w:r w:rsidRPr="004371DD">
              <w:rPr>
                <w:b/>
                <w:sz w:val="22"/>
                <w:szCs w:val="22"/>
              </w:rPr>
              <w:t xml:space="preserve">Раскрывать </w:t>
            </w:r>
            <w:r w:rsidRPr="004371DD">
              <w:rPr>
                <w:sz w:val="22"/>
                <w:szCs w:val="22"/>
              </w:rPr>
              <w:t xml:space="preserve">смысл учений Дж. Локка, Ш. Монтескьё, Вольтера, Ж.-Ж. Руссо. </w:t>
            </w:r>
            <w:r w:rsidRPr="004371DD">
              <w:rPr>
                <w:b/>
                <w:sz w:val="22"/>
                <w:szCs w:val="22"/>
              </w:rPr>
              <w:t>Соотносить</w:t>
            </w:r>
            <w:r w:rsidRPr="004371DD">
              <w:rPr>
                <w:sz w:val="22"/>
                <w:szCs w:val="22"/>
              </w:rPr>
              <w:t xml:space="preserve"> ценности, идеи Просвещения и их проявление в творчестве деятелей эпохи.  </w:t>
            </w:r>
            <w:r w:rsidRPr="004371DD">
              <w:rPr>
                <w:b/>
                <w:sz w:val="22"/>
                <w:szCs w:val="22"/>
              </w:rPr>
              <w:t xml:space="preserve">Формировать </w:t>
            </w:r>
            <w:r w:rsidRPr="004371DD">
              <w:rPr>
                <w:sz w:val="22"/>
                <w:szCs w:val="22"/>
              </w:rPr>
              <w:t xml:space="preserve">образ нового человека на основе героев авторов эпохи Просвещения. </w:t>
            </w:r>
            <w:r w:rsidRPr="004371DD">
              <w:rPr>
                <w:b/>
                <w:sz w:val="22"/>
                <w:szCs w:val="22"/>
              </w:rPr>
              <w:t>Выделять</w:t>
            </w:r>
            <w:r w:rsidRPr="004371DD">
              <w:rPr>
                <w:sz w:val="22"/>
                <w:szCs w:val="22"/>
              </w:rPr>
              <w:t xml:space="preserve"> основные понятия урока и раскрывать их смысл. Анализировать состояние и трудности общества в период революционных событий. </w:t>
            </w:r>
          </w:p>
        </w:tc>
      </w:tr>
      <w:tr w:rsidR="009C1CD2" w:rsidRPr="004371DD" w:rsidTr="009C1CD2">
        <w:trPr>
          <w:jc w:val="center"/>
        </w:trPr>
        <w:tc>
          <w:tcPr>
            <w:tcW w:w="705" w:type="dxa"/>
            <w:shd w:val="clear" w:color="auto" w:fill="auto"/>
          </w:tcPr>
          <w:p w:rsidR="009C1CD2" w:rsidRPr="004371DD" w:rsidRDefault="009C1CD2" w:rsidP="009C1CD2">
            <w:pPr>
              <w:rPr>
                <w:rFonts w:eastAsia="Calibri"/>
              </w:rPr>
            </w:pPr>
            <w:r w:rsidRPr="004371DD">
              <w:rPr>
                <w:rFonts w:eastAsia="Calibri"/>
                <w:sz w:val="22"/>
                <w:szCs w:val="22"/>
              </w:rPr>
              <w:t>3</w:t>
            </w:r>
          </w:p>
        </w:tc>
        <w:tc>
          <w:tcPr>
            <w:tcW w:w="3690" w:type="dxa"/>
            <w:shd w:val="clear" w:color="auto" w:fill="auto"/>
          </w:tcPr>
          <w:p w:rsidR="009C1CD2" w:rsidRDefault="009C1CD2" w:rsidP="009C1CD2">
            <w:pPr>
              <w:pStyle w:val="FR2"/>
              <w:tabs>
                <w:tab w:val="left" w:pos="720"/>
              </w:tabs>
              <w:jc w:val="both"/>
              <w:rPr>
                <w:b w:val="0"/>
                <w:sz w:val="22"/>
                <w:szCs w:val="22"/>
              </w:rPr>
            </w:pPr>
            <w:r w:rsidRPr="00475371">
              <w:rPr>
                <w:sz w:val="22"/>
                <w:szCs w:val="22"/>
              </w:rPr>
              <w:t>Тема 3. Страны Западной Европы в конце XIX в.</w:t>
            </w:r>
            <w:r w:rsidRPr="00406345">
              <w:rPr>
                <w:b w:val="0"/>
                <w:sz w:val="22"/>
                <w:szCs w:val="22"/>
              </w:rPr>
              <w:t xml:space="preserve"> </w:t>
            </w:r>
          </w:p>
          <w:p w:rsidR="009C1CD2" w:rsidRPr="004371DD" w:rsidRDefault="009C1CD2" w:rsidP="009C1CD2">
            <w:pPr>
              <w:rPr>
                <w:bCs/>
                <w:color w:val="000000"/>
              </w:rPr>
            </w:pPr>
          </w:p>
        </w:tc>
        <w:tc>
          <w:tcPr>
            <w:tcW w:w="1398" w:type="dxa"/>
            <w:shd w:val="clear" w:color="auto" w:fill="auto"/>
          </w:tcPr>
          <w:p w:rsidR="009C1CD2" w:rsidRPr="004371DD" w:rsidRDefault="005D1158" w:rsidP="009C1CD2">
            <w:pPr>
              <w:jc w:val="center"/>
              <w:rPr>
                <w:rFonts w:eastAsia="Calibri"/>
                <w:color w:val="000000"/>
              </w:rPr>
            </w:pPr>
            <w:r>
              <w:rPr>
                <w:sz w:val="22"/>
                <w:szCs w:val="22"/>
              </w:rPr>
              <w:t>5</w:t>
            </w:r>
          </w:p>
        </w:tc>
        <w:tc>
          <w:tcPr>
            <w:tcW w:w="1360" w:type="dxa"/>
            <w:shd w:val="clear" w:color="auto" w:fill="auto"/>
          </w:tcPr>
          <w:p w:rsidR="009C1CD2" w:rsidRPr="004371DD" w:rsidRDefault="009763E3" w:rsidP="009C1CD2">
            <w:pPr>
              <w:jc w:val="center"/>
              <w:rPr>
                <w:bCs/>
                <w:color w:val="000000"/>
              </w:rPr>
            </w:pPr>
            <w:r>
              <w:rPr>
                <w:sz w:val="22"/>
                <w:szCs w:val="22"/>
              </w:rPr>
              <w:t>10</w:t>
            </w:r>
          </w:p>
        </w:tc>
        <w:tc>
          <w:tcPr>
            <w:tcW w:w="8092" w:type="dxa"/>
          </w:tcPr>
          <w:p w:rsidR="009C1CD2" w:rsidRPr="004371DD" w:rsidRDefault="009C1CD2" w:rsidP="009C1CD2">
            <w:pPr>
              <w:rPr>
                <w:rFonts w:eastAsia="Calibri"/>
                <w:b/>
                <w:color w:val="000000"/>
              </w:rPr>
            </w:pPr>
            <w:r w:rsidRPr="004371DD">
              <w:rPr>
                <w:b/>
                <w:sz w:val="22"/>
                <w:szCs w:val="22"/>
              </w:rPr>
              <w:t>Выделять</w:t>
            </w:r>
            <w:r w:rsidRPr="004371DD">
              <w:rPr>
                <w:sz w:val="22"/>
                <w:szCs w:val="22"/>
              </w:rPr>
              <w:t xml:space="preserve"> особенности традиционных обществ. </w:t>
            </w:r>
            <w:r w:rsidRPr="004371DD">
              <w:rPr>
                <w:b/>
                <w:sz w:val="22"/>
                <w:szCs w:val="22"/>
              </w:rPr>
              <w:t xml:space="preserve">Сравнивать </w:t>
            </w:r>
            <w:r w:rsidRPr="004371DD">
              <w:rPr>
                <w:sz w:val="22"/>
                <w:szCs w:val="22"/>
              </w:rPr>
              <w:t xml:space="preserve">традиционное общество с европейским,  развитие Китая, Индии и Японии в Новое время. </w:t>
            </w:r>
            <w:r w:rsidRPr="004371DD">
              <w:rPr>
                <w:b/>
                <w:sz w:val="22"/>
                <w:szCs w:val="22"/>
              </w:rPr>
              <w:t xml:space="preserve">Характеризовать </w:t>
            </w:r>
            <w:r w:rsidRPr="004371DD">
              <w:rPr>
                <w:sz w:val="22"/>
                <w:szCs w:val="22"/>
              </w:rPr>
              <w:t xml:space="preserve">государства Востока и Европы,  империю Великих Моголов. </w:t>
            </w:r>
            <w:r w:rsidRPr="004371DD">
              <w:rPr>
                <w:b/>
                <w:sz w:val="22"/>
                <w:szCs w:val="22"/>
              </w:rPr>
              <w:t xml:space="preserve">Анализировать </w:t>
            </w:r>
            <w:r w:rsidRPr="004371DD">
              <w:rPr>
                <w:sz w:val="22"/>
                <w:szCs w:val="22"/>
              </w:rPr>
              <w:t xml:space="preserve">политику Акбара. </w:t>
            </w:r>
          </w:p>
        </w:tc>
      </w:tr>
      <w:tr w:rsidR="009C1CD2" w:rsidRPr="004371DD" w:rsidTr="009C1CD2">
        <w:trPr>
          <w:jc w:val="center"/>
        </w:trPr>
        <w:tc>
          <w:tcPr>
            <w:tcW w:w="705" w:type="dxa"/>
            <w:shd w:val="clear" w:color="auto" w:fill="auto"/>
          </w:tcPr>
          <w:p w:rsidR="009C1CD2" w:rsidRPr="004371DD" w:rsidRDefault="009C1CD2" w:rsidP="009C1CD2">
            <w:pPr>
              <w:rPr>
                <w:rFonts w:eastAsia="Calibri"/>
              </w:rPr>
            </w:pPr>
            <w:r w:rsidRPr="004371DD">
              <w:rPr>
                <w:rFonts w:eastAsia="Calibri"/>
                <w:sz w:val="22"/>
                <w:szCs w:val="22"/>
              </w:rPr>
              <w:t>4</w:t>
            </w:r>
          </w:p>
        </w:tc>
        <w:tc>
          <w:tcPr>
            <w:tcW w:w="3690" w:type="dxa"/>
            <w:shd w:val="clear" w:color="auto" w:fill="auto"/>
          </w:tcPr>
          <w:p w:rsidR="009C1CD2" w:rsidRDefault="009C1CD2" w:rsidP="009C1CD2">
            <w:pPr>
              <w:pStyle w:val="FR2"/>
              <w:tabs>
                <w:tab w:val="left" w:pos="720"/>
              </w:tabs>
              <w:jc w:val="both"/>
              <w:rPr>
                <w:sz w:val="22"/>
                <w:szCs w:val="22"/>
              </w:rPr>
            </w:pPr>
            <w:r w:rsidRPr="00475371">
              <w:rPr>
                <w:sz w:val="22"/>
                <w:szCs w:val="22"/>
              </w:rPr>
              <w:t xml:space="preserve">Тема 4. Две Америки. </w:t>
            </w:r>
          </w:p>
          <w:p w:rsidR="009C1CD2" w:rsidRPr="004371DD" w:rsidRDefault="009C1CD2" w:rsidP="009C1CD2">
            <w:pPr>
              <w:rPr>
                <w:i/>
              </w:rPr>
            </w:pPr>
          </w:p>
        </w:tc>
        <w:tc>
          <w:tcPr>
            <w:tcW w:w="1398" w:type="dxa"/>
            <w:shd w:val="clear" w:color="auto" w:fill="auto"/>
          </w:tcPr>
          <w:p w:rsidR="009C1CD2" w:rsidRPr="004371DD" w:rsidRDefault="009763E3" w:rsidP="009C1CD2">
            <w:pPr>
              <w:jc w:val="center"/>
            </w:pPr>
            <w:r>
              <w:rPr>
                <w:sz w:val="22"/>
                <w:szCs w:val="22"/>
              </w:rPr>
              <w:t>3</w:t>
            </w:r>
          </w:p>
        </w:tc>
        <w:tc>
          <w:tcPr>
            <w:tcW w:w="1360" w:type="dxa"/>
            <w:shd w:val="clear" w:color="auto" w:fill="auto"/>
          </w:tcPr>
          <w:p w:rsidR="009C1CD2" w:rsidRPr="004371DD" w:rsidRDefault="005D1158" w:rsidP="009C1CD2">
            <w:pPr>
              <w:jc w:val="center"/>
            </w:pPr>
            <w:r>
              <w:rPr>
                <w:sz w:val="22"/>
                <w:szCs w:val="22"/>
              </w:rPr>
              <w:t>1</w:t>
            </w:r>
          </w:p>
        </w:tc>
        <w:tc>
          <w:tcPr>
            <w:tcW w:w="8092" w:type="dxa"/>
          </w:tcPr>
          <w:p w:rsidR="009C1CD2" w:rsidRPr="004371DD" w:rsidRDefault="009C1CD2" w:rsidP="009C1CD2">
            <w:pPr>
              <w:rPr>
                <w:b/>
              </w:rPr>
            </w:pPr>
            <w:r w:rsidRPr="004371DD">
              <w:rPr>
                <w:b/>
                <w:sz w:val="22"/>
                <w:szCs w:val="22"/>
              </w:rPr>
              <w:t>Выявлять</w:t>
            </w:r>
            <w:r w:rsidRPr="004371DD">
              <w:rPr>
                <w:sz w:val="22"/>
                <w:szCs w:val="22"/>
              </w:rPr>
              <w:t xml:space="preserve"> основные общественные и культурные процессы Нового времени. Отмечать уроки Нового времени. </w:t>
            </w:r>
            <w:r w:rsidRPr="004371DD">
              <w:rPr>
                <w:b/>
                <w:sz w:val="22"/>
                <w:szCs w:val="22"/>
              </w:rPr>
              <w:t>Выполнять</w:t>
            </w:r>
            <w:r w:rsidRPr="004371DD">
              <w:rPr>
                <w:sz w:val="22"/>
                <w:szCs w:val="22"/>
              </w:rPr>
              <w:t xml:space="preserve"> самостоятельную работу с опорой на содержание изученного курса  учебника.</w:t>
            </w:r>
          </w:p>
        </w:tc>
      </w:tr>
      <w:tr w:rsidR="009C1CD2" w:rsidRPr="004371DD" w:rsidTr="009C1CD2">
        <w:trPr>
          <w:jc w:val="center"/>
        </w:trPr>
        <w:tc>
          <w:tcPr>
            <w:tcW w:w="705" w:type="dxa"/>
            <w:shd w:val="clear" w:color="auto" w:fill="auto"/>
          </w:tcPr>
          <w:p w:rsidR="009C1CD2" w:rsidRPr="004371DD" w:rsidRDefault="009C1CD2" w:rsidP="009C1CD2">
            <w:pPr>
              <w:rPr>
                <w:rFonts w:eastAsia="Calibri"/>
                <w:sz w:val="22"/>
                <w:szCs w:val="22"/>
              </w:rPr>
            </w:pPr>
            <w:r>
              <w:rPr>
                <w:rFonts w:eastAsia="Calibri"/>
                <w:sz w:val="22"/>
                <w:szCs w:val="22"/>
              </w:rPr>
              <w:t>5</w:t>
            </w:r>
          </w:p>
        </w:tc>
        <w:tc>
          <w:tcPr>
            <w:tcW w:w="3690" w:type="dxa"/>
            <w:shd w:val="clear" w:color="auto" w:fill="auto"/>
          </w:tcPr>
          <w:p w:rsidR="009C1CD2" w:rsidRPr="00475371" w:rsidRDefault="009C1CD2" w:rsidP="009C1CD2">
            <w:pPr>
              <w:pStyle w:val="FR2"/>
              <w:tabs>
                <w:tab w:val="left" w:pos="720"/>
              </w:tabs>
              <w:jc w:val="both"/>
              <w:rPr>
                <w:sz w:val="22"/>
                <w:szCs w:val="22"/>
              </w:rPr>
            </w:pPr>
            <w:r w:rsidRPr="00475371">
              <w:rPr>
                <w:sz w:val="22"/>
                <w:szCs w:val="22"/>
              </w:rPr>
              <w:t>Тема 5.</w:t>
            </w:r>
            <w:r w:rsidRPr="00406345">
              <w:rPr>
                <w:b w:val="0"/>
                <w:sz w:val="22"/>
                <w:szCs w:val="22"/>
              </w:rPr>
              <w:t xml:space="preserve"> </w:t>
            </w:r>
            <w:r w:rsidRPr="00475371">
              <w:rPr>
                <w:sz w:val="22"/>
                <w:szCs w:val="22"/>
              </w:rPr>
              <w:t xml:space="preserve">Традиционные общества в XIX в.: новый этап колониализма </w:t>
            </w:r>
          </w:p>
          <w:p w:rsidR="009C1CD2" w:rsidRDefault="009C1CD2" w:rsidP="009C1CD2">
            <w:pPr>
              <w:pStyle w:val="FR2"/>
              <w:tabs>
                <w:tab w:val="left" w:pos="720"/>
              </w:tabs>
              <w:jc w:val="both"/>
              <w:rPr>
                <w:b w:val="0"/>
                <w:sz w:val="22"/>
                <w:szCs w:val="22"/>
              </w:rPr>
            </w:pPr>
          </w:p>
          <w:p w:rsidR="009C1CD2" w:rsidRPr="00475371" w:rsidRDefault="009C1CD2" w:rsidP="009C1CD2">
            <w:pPr>
              <w:pStyle w:val="FR2"/>
              <w:tabs>
                <w:tab w:val="left" w:pos="720"/>
              </w:tabs>
              <w:jc w:val="both"/>
              <w:rPr>
                <w:sz w:val="22"/>
                <w:szCs w:val="22"/>
              </w:rPr>
            </w:pPr>
          </w:p>
        </w:tc>
        <w:tc>
          <w:tcPr>
            <w:tcW w:w="1398" w:type="dxa"/>
            <w:shd w:val="clear" w:color="auto" w:fill="auto"/>
          </w:tcPr>
          <w:p w:rsidR="009C1CD2" w:rsidRPr="004371DD" w:rsidRDefault="009763E3" w:rsidP="009C1CD2">
            <w:pPr>
              <w:jc w:val="center"/>
              <w:rPr>
                <w:sz w:val="22"/>
                <w:szCs w:val="22"/>
              </w:rPr>
            </w:pPr>
            <w:r>
              <w:rPr>
                <w:sz w:val="22"/>
                <w:szCs w:val="22"/>
              </w:rPr>
              <w:t>9</w:t>
            </w:r>
          </w:p>
        </w:tc>
        <w:tc>
          <w:tcPr>
            <w:tcW w:w="1360" w:type="dxa"/>
            <w:shd w:val="clear" w:color="auto" w:fill="auto"/>
          </w:tcPr>
          <w:p w:rsidR="009C1CD2" w:rsidRPr="004371DD" w:rsidRDefault="009763E3" w:rsidP="009C1CD2">
            <w:pPr>
              <w:jc w:val="center"/>
              <w:rPr>
                <w:sz w:val="22"/>
                <w:szCs w:val="22"/>
              </w:rPr>
            </w:pPr>
            <w:r>
              <w:rPr>
                <w:sz w:val="22"/>
                <w:szCs w:val="22"/>
              </w:rPr>
              <w:t>9</w:t>
            </w:r>
          </w:p>
        </w:tc>
        <w:tc>
          <w:tcPr>
            <w:tcW w:w="8092" w:type="dxa"/>
          </w:tcPr>
          <w:p w:rsidR="009C1CD2" w:rsidRPr="004371DD" w:rsidRDefault="009763E3" w:rsidP="009C1CD2">
            <w:pPr>
              <w:rPr>
                <w:b/>
                <w:sz w:val="22"/>
                <w:szCs w:val="22"/>
              </w:rPr>
            </w:pPr>
            <w:r w:rsidRPr="004371DD">
              <w:rPr>
                <w:b/>
                <w:sz w:val="22"/>
                <w:szCs w:val="22"/>
              </w:rPr>
              <w:t>Выявлять</w:t>
            </w:r>
            <w:r w:rsidRPr="004371DD">
              <w:rPr>
                <w:sz w:val="22"/>
                <w:szCs w:val="22"/>
              </w:rPr>
              <w:t xml:space="preserve"> основные общественные и культурные процессы Нового времени. Отмечать уроки Нового времени. </w:t>
            </w:r>
            <w:r w:rsidRPr="004371DD">
              <w:rPr>
                <w:b/>
                <w:sz w:val="22"/>
                <w:szCs w:val="22"/>
              </w:rPr>
              <w:t>Выполнять</w:t>
            </w:r>
            <w:r w:rsidRPr="004371DD">
              <w:rPr>
                <w:sz w:val="22"/>
                <w:szCs w:val="22"/>
              </w:rPr>
              <w:t xml:space="preserve"> самостоятельную работу с опорой на содержание изученного курса  учебника.</w:t>
            </w:r>
          </w:p>
        </w:tc>
      </w:tr>
      <w:tr w:rsidR="009763E3" w:rsidRPr="004371DD" w:rsidTr="009C1CD2">
        <w:trPr>
          <w:jc w:val="center"/>
        </w:trPr>
        <w:tc>
          <w:tcPr>
            <w:tcW w:w="705" w:type="dxa"/>
            <w:shd w:val="clear" w:color="auto" w:fill="auto"/>
          </w:tcPr>
          <w:p w:rsidR="009763E3" w:rsidRDefault="009763E3" w:rsidP="009C1CD2">
            <w:pPr>
              <w:rPr>
                <w:rFonts w:eastAsia="Calibri"/>
                <w:sz w:val="22"/>
                <w:szCs w:val="22"/>
              </w:rPr>
            </w:pPr>
            <w:r>
              <w:rPr>
                <w:rFonts w:eastAsia="Calibri"/>
                <w:sz w:val="22"/>
                <w:szCs w:val="22"/>
              </w:rPr>
              <w:t>6</w:t>
            </w:r>
          </w:p>
        </w:tc>
        <w:tc>
          <w:tcPr>
            <w:tcW w:w="3690" w:type="dxa"/>
            <w:shd w:val="clear" w:color="auto" w:fill="auto"/>
          </w:tcPr>
          <w:p w:rsidR="009763E3" w:rsidRDefault="009763E3" w:rsidP="009C1CD2">
            <w:pPr>
              <w:pStyle w:val="FR2"/>
              <w:tabs>
                <w:tab w:val="left" w:pos="720"/>
              </w:tabs>
              <w:jc w:val="both"/>
              <w:rPr>
                <w:b w:val="0"/>
                <w:sz w:val="22"/>
                <w:szCs w:val="22"/>
              </w:rPr>
            </w:pPr>
            <w:r w:rsidRPr="00475371">
              <w:rPr>
                <w:sz w:val="22"/>
                <w:szCs w:val="22"/>
              </w:rPr>
              <w:t>Тема 6. Международные отношения: обострение противоречий.</w:t>
            </w:r>
            <w:r w:rsidRPr="00406345">
              <w:rPr>
                <w:b w:val="0"/>
                <w:sz w:val="22"/>
                <w:szCs w:val="22"/>
              </w:rPr>
              <w:t xml:space="preserve"> </w:t>
            </w:r>
          </w:p>
          <w:p w:rsidR="009763E3" w:rsidRPr="00475371" w:rsidRDefault="009763E3" w:rsidP="009C1CD2">
            <w:pPr>
              <w:pStyle w:val="FR2"/>
              <w:tabs>
                <w:tab w:val="left" w:pos="720"/>
              </w:tabs>
              <w:jc w:val="both"/>
              <w:rPr>
                <w:sz w:val="22"/>
                <w:szCs w:val="22"/>
              </w:rPr>
            </w:pPr>
          </w:p>
        </w:tc>
        <w:tc>
          <w:tcPr>
            <w:tcW w:w="1398" w:type="dxa"/>
            <w:shd w:val="clear" w:color="auto" w:fill="auto"/>
          </w:tcPr>
          <w:p w:rsidR="009763E3" w:rsidRPr="004371DD" w:rsidRDefault="009763E3" w:rsidP="009763E3">
            <w:pPr>
              <w:jc w:val="center"/>
              <w:rPr>
                <w:sz w:val="22"/>
                <w:szCs w:val="22"/>
              </w:rPr>
            </w:pPr>
            <w:r>
              <w:rPr>
                <w:sz w:val="22"/>
                <w:szCs w:val="22"/>
              </w:rPr>
              <w:t>10</w:t>
            </w:r>
          </w:p>
        </w:tc>
        <w:tc>
          <w:tcPr>
            <w:tcW w:w="1360" w:type="dxa"/>
            <w:shd w:val="clear" w:color="auto" w:fill="auto"/>
          </w:tcPr>
          <w:p w:rsidR="009763E3" w:rsidRPr="004371DD" w:rsidRDefault="009763E3" w:rsidP="009763E3">
            <w:pPr>
              <w:jc w:val="center"/>
              <w:rPr>
                <w:sz w:val="22"/>
                <w:szCs w:val="22"/>
              </w:rPr>
            </w:pPr>
            <w:r>
              <w:rPr>
                <w:sz w:val="22"/>
                <w:szCs w:val="22"/>
              </w:rPr>
              <w:t>10</w:t>
            </w:r>
          </w:p>
        </w:tc>
        <w:tc>
          <w:tcPr>
            <w:tcW w:w="8092" w:type="dxa"/>
          </w:tcPr>
          <w:p w:rsidR="009763E3" w:rsidRPr="004371DD" w:rsidRDefault="009763E3" w:rsidP="005D1158">
            <w:pPr>
              <w:rPr>
                <w:b/>
              </w:rPr>
            </w:pPr>
            <w:r w:rsidRPr="004371DD">
              <w:rPr>
                <w:b/>
                <w:sz w:val="22"/>
                <w:szCs w:val="22"/>
              </w:rPr>
              <w:t>Выявлять</w:t>
            </w:r>
            <w:r w:rsidRPr="004371DD">
              <w:rPr>
                <w:sz w:val="22"/>
                <w:szCs w:val="22"/>
              </w:rPr>
              <w:t xml:space="preserve"> основные общественные и культурные процессы Нового времени. Отмечать уроки Нового времени. </w:t>
            </w:r>
            <w:r w:rsidRPr="004371DD">
              <w:rPr>
                <w:b/>
                <w:sz w:val="22"/>
                <w:szCs w:val="22"/>
              </w:rPr>
              <w:t>Выполнять</w:t>
            </w:r>
            <w:r w:rsidRPr="004371DD">
              <w:rPr>
                <w:sz w:val="22"/>
                <w:szCs w:val="22"/>
              </w:rPr>
              <w:t xml:space="preserve"> самостоятельную работу с опорой на содержание изученного курса  учебника.</w:t>
            </w:r>
          </w:p>
        </w:tc>
      </w:tr>
      <w:tr w:rsidR="009763E3" w:rsidRPr="004371DD" w:rsidTr="009C1CD2">
        <w:trPr>
          <w:jc w:val="center"/>
        </w:trPr>
        <w:tc>
          <w:tcPr>
            <w:tcW w:w="705" w:type="dxa"/>
            <w:shd w:val="clear" w:color="auto" w:fill="auto"/>
          </w:tcPr>
          <w:p w:rsidR="009763E3" w:rsidRPr="004371DD" w:rsidRDefault="009763E3" w:rsidP="009C1CD2">
            <w:pPr>
              <w:rPr>
                <w:rFonts w:eastAsia="Calibri"/>
              </w:rPr>
            </w:pPr>
          </w:p>
        </w:tc>
        <w:tc>
          <w:tcPr>
            <w:tcW w:w="3690" w:type="dxa"/>
            <w:shd w:val="clear" w:color="auto" w:fill="auto"/>
          </w:tcPr>
          <w:p w:rsidR="009763E3" w:rsidRPr="004371DD" w:rsidRDefault="009763E3" w:rsidP="009C1CD2">
            <w:pPr>
              <w:jc w:val="right"/>
              <w:rPr>
                <w:b/>
              </w:rPr>
            </w:pPr>
            <w:r w:rsidRPr="004371DD">
              <w:rPr>
                <w:rFonts w:eastAsia="Calibri"/>
                <w:b/>
                <w:sz w:val="22"/>
                <w:szCs w:val="22"/>
              </w:rPr>
              <w:t>Итого</w:t>
            </w:r>
            <w:r w:rsidRPr="004371DD">
              <w:rPr>
                <w:rFonts w:eastAsia="Calibri"/>
                <w:sz w:val="22"/>
                <w:szCs w:val="22"/>
              </w:rPr>
              <w:t>:</w:t>
            </w:r>
          </w:p>
        </w:tc>
        <w:tc>
          <w:tcPr>
            <w:tcW w:w="1398" w:type="dxa"/>
            <w:shd w:val="clear" w:color="auto" w:fill="auto"/>
          </w:tcPr>
          <w:p w:rsidR="009763E3" w:rsidRPr="004371DD" w:rsidRDefault="009763E3" w:rsidP="009C1CD2">
            <w:pPr>
              <w:jc w:val="center"/>
            </w:pPr>
            <w:r>
              <w:rPr>
                <w:sz w:val="22"/>
                <w:szCs w:val="22"/>
              </w:rPr>
              <w:t>42</w:t>
            </w:r>
          </w:p>
        </w:tc>
        <w:tc>
          <w:tcPr>
            <w:tcW w:w="1360" w:type="dxa"/>
            <w:shd w:val="clear" w:color="auto" w:fill="auto"/>
          </w:tcPr>
          <w:p w:rsidR="009763E3" w:rsidRPr="004371DD" w:rsidRDefault="009763E3" w:rsidP="009C1CD2">
            <w:pPr>
              <w:jc w:val="center"/>
            </w:pPr>
            <w:r>
              <w:rPr>
                <w:sz w:val="22"/>
                <w:szCs w:val="22"/>
              </w:rPr>
              <w:t>42</w:t>
            </w:r>
          </w:p>
        </w:tc>
        <w:tc>
          <w:tcPr>
            <w:tcW w:w="8092" w:type="dxa"/>
          </w:tcPr>
          <w:p w:rsidR="009763E3" w:rsidRPr="004371DD" w:rsidRDefault="009763E3" w:rsidP="009C1CD2">
            <w:pPr>
              <w:rPr>
                <w:b/>
              </w:rPr>
            </w:pPr>
          </w:p>
        </w:tc>
      </w:tr>
      <w:tr w:rsidR="009763E3" w:rsidRPr="004371DD" w:rsidTr="009C1CD2">
        <w:trPr>
          <w:jc w:val="center"/>
        </w:trPr>
        <w:tc>
          <w:tcPr>
            <w:tcW w:w="705" w:type="dxa"/>
            <w:shd w:val="clear" w:color="auto" w:fill="auto"/>
          </w:tcPr>
          <w:p w:rsidR="009763E3" w:rsidRPr="004371DD" w:rsidRDefault="009763E3" w:rsidP="009C1CD2">
            <w:pPr>
              <w:rPr>
                <w:rFonts w:eastAsia="Calibri"/>
              </w:rPr>
            </w:pPr>
          </w:p>
        </w:tc>
        <w:tc>
          <w:tcPr>
            <w:tcW w:w="14540" w:type="dxa"/>
            <w:gridSpan w:val="4"/>
            <w:shd w:val="clear" w:color="auto" w:fill="auto"/>
          </w:tcPr>
          <w:p w:rsidR="009763E3" w:rsidRPr="004371DD" w:rsidRDefault="009763E3" w:rsidP="00135CB8">
            <w:pPr>
              <w:jc w:val="center"/>
              <w:rPr>
                <w:b/>
              </w:rPr>
            </w:pPr>
            <w:r w:rsidRPr="004371DD">
              <w:rPr>
                <w:sz w:val="22"/>
                <w:szCs w:val="22"/>
              </w:rPr>
              <w:t xml:space="preserve">«История России в конце </w:t>
            </w:r>
            <w:r w:rsidR="00F61C4F" w:rsidRPr="004371DD">
              <w:rPr>
                <w:sz w:val="22"/>
                <w:szCs w:val="22"/>
                <w:lang w:val="en-US"/>
              </w:rPr>
              <w:t>XVIII</w:t>
            </w:r>
            <w:r w:rsidRPr="004371DD">
              <w:rPr>
                <w:sz w:val="22"/>
                <w:szCs w:val="22"/>
              </w:rPr>
              <w:t xml:space="preserve"> – </w:t>
            </w:r>
            <w:r w:rsidRPr="004371DD">
              <w:rPr>
                <w:sz w:val="22"/>
                <w:szCs w:val="22"/>
                <w:lang w:val="en-US"/>
              </w:rPr>
              <w:t>XVIII</w:t>
            </w:r>
            <w:r w:rsidRPr="004371DD">
              <w:rPr>
                <w:sz w:val="22"/>
                <w:szCs w:val="22"/>
              </w:rPr>
              <w:t xml:space="preserve"> вв»      ( </w:t>
            </w:r>
            <w:r w:rsidR="00135CB8">
              <w:rPr>
                <w:sz w:val="22"/>
                <w:szCs w:val="22"/>
              </w:rPr>
              <w:t>60</w:t>
            </w:r>
            <w:r w:rsidRPr="004371DD">
              <w:rPr>
                <w:sz w:val="22"/>
                <w:szCs w:val="22"/>
              </w:rPr>
              <w:t xml:space="preserve"> часа )</w:t>
            </w:r>
          </w:p>
        </w:tc>
      </w:tr>
      <w:tr w:rsidR="009763E3" w:rsidRPr="004371DD" w:rsidTr="009C1CD2">
        <w:trPr>
          <w:jc w:val="center"/>
        </w:trPr>
        <w:tc>
          <w:tcPr>
            <w:tcW w:w="705" w:type="dxa"/>
            <w:shd w:val="clear" w:color="auto" w:fill="auto"/>
          </w:tcPr>
          <w:p w:rsidR="009763E3" w:rsidRPr="004371DD" w:rsidRDefault="00005CAA" w:rsidP="009C1CD2">
            <w:pPr>
              <w:rPr>
                <w:rFonts w:eastAsia="Calibri"/>
              </w:rPr>
            </w:pPr>
            <w:r>
              <w:rPr>
                <w:rFonts w:eastAsia="Calibri"/>
                <w:sz w:val="22"/>
                <w:szCs w:val="22"/>
              </w:rPr>
              <w:t>7</w:t>
            </w:r>
          </w:p>
        </w:tc>
        <w:tc>
          <w:tcPr>
            <w:tcW w:w="3690" w:type="dxa"/>
            <w:shd w:val="clear" w:color="auto" w:fill="auto"/>
          </w:tcPr>
          <w:p w:rsidR="009763E3" w:rsidRPr="004371DD" w:rsidRDefault="00F61C4F" w:rsidP="009C1CD2">
            <w:pPr>
              <w:rPr>
                <w:rFonts w:eastAsia="Calibri"/>
                <w:color w:val="000000"/>
              </w:rPr>
            </w:pPr>
            <w:r>
              <w:rPr>
                <w:spacing w:val="-2"/>
              </w:rPr>
              <w:t>Вводный урок</w:t>
            </w:r>
          </w:p>
        </w:tc>
        <w:tc>
          <w:tcPr>
            <w:tcW w:w="1398" w:type="dxa"/>
            <w:shd w:val="clear" w:color="auto" w:fill="auto"/>
          </w:tcPr>
          <w:p w:rsidR="009763E3" w:rsidRPr="004371DD" w:rsidRDefault="009763E3" w:rsidP="009C1CD2">
            <w:pPr>
              <w:jc w:val="center"/>
              <w:rPr>
                <w:rFonts w:eastAsia="Calibri"/>
                <w:color w:val="000000"/>
              </w:rPr>
            </w:pPr>
            <w:r w:rsidRPr="004371DD">
              <w:rPr>
                <w:rFonts w:eastAsia="Calibri"/>
                <w:color w:val="000000"/>
                <w:sz w:val="22"/>
                <w:szCs w:val="22"/>
              </w:rPr>
              <w:t>1</w:t>
            </w:r>
          </w:p>
        </w:tc>
        <w:tc>
          <w:tcPr>
            <w:tcW w:w="1360" w:type="dxa"/>
            <w:shd w:val="clear" w:color="auto" w:fill="auto"/>
          </w:tcPr>
          <w:p w:rsidR="009763E3" w:rsidRPr="004371DD" w:rsidRDefault="009763E3" w:rsidP="009C1CD2">
            <w:pPr>
              <w:jc w:val="center"/>
              <w:rPr>
                <w:rFonts w:eastAsia="Calibri"/>
                <w:color w:val="000000"/>
              </w:rPr>
            </w:pPr>
            <w:r w:rsidRPr="004371DD">
              <w:rPr>
                <w:rFonts w:eastAsia="Calibri"/>
                <w:color w:val="000000"/>
                <w:sz w:val="22"/>
                <w:szCs w:val="22"/>
              </w:rPr>
              <w:t>1</w:t>
            </w:r>
          </w:p>
        </w:tc>
        <w:tc>
          <w:tcPr>
            <w:tcW w:w="8092" w:type="dxa"/>
          </w:tcPr>
          <w:p w:rsidR="009763E3" w:rsidRPr="004371DD" w:rsidRDefault="009763E3" w:rsidP="009C1CD2">
            <w:pPr>
              <w:autoSpaceDE w:val="0"/>
              <w:autoSpaceDN w:val="0"/>
              <w:adjustRightInd w:val="0"/>
              <w:rPr>
                <w:rFonts w:eastAsiaTheme="minorHAnsi"/>
                <w:lang w:eastAsia="en-US"/>
              </w:rPr>
            </w:pPr>
            <w:r w:rsidRPr="004371DD">
              <w:rPr>
                <w:rStyle w:val="TrebuchetMS9pt"/>
                <w:rFonts w:ascii="Times New Roman" w:hAnsi="Times New Roman" w:cs="Times New Roman"/>
                <w:sz w:val="22"/>
                <w:szCs w:val="22"/>
              </w:rPr>
              <w:t xml:space="preserve">Характеризовать </w:t>
            </w:r>
            <w:r w:rsidRPr="004371DD">
              <w:rPr>
                <w:rStyle w:val="TrebuchetMS9pt0"/>
                <w:rFonts w:ascii="Times New Roman" w:hAnsi="Times New Roman" w:cs="Times New Roman"/>
                <w:sz w:val="22"/>
                <w:szCs w:val="22"/>
              </w:rPr>
              <w:t xml:space="preserve">географическое и экономическое положение России на рубеже XVII—XVIII вв., используя историческую карту. </w:t>
            </w:r>
            <w:r w:rsidRPr="004371DD">
              <w:rPr>
                <w:rFonts w:eastAsiaTheme="minorHAnsi"/>
                <w:b/>
                <w:sz w:val="22"/>
                <w:szCs w:val="22"/>
                <w:lang w:eastAsia="en-US"/>
              </w:rPr>
              <w:t xml:space="preserve">Высказывать </w:t>
            </w:r>
            <w:r w:rsidRPr="004371DD">
              <w:rPr>
                <w:rFonts w:eastAsiaTheme="minorHAnsi"/>
                <w:sz w:val="22"/>
                <w:szCs w:val="22"/>
                <w:lang w:eastAsia="en-US"/>
              </w:rPr>
              <w:t xml:space="preserve">суждения о роли исторических знаний в формировании личности. </w:t>
            </w:r>
            <w:r w:rsidRPr="004371DD">
              <w:rPr>
                <w:rFonts w:eastAsiaTheme="minorHAnsi"/>
                <w:b/>
                <w:sz w:val="22"/>
                <w:szCs w:val="22"/>
                <w:lang w:eastAsia="en-US"/>
              </w:rPr>
              <w:t xml:space="preserve">Называть </w:t>
            </w:r>
            <w:r w:rsidRPr="004371DD">
              <w:rPr>
                <w:rFonts w:eastAsiaTheme="minorHAnsi"/>
                <w:sz w:val="22"/>
                <w:szCs w:val="22"/>
                <w:lang w:eastAsia="en-US"/>
              </w:rPr>
              <w:t xml:space="preserve">основные периоды зарубежной истории. </w:t>
            </w:r>
          </w:p>
        </w:tc>
      </w:tr>
      <w:tr w:rsidR="009763E3" w:rsidRPr="004371DD" w:rsidTr="009C1CD2">
        <w:trPr>
          <w:jc w:val="center"/>
        </w:trPr>
        <w:tc>
          <w:tcPr>
            <w:tcW w:w="705" w:type="dxa"/>
            <w:shd w:val="clear" w:color="auto" w:fill="auto"/>
          </w:tcPr>
          <w:p w:rsidR="009763E3" w:rsidRPr="004371DD" w:rsidRDefault="00005CAA" w:rsidP="009C1CD2">
            <w:pPr>
              <w:rPr>
                <w:rFonts w:eastAsia="Calibri"/>
              </w:rPr>
            </w:pPr>
            <w:r>
              <w:rPr>
                <w:rFonts w:eastAsia="Calibri"/>
                <w:sz w:val="22"/>
                <w:szCs w:val="22"/>
              </w:rPr>
              <w:t>8</w:t>
            </w:r>
          </w:p>
        </w:tc>
        <w:tc>
          <w:tcPr>
            <w:tcW w:w="3690" w:type="dxa"/>
            <w:shd w:val="clear" w:color="auto" w:fill="auto"/>
          </w:tcPr>
          <w:p w:rsidR="00F31036" w:rsidRPr="005E00FD" w:rsidRDefault="009763E3" w:rsidP="00F31036">
            <w:pPr>
              <w:pStyle w:val="FR2"/>
              <w:tabs>
                <w:tab w:val="left" w:pos="720"/>
              </w:tabs>
              <w:jc w:val="both"/>
              <w:rPr>
                <w:sz w:val="22"/>
                <w:szCs w:val="22"/>
              </w:rPr>
            </w:pPr>
            <w:r w:rsidRPr="004371DD">
              <w:rPr>
                <w:sz w:val="22"/>
                <w:szCs w:val="22"/>
              </w:rPr>
              <w:t xml:space="preserve">Тема 1. </w:t>
            </w:r>
            <w:r w:rsidR="00F31036" w:rsidRPr="005E00FD">
              <w:rPr>
                <w:sz w:val="22"/>
                <w:szCs w:val="22"/>
              </w:rPr>
              <w:t>Александровская эпоха: государственный либерализм.</w:t>
            </w:r>
          </w:p>
          <w:p w:rsidR="009763E3" w:rsidRPr="004371DD" w:rsidRDefault="009763E3" w:rsidP="009C1CD2"/>
        </w:tc>
        <w:tc>
          <w:tcPr>
            <w:tcW w:w="1398" w:type="dxa"/>
            <w:shd w:val="clear" w:color="auto" w:fill="auto"/>
          </w:tcPr>
          <w:p w:rsidR="009763E3" w:rsidRPr="004371DD" w:rsidRDefault="00005CAA" w:rsidP="009C1CD2">
            <w:pPr>
              <w:jc w:val="center"/>
              <w:rPr>
                <w:rFonts w:eastAsia="Calibri"/>
                <w:color w:val="000000"/>
              </w:rPr>
            </w:pPr>
            <w:r>
              <w:rPr>
                <w:rFonts w:eastAsia="Calibri"/>
                <w:color w:val="000000"/>
                <w:sz w:val="22"/>
                <w:szCs w:val="22"/>
              </w:rPr>
              <w:t>13</w:t>
            </w:r>
          </w:p>
        </w:tc>
        <w:tc>
          <w:tcPr>
            <w:tcW w:w="1360" w:type="dxa"/>
            <w:shd w:val="clear" w:color="auto" w:fill="auto"/>
          </w:tcPr>
          <w:p w:rsidR="009763E3" w:rsidRPr="004371DD" w:rsidRDefault="00005CAA" w:rsidP="009C1CD2">
            <w:pPr>
              <w:jc w:val="center"/>
              <w:rPr>
                <w:rFonts w:eastAsia="Calibri"/>
                <w:color w:val="000000"/>
              </w:rPr>
            </w:pPr>
            <w:r>
              <w:rPr>
                <w:rFonts w:eastAsia="Calibri"/>
                <w:color w:val="000000"/>
                <w:sz w:val="22"/>
                <w:szCs w:val="22"/>
              </w:rPr>
              <w:t>8</w:t>
            </w:r>
          </w:p>
        </w:tc>
        <w:tc>
          <w:tcPr>
            <w:tcW w:w="8092" w:type="dxa"/>
          </w:tcPr>
          <w:p w:rsidR="009763E3" w:rsidRPr="004371DD" w:rsidRDefault="009763E3" w:rsidP="00F31036">
            <w:pPr>
              <w:autoSpaceDE w:val="0"/>
              <w:autoSpaceDN w:val="0"/>
              <w:adjustRightInd w:val="0"/>
              <w:rPr>
                <w:rFonts w:eastAsiaTheme="minorHAnsi"/>
                <w:lang w:eastAsia="en-US"/>
              </w:rPr>
            </w:pPr>
            <w:r w:rsidRPr="004371DD">
              <w:rPr>
                <w:rFonts w:eastAsiaTheme="minorHAnsi"/>
                <w:b/>
                <w:sz w:val="22"/>
                <w:szCs w:val="22"/>
                <w:lang w:eastAsia="en-US"/>
              </w:rPr>
              <w:t>Актуализировать</w:t>
            </w:r>
            <w:r w:rsidRPr="004371DD">
              <w:rPr>
                <w:rFonts w:eastAsiaTheme="minorHAnsi"/>
                <w:sz w:val="22"/>
                <w:szCs w:val="22"/>
                <w:lang w:eastAsia="en-US"/>
              </w:rPr>
              <w:t xml:space="preserve"> знания из кур-сов всеобщей истории, истории России. </w:t>
            </w:r>
            <w:r w:rsidRPr="004371DD">
              <w:rPr>
                <w:rFonts w:eastAsiaTheme="minorHAnsi"/>
                <w:b/>
                <w:sz w:val="22"/>
                <w:szCs w:val="22"/>
                <w:lang w:eastAsia="en-US"/>
              </w:rPr>
              <w:t>Устанавлив</w:t>
            </w:r>
            <w:r w:rsidR="00F31036">
              <w:rPr>
                <w:rFonts w:eastAsiaTheme="minorHAnsi"/>
                <w:b/>
                <w:sz w:val="22"/>
                <w:szCs w:val="22"/>
                <w:lang w:eastAsia="en-US"/>
              </w:rPr>
              <w:t>ить</w:t>
            </w:r>
            <w:r w:rsidRPr="004371DD">
              <w:rPr>
                <w:rFonts w:eastAsiaTheme="minorHAnsi"/>
                <w:sz w:val="22"/>
                <w:szCs w:val="22"/>
                <w:lang w:eastAsia="en-US"/>
              </w:rPr>
              <w:t xml:space="preserve"> </w:t>
            </w:r>
            <w:r w:rsidR="00F31036" w:rsidRPr="00F31036">
              <w:rPr>
                <w:sz w:val="22"/>
                <w:szCs w:val="22"/>
              </w:rPr>
              <w:t xml:space="preserve">Европу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w:t>
            </w:r>
            <w:r w:rsidR="00F31036" w:rsidRPr="00F31036">
              <w:rPr>
                <w:b/>
                <w:sz w:val="22"/>
                <w:szCs w:val="22"/>
              </w:rPr>
              <w:t>Знать</w:t>
            </w:r>
            <w:r w:rsidR="00F31036">
              <w:rPr>
                <w:sz w:val="22"/>
                <w:szCs w:val="22"/>
              </w:rPr>
              <w:t xml:space="preserve"> </w:t>
            </w:r>
            <w:r w:rsidR="00F31036" w:rsidRPr="00F31036">
              <w:rPr>
                <w:sz w:val="22"/>
                <w:szCs w:val="22"/>
              </w:rPr>
              <w:t>Император</w:t>
            </w:r>
            <w:r w:rsidR="00F31036">
              <w:rPr>
                <w:sz w:val="22"/>
                <w:szCs w:val="22"/>
              </w:rPr>
              <w:t>а</w:t>
            </w:r>
            <w:r w:rsidR="00F31036" w:rsidRPr="00F31036">
              <w:rPr>
                <w:sz w:val="22"/>
                <w:szCs w:val="22"/>
              </w:rPr>
              <w:t xml:space="preserve"> Александр I. </w:t>
            </w:r>
            <w:r w:rsidR="00F31036" w:rsidRPr="00F31036">
              <w:rPr>
                <w:b/>
                <w:sz w:val="22"/>
                <w:szCs w:val="22"/>
              </w:rPr>
              <w:t xml:space="preserve">Знать </w:t>
            </w:r>
            <w:r w:rsidR="00F31036" w:rsidRPr="00F31036">
              <w:rPr>
                <w:sz w:val="22"/>
                <w:szCs w:val="22"/>
              </w:rPr>
              <w:t>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w:t>
            </w:r>
          </w:p>
        </w:tc>
      </w:tr>
      <w:tr w:rsidR="009763E3" w:rsidRPr="004371DD" w:rsidTr="009C1CD2">
        <w:trPr>
          <w:jc w:val="center"/>
        </w:trPr>
        <w:tc>
          <w:tcPr>
            <w:tcW w:w="705" w:type="dxa"/>
            <w:shd w:val="clear" w:color="auto" w:fill="auto"/>
          </w:tcPr>
          <w:p w:rsidR="009763E3" w:rsidRPr="004371DD" w:rsidRDefault="00005CAA" w:rsidP="009C1CD2">
            <w:pPr>
              <w:rPr>
                <w:rFonts w:eastAsia="Calibri"/>
              </w:rPr>
            </w:pPr>
            <w:r>
              <w:rPr>
                <w:rFonts w:eastAsia="Calibri"/>
                <w:sz w:val="22"/>
                <w:szCs w:val="22"/>
              </w:rPr>
              <w:t>9</w:t>
            </w:r>
          </w:p>
        </w:tc>
        <w:tc>
          <w:tcPr>
            <w:tcW w:w="3690" w:type="dxa"/>
            <w:shd w:val="clear" w:color="auto" w:fill="auto"/>
          </w:tcPr>
          <w:p w:rsidR="00F31036" w:rsidRDefault="009763E3" w:rsidP="00F31036">
            <w:pPr>
              <w:pStyle w:val="FR2"/>
              <w:tabs>
                <w:tab w:val="left" w:pos="720"/>
              </w:tabs>
              <w:jc w:val="both"/>
              <w:rPr>
                <w:sz w:val="22"/>
                <w:szCs w:val="22"/>
              </w:rPr>
            </w:pPr>
            <w:r w:rsidRPr="004371DD">
              <w:rPr>
                <w:rFonts w:eastAsiaTheme="minorHAnsi"/>
                <w:bCs/>
                <w:sz w:val="22"/>
                <w:szCs w:val="22"/>
                <w:lang w:eastAsia="en-US"/>
              </w:rPr>
              <w:t xml:space="preserve">Тема 2. </w:t>
            </w:r>
            <w:r w:rsidR="00F31036" w:rsidRPr="005E00FD">
              <w:rPr>
                <w:sz w:val="22"/>
                <w:szCs w:val="22"/>
              </w:rPr>
              <w:t xml:space="preserve">Николаевская эпоха: государственный консерватизм </w:t>
            </w:r>
          </w:p>
          <w:p w:rsidR="009763E3" w:rsidRPr="004371DD" w:rsidRDefault="009763E3" w:rsidP="009C1CD2"/>
        </w:tc>
        <w:tc>
          <w:tcPr>
            <w:tcW w:w="1398" w:type="dxa"/>
            <w:shd w:val="clear" w:color="auto" w:fill="auto"/>
          </w:tcPr>
          <w:p w:rsidR="009763E3" w:rsidRPr="004371DD" w:rsidRDefault="00005CAA" w:rsidP="009C1CD2">
            <w:pPr>
              <w:jc w:val="center"/>
              <w:rPr>
                <w:rFonts w:eastAsia="Calibri"/>
                <w:color w:val="000000"/>
              </w:rPr>
            </w:pPr>
            <w:r>
              <w:rPr>
                <w:rFonts w:eastAsia="Calibri"/>
                <w:color w:val="000000"/>
                <w:sz w:val="22"/>
                <w:szCs w:val="22"/>
              </w:rPr>
              <w:t>13</w:t>
            </w:r>
          </w:p>
        </w:tc>
        <w:tc>
          <w:tcPr>
            <w:tcW w:w="1360" w:type="dxa"/>
            <w:shd w:val="clear" w:color="auto" w:fill="auto"/>
          </w:tcPr>
          <w:p w:rsidR="009763E3" w:rsidRPr="004371DD" w:rsidRDefault="009763E3" w:rsidP="009C1CD2">
            <w:pPr>
              <w:jc w:val="center"/>
              <w:rPr>
                <w:rFonts w:eastAsia="Calibri"/>
                <w:color w:val="000000"/>
              </w:rPr>
            </w:pPr>
            <w:r w:rsidRPr="004371DD">
              <w:rPr>
                <w:rFonts w:eastAsiaTheme="minorHAnsi"/>
                <w:bCs/>
                <w:sz w:val="22"/>
                <w:szCs w:val="22"/>
                <w:lang w:eastAsia="en-US"/>
              </w:rPr>
              <w:t xml:space="preserve">8 </w:t>
            </w:r>
          </w:p>
        </w:tc>
        <w:tc>
          <w:tcPr>
            <w:tcW w:w="8092" w:type="dxa"/>
          </w:tcPr>
          <w:p w:rsidR="009763E3" w:rsidRPr="004371DD" w:rsidRDefault="00F31036" w:rsidP="009C1CD2">
            <w:pPr>
              <w:widowControl w:val="0"/>
              <w:shd w:val="clear" w:color="auto" w:fill="FFFFFF"/>
            </w:pPr>
            <w:r>
              <w:rPr>
                <w:b/>
                <w:sz w:val="22"/>
                <w:szCs w:val="22"/>
              </w:rPr>
              <w:t xml:space="preserve">Знать </w:t>
            </w:r>
            <w:r w:rsidRPr="00F31036">
              <w:rPr>
                <w:sz w:val="22"/>
                <w:szCs w:val="22"/>
              </w:rPr>
              <w:t xml:space="preserve">Император Николай I. </w:t>
            </w:r>
            <w:r w:rsidR="0061550B">
              <w:rPr>
                <w:sz w:val="22"/>
                <w:szCs w:val="22"/>
              </w:rPr>
              <w:t>Со</w:t>
            </w:r>
            <w:r w:rsidRPr="00F31036">
              <w:rPr>
                <w:sz w:val="22"/>
                <w:szCs w:val="22"/>
              </w:rPr>
              <w:t xml:space="preserve">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w:t>
            </w:r>
            <w:r w:rsidR="00B85AC9" w:rsidRPr="00B85AC9">
              <w:rPr>
                <w:b/>
                <w:sz w:val="22"/>
                <w:szCs w:val="22"/>
              </w:rPr>
              <w:t xml:space="preserve">Знать </w:t>
            </w:r>
            <w:r w:rsidRPr="00F31036">
              <w:rPr>
                <w:sz w:val="22"/>
                <w:szCs w:val="22"/>
              </w:rPr>
              <w:t>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w:t>
            </w:r>
          </w:p>
        </w:tc>
      </w:tr>
      <w:tr w:rsidR="009763E3" w:rsidRPr="004371DD" w:rsidTr="009C1CD2">
        <w:trPr>
          <w:jc w:val="center"/>
        </w:trPr>
        <w:tc>
          <w:tcPr>
            <w:tcW w:w="705" w:type="dxa"/>
            <w:shd w:val="clear" w:color="auto" w:fill="auto"/>
          </w:tcPr>
          <w:p w:rsidR="009763E3" w:rsidRPr="004371DD" w:rsidRDefault="00005CAA" w:rsidP="009C1CD2">
            <w:pPr>
              <w:rPr>
                <w:rFonts w:eastAsia="Calibri"/>
              </w:rPr>
            </w:pPr>
            <w:r>
              <w:rPr>
                <w:rFonts w:eastAsia="Calibri"/>
                <w:sz w:val="22"/>
                <w:szCs w:val="22"/>
              </w:rPr>
              <w:t>10</w:t>
            </w:r>
          </w:p>
        </w:tc>
        <w:tc>
          <w:tcPr>
            <w:tcW w:w="3690" w:type="dxa"/>
            <w:shd w:val="clear" w:color="auto" w:fill="auto"/>
          </w:tcPr>
          <w:p w:rsidR="00F31036" w:rsidRDefault="009763E3" w:rsidP="00F31036">
            <w:pPr>
              <w:pStyle w:val="FR2"/>
              <w:tabs>
                <w:tab w:val="left" w:pos="720"/>
              </w:tabs>
              <w:jc w:val="both"/>
              <w:rPr>
                <w:b w:val="0"/>
                <w:sz w:val="22"/>
                <w:szCs w:val="22"/>
              </w:rPr>
            </w:pPr>
            <w:r w:rsidRPr="004371DD">
              <w:rPr>
                <w:rFonts w:eastAsiaTheme="minorHAnsi"/>
                <w:bCs/>
                <w:sz w:val="22"/>
                <w:szCs w:val="22"/>
                <w:lang w:eastAsia="en-US"/>
              </w:rPr>
              <w:t xml:space="preserve">Тема 3.  </w:t>
            </w:r>
            <w:r w:rsidR="00F31036" w:rsidRPr="005E00FD">
              <w:rPr>
                <w:sz w:val="22"/>
                <w:szCs w:val="22"/>
              </w:rPr>
              <w:t xml:space="preserve">Культурное пространство империи в первой половине XIX в. </w:t>
            </w:r>
          </w:p>
          <w:p w:rsidR="009763E3" w:rsidRPr="004371DD" w:rsidRDefault="009763E3" w:rsidP="009C1CD2"/>
        </w:tc>
        <w:tc>
          <w:tcPr>
            <w:tcW w:w="1398" w:type="dxa"/>
            <w:shd w:val="clear" w:color="auto" w:fill="auto"/>
          </w:tcPr>
          <w:p w:rsidR="009763E3" w:rsidRPr="004371DD" w:rsidRDefault="009763E3" w:rsidP="009C1CD2">
            <w:pPr>
              <w:jc w:val="center"/>
              <w:rPr>
                <w:rFonts w:eastAsia="Calibri"/>
                <w:color w:val="000000"/>
              </w:rPr>
            </w:pPr>
            <w:r w:rsidRPr="004371DD">
              <w:rPr>
                <w:rFonts w:eastAsia="Calibri"/>
                <w:color w:val="000000"/>
                <w:sz w:val="22"/>
                <w:szCs w:val="22"/>
              </w:rPr>
              <w:t>9</w:t>
            </w:r>
          </w:p>
        </w:tc>
        <w:tc>
          <w:tcPr>
            <w:tcW w:w="1360" w:type="dxa"/>
            <w:shd w:val="clear" w:color="auto" w:fill="auto"/>
          </w:tcPr>
          <w:p w:rsidR="009763E3" w:rsidRPr="004371DD" w:rsidRDefault="009763E3" w:rsidP="009C1CD2">
            <w:pPr>
              <w:jc w:val="center"/>
              <w:rPr>
                <w:rFonts w:eastAsia="Calibri"/>
                <w:color w:val="000000"/>
              </w:rPr>
            </w:pPr>
            <w:r w:rsidRPr="004371DD">
              <w:rPr>
                <w:rFonts w:eastAsia="Calibri"/>
                <w:color w:val="000000"/>
                <w:sz w:val="22"/>
                <w:szCs w:val="22"/>
              </w:rPr>
              <w:t>11</w:t>
            </w:r>
          </w:p>
        </w:tc>
        <w:tc>
          <w:tcPr>
            <w:tcW w:w="8092" w:type="dxa"/>
          </w:tcPr>
          <w:p w:rsidR="00B85AC9" w:rsidRDefault="009763E3" w:rsidP="00B85AC9">
            <w:pPr>
              <w:pStyle w:val="FR2"/>
              <w:tabs>
                <w:tab w:val="left" w:pos="720"/>
              </w:tabs>
              <w:jc w:val="both"/>
              <w:rPr>
                <w:b w:val="0"/>
                <w:sz w:val="22"/>
                <w:szCs w:val="22"/>
              </w:rPr>
            </w:pPr>
            <w:r w:rsidRPr="00B85AC9">
              <w:rPr>
                <w:rFonts w:eastAsiaTheme="minorHAnsi"/>
                <w:bCs/>
                <w:sz w:val="22"/>
                <w:szCs w:val="22"/>
                <w:lang w:eastAsia="en-US"/>
              </w:rPr>
              <w:t>Анализировать</w:t>
            </w:r>
            <w:r w:rsidRPr="004371DD">
              <w:rPr>
                <w:rFonts w:eastAsiaTheme="minorHAnsi"/>
                <w:b w:val="0"/>
                <w:bCs/>
                <w:sz w:val="22"/>
                <w:szCs w:val="22"/>
                <w:lang w:eastAsia="en-US"/>
              </w:rPr>
              <w:t xml:space="preserve">, </w:t>
            </w:r>
            <w:r w:rsidR="00B85AC9" w:rsidRPr="00406345">
              <w:rPr>
                <w:b w:val="0"/>
                <w:sz w:val="22"/>
                <w:szCs w:val="22"/>
              </w:rPr>
              <w:t xml:space="preserve">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w:t>
            </w:r>
            <w:r w:rsidR="00B85AC9" w:rsidRPr="00B85AC9">
              <w:rPr>
                <w:sz w:val="22"/>
                <w:szCs w:val="22"/>
              </w:rPr>
              <w:t>Знать</w:t>
            </w:r>
            <w:r w:rsidR="00B85AC9">
              <w:rPr>
                <w:b w:val="0"/>
                <w:sz w:val="22"/>
                <w:szCs w:val="22"/>
              </w:rPr>
              <w:t xml:space="preserve"> </w:t>
            </w:r>
            <w:r w:rsidR="00B85AC9" w:rsidRPr="00406345">
              <w:rPr>
                <w:b w:val="0"/>
                <w:sz w:val="22"/>
                <w:szCs w:val="22"/>
              </w:rPr>
              <w:t xml:space="preserve">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 </w:t>
            </w:r>
          </w:p>
          <w:p w:rsidR="009763E3" w:rsidRPr="004371DD" w:rsidRDefault="009763E3" w:rsidP="009C1CD2">
            <w:pPr>
              <w:widowControl w:val="0"/>
              <w:jc w:val="both"/>
            </w:pPr>
          </w:p>
        </w:tc>
      </w:tr>
      <w:tr w:rsidR="009763E3" w:rsidRPr="004371DD" w:rsidTr="009C1CD2">
        <w:trPr>
          <w:jc w:val="center"/>
        </w:trPr>
        <w:tc>
          <w:tcPr>
            <w:tcW w:w="705" w:type="dxa"/>
            <w:shd w:val="clear" w:color="auto" w:fill="auto"/>
          </w:tcPr>
          <w:p w:rsidR="009763E3" w:rsidRPr="004371DD" w:rsidRDefault="00005CAA" w:rsidP="009C1CD2">
            <w:pPr>
              <w:rPr>
                <w:rFonts w:eastAsia="Calibri"/>
              </w:rPr>
            </w:pPr>
            <w:r>
              <w:rPr>
                <w:rFonts w:eastAsia="Calibri"/>
                <w:sz w:val="22"/>
                <w:szCs w:val="22"/>
              </w:rPr>
              <w:t>11</w:t>
            </w:r>
          </w:p>
        </w:tc>
        <w:tc>
          <w:tcPr>
            <w:tcW w:w="3690" w:type="dxa"/>
            <w:shd w:val="clear" w:color="auto" w:fill="auto"/>
          </w:tcPr>
          <w:p w:rsidR="00F31036" w:rsidRPr="005E00FD" w:rsidRDefault="009763E3" w:rsidP="00F31036">
            <w:pPr>
              <w:pStyle w:val="FR2"/>
              <w:tabs>
                <w:tab w:val="left" w:pos="720"/>
              </w:tabs>
              <w:jc w:val="both"/>
              <w:rPr>
                <w:sz w:val="22"/>
                <w:szCs w:val="22"/>
              </w:rPr>
            </w:pPr>
            <w:r w:rsidRPr="004371DD">
              <w:rPr>
                <w:rFonts w:eastAsiaTheme="minorHAnsi"/>
                <w:bCs/>
                <w:sz w:val="22"/>
                <w:szCs w:val="22"/>
                <w:lang w:eastAsia="en-US"/>
              </w:rPr>
              <w:t>Тема 4.</w:t>
            </w:r>
            <w:r w:rsidR="00F31036" w:rsidRPr="005E00FD">
              <w:rPr>
                <w:sz w:val="22"/>
                <w:szCs w:val="22"/>
              </w:rPr>
              <w:t xml:space="preserve"> «Народное самодержавие» Александра III </w:t>
            </w:r>
          </w:p>
          <w:p w:rsidR="009763E3" w:rsidRPr="004371DD" w:rsidRDefault="009763E3" w:rsidP="009C1CD2">
            <w:pPr>
              <w:snapToGrid w:val="0"/>
              <w:rPr>
                <w:rFonts w:eastAsiaTheme="minorHAnsi"/>
                <w:bCs/>
                <w:lang w:eastAsia="en-US"/>
              </w:rPr>
            </w:pPr>
          </w:p>
          <w:p w:rsidR="009763E3" w:rsidRPr="004371DD" w:rsidRDefault="009763E3" w:rsidP="009C1CD2"/>
        </w:tc>
        <w:tc>
          <w:tcPr>
            <w:tcW w:w="1398" w:type="dxa"/>
            <w:shd w:val="clear" w:color="auto" w:fill="auto"/>
          </w:tcPr>
          <w:p w:rsidR="009763E3" w:rsidRPr="004371DD" w:rsidRDefault="00005CAA" w:rsidP="009C1CD2">
            <w:pPr>
              <w:jc w:val="center"/>
              <w:rPr>
                <w:rFonts w:eastAsia="Calibri"/>
                <w:color w:val="000000"/>
              </w:rPr>
            </w:pPr>
            <w:r>
              <w:rPr>
                <w:rFonts w:eastAsia="Calibri"/>
                <w:color w:val="000000"/>
                <w:sz w:val="22"/>
                <w:szCs w:val="22"/>
              </w:rPr>
              <w:t>3</w:t>
            </w:r>
          </w:p>
        </w:tc>
        <w:tc>
          <w:tcPr>
            <w:tcW w:w="1360" w:type="dxa"/>
            <w:shd w:val="clear" w:color="auto" w:fill="auto"/>
          </w:tcPr>
          <w:p w:rsidR="009763E3" w:rsidRPr="004371DD" w:rsidRDefault="009763E3" w:rsidP="009C1CD2">
            <w:pPr>
              <w:jc w:val="center"/>
              <w:rPr>
                <w:rFonts w:eastAsia="Calibri"/>
                <w:color w:val="000000"/>
              </w:rPr>
            </w:pPr>
            <w:r w:rsidRPr="004371DD">
              <w:rPr>
                <w:rFonts w:eastAsia="Calibri"/>
                <w:color w:val="000000"/>
                <w:sz w:val="22"/>
                <w:szCs w:val="22"/>
              </w:rPr>
              <w:t>2</w:t>
            </w:r>
          </w:p>
        </w:tc>
        <w:tc>
          <w:tcPr>
            <w:tcW w:w="8092" w:type="dxa"/>
          </w:tcPr>
          <w:p w:rsidR="009763E3" w:rsidRPr="004371DD" w:rsidRDefault="009763E3" w:rsidP="009C1CD2">
            <w:pPr>
              <w:widowControl w:val="0"/>
              <w:shd w:val="clear" w:color="auto" w:fill="FFFFFF"/>
            </w:pPr>
            <w:r w:rsidRPr="004371DD">
              <w:rPr>
                <w:b/>
                <w:bCs/>
                <w:sz w:val="22"/>
                <w:szCs w:val="22"/>
              </w:rPr>
              <w:t xml:space="preserve">Характеризовать </w:t>
            </w:r>
            <w:r w:rsidRPr="004371DD">
              <w:rPr>
                <w:sz w:val="22"/>
                <w:szCs w:val="22"/>
              </w:rPr>
              <w:t xml:space="preserve">основные мероприятия внутренней и внешней политики              Павла </w:t>
            </w:r>
            <w:r w:rsidRPr="004371DD">
              <w:rPr>
                <w:sz w:val="22"/>
                <w:szCs w:val="22"/>
                <w:lang w:val="en-US"/>
              </w:rPr>
              <w:t>I</w:t>
            </w:r>
            <w:r w:rsidRPr="004371DD">
              <w:rPr>
                <w:sz w:val="22"/>
                <w:szCs w:val="22"/>
              </w:rPr>
              <w:t xml:space="preserve">. </w:t>
            </w:r>
            <w:r w:rsidRPr="004371DD">
              <w:rPr>
                <w:b/>
                <w:bCs/>
                <w:sz w:val="22"/>
                <w:szCs w:val="22"/>
              </w:rPr>
              <w:t xml:space="preserve">Составлять </w:t>
            </w:r>
            <w:r w:rsidRPr="004371DD">
              <w:rPr>
                <w:sz w:val="22"/>
                <w:szCs w:val="22"/>
              </w:rPr>
              <w:t xml:space="preserve">исторический портрет Павла </w:t>
            </w:r>
            <w:r w:rsidRPr="004371DD">
              <w:rPr>
                <w:sz w:val="22"/>
                <w:szCs w:val="22"/>
                <w:lang w:val="en-US"/>
              </w:rPr>
              <w:t>I</w:t>
            </w:r>
            <w:r w:rsidRPr="004371DD">
              <w:rPr>
                <w:sz w:val="22"/>
                <w:szCs w:val="22"/>
              </w:rPr>
              <w:t xml:space="preserve"> на основе инфор</w:t>
            </w:r>
            <w:r w:rsidRPr="004371DD">
              <w:rPr>
                <w:sz w:val="22"/>
                <w:szCs w:val="22"/>
              </w:rPr>
              <w:softHyphen/>
              <w:t xml:space="preserve">мации учебника и дополнительных источников. </w:t>
            </w:r>
            <w:r w:rsidRPr="004371DD">
              <w:rPr>
                <w:rFonts w:eastAsiaTheme="minorHAnsi"/>
                <w:b/>
                <w:sz w:val="22"/>
                <w:szCs w:val="22"/>
                <w:lang w:eastAsia="en-US"/>
              </w:rPr>
              <w:t xml:space="preserve">Владеть </w:t>
            </w:r>
            <w:r w:rsidRPr="004371DD">
              <w:rPr>
                <w:rFonts w:eastAsiaTheme="minorHAnsi"/>
                <w:sz w:val="22"/>
                <w:szCs w:val="22"/>
                <w:lang w:eastAsia="en-US"/>
              </w:rPr>
              <w:t xml:space="preserve">фактическим материалом параграфа; </w:t>
            </w:r>
            <w:r w:rsidRPr="004371DD">
              <w:rPr>
                <w:rFonts w:eastAsiaTheme="minorHAnsi"/>
                <w:b/>
                <w:sz w:val="22"/>
                <w:szCs w:val="22"/>
                <w:lang w:eastAsia="en-US"/>
              </w:rPr>
              <w:t xml:space="preserve">Оперировать </w:t>
            </w:r>
            <w:r w:rsidRPr="004371DD">
              <w:rPr>
                <w:rFonts w:eastAsiaTheme="minorHAnsi"/>
                <w:sz w:val="22"/>
                <w:szCs w:val="22"/>
                <w:lang w:eastAsia="en-US"/>
              </w:rPr>
              <w:t>изученными терминами и понятиями;</w:t>
            </w:r>
            <w:r w:rsidRPr="004371DD">
              <w:rPr>
                <w:sz w:val="22"/>
                <w:szCs w:val="22"/>
              </w:rPr>
              <w:t xml:space="preserve"> </w:t>
            </w:r>
            <w:r w:rsidRPr="004371DD">
              <w:rPr>
                <w:rFonts w:eastAsiaTheme="minorHAnsi"/>
                <w:b/>
                <w:sz w:val="22"/>
                <w:szCs w:val="22"/>
                <w:lang w:eastAsia="en-US"/>
              </w:rPr>
              <w:t xml:space="preserve">Устанавливать </w:t>
            </w:r>
            <w:r w:rsidRPr="004371DD">
              <w:rPr>
                <w:rFonts w:eastAsiaTheme="minorHAnsi"/>
                <w:sz w:val="22"/>
                <w:szCs w:val="22"/>
                <w:lang w:eastAsia="en-US"/>
              </w:rPr>
              <w:t xml:space="preserve">причинно-следственные связи исторических процессов, прогнозировать их </w:t>
            </w:r>
            <w:r w:rsidRPr="004371DD">
              <w:rPr>
                <w:rFonts w:eastAsiaTheme="minorHAnsi"/>
                <w:sz w:val="22"/>
                <w:szCs w:val="22"/>
                <w:lang w:eastAsia="en-US"/>
              </w:rPr>
              <w:lastRenderedPageBreak/>
              <w:t>последствия.</w:t>
            </w:r>
          </w:p>
        </w:tc>
      </w:tr>
      <w:tr w:rsidR="009763E3" w:rsidRPr="004371DD" w:rsidTr="009C1CD2">
        <w:trPr>
          <w:jc w:val="center"/>
        </w:trPr>
        <w:tc>
          <w:tcPr>
            <w:tcW w:w="705" w:type="dxa"/>
            <w:shd w:val="clear" w:color="auto" w:fill="auto"/>
          </w:tcPr>
          <w:p w:rsidR="009763E3" w:rsidRPr="004371DD" w:rsidRDefault="009763E3" w:rsidP="00005CAA">
            <w:pPr>
              <w:rPr>
                <w:rFonts w:eastAsia="Calibri"/>
              </w:rPr>
            </w:pPr>
            <w:r w:rsidRPr="004371DD">
              <w:rPr>
                <w:rFonts w:eastAsia="Calibri"/>
                <w:sz w:val="22"/>
                <w:szCs w:val="22"/>
              </w:rPr>
              <w:lastRenderedPageBreak/>
              <w:t>1</w:t>
            </w:r>
            <w:r w:rsidR="00005CAA">
              <w:rPr>
                <w:rFonts w:eastAsia="Calibri"/>
                <w:sz w:val="22"/>
                <w:szCs w:val="22"/>
              </w:rPr>
              <w:t>2</w:t>
            </w:r>
          </w:p>
        </w:tc>
        <w:tc>
          <w:tcPr>
            <w:tcW w:w="3690" w:type="dxa"/>
            <w:shd w:val="clear" w:color="auto" w:fill="auto"/>
          </w:tcPr>
          <w:p w:rsidR="00F31036" w:rsidRDefault="009763E3" w:rsidP="00F31036">
            <w:pPr>
              <w:pStyle w:val="FR2"/>
              <w:tabs>
                <w:tab w:val="left" w:pos="720"/>
              </w:tabs>
              <w:jc w:val="both"/>
              <w:rPr>
                <w:b w:val="0"/>
                <w:sz w:val="22"/>
                <w:szCs w:val="22"/>
              </w:rPr>
            </w:pPr>
            <w:r w:rsidRPr="004371DD">
              <w:rPr>
                <w:rFonts w:eastAsiaTheme="minorHAnsi"/>
                <w:bCs/>
                <w:sz w:val="22"/>
                <w:szCs w:val="22"/>
                <w:lang w:eastAsia="en-US"/>
              </w:rPr>
              <w:t xml:space="preserve">Тема 5.  </w:t>
            </w:r>
            <w:r w:rsidR="00F31036" w:rsidRPr="005E00FD">
              <w:rPr>
                <w:sz w:val="22"/>
                <w:szCs w:val="22"/>
              </w:rPr>
              <w:t>Россия в начале ХХ в.:</w:t>
            </w:r>
            <w:r w:rsidR="00F31036" w:rsidRPr="00406345">
              <w:rPr>
                <w:b w:val="0"/>
                <w:sz w:val="22"/>
                <w:szCs w:val="22"/>
              </w:rPr>
              <w:t xml:space="preserve"> </w:t>
            </w:r>
            <w:r w:rsidR="00F31036" w:rsidRPr="005E00FD">
              <w:rPr>
                <w:sz w:val="22"/>
                <w:szCs w:val="22"/>
              </w:rPr>
              <w:t>кризис империи</w:t>
            </w:r>
            <w:r w:rsidR="00F31036" w:rsidRPr="00406345">
              <w:rPr>
                <w:b w:val="0"/>
                <w:sz w:val="22"/>
                <w:szCs w:val="22"/>
              </w:rPr>
              <w:t xml:space="preserve"> </w:t>
            </w:r>
          </w:p>
          <w:p w:rsidR="009763E3" w:rsidRPr="004371DD" w:rsidRDefault="009763E3" w:rsidP="009C1CD2"/>
        </w:tc>
        <w:tc>
          <w:tcPr>
            <w:tcW w:w="1398" w:type="dxa"/>
            <w:shd w:val="clear" w:color="auto" w:fill="auto"/>
          </w:tcPr>
          <w:p w:rsidR="009763E3" w:rsidRPr="004371DD" w:rsidRDefault="009763E3" w:rsidP="009C1CD2">
            <w:pPr>
              <w:jc w:val="center"/>
              <w:rPr>
                <w:rFonts w:eastAsia="Calibri"/>
                <w:color w:val="000000"/>
              </w:rPr>
            </w:pPr>
            <w:r w:rsidRPr="004371DD">
              <w:rPr>
                <w:rFonts w:eastAsia="Calibri"/>
                <w:color w:val="000000"/>
                <w:sz w:val="22"/>
                <w:szCs w:val="22"/>
              </w:rPr>
              <w:t>9</w:t>
            </w:r>
          </w:p>
        </w:tc>
        <w:tc>
          <w:tcPr>
            <w:tcW w:w="1360" w:type="dxa"/>
            <w:shd w:val="clear" w:color="auto" w:fill="auto"/>
          </w:tcPr>
          <w:p w:rsidR="009763E3" w:rsidRPr="004371DD" w:rsidRDefault="009763E3" w:rsidP="009C1CD2">
            <w:pPr>
              <w:jc w:val="center"/>
              <w:rPr>
                <w:rFonts w:eastAsia="Calibri"/>
                <w:color w:val="000000"/>
              </w:rPr>
            </w:pPr>
            <w:r w:rsidRPr="004371DD">
              <w:rPr>
                <w:rFonts w:eastAsia="Calibri"/>
                <w:color w:val="000000"/>
                <w:sz w:val="22"/>
                <w:szCs w:val="22"/>
              </w:rPr>
              <w:t>5</w:t>
            </w:r>
          </w:p>
        </w:tc>
        <w:tc>
          <w:tcPr>
            <w:tcW w:w="8092" w:type="dxa"/>
          </w:tcPr>
          <w:p w:rsidR="009763E3" w:rsidRPr="004371DD" w:rsidRDefault="009763E3" w:rsidP="009C1CD2">
            <w:pPr>
              <w:widowControl w:val="0"/>
              <w:shd w:val="clear" w:color="auto" w:fill="FFFFFF"/>
            </w:pPr>
            <w:r w:rsidRPr="004371DD">
              <w:rPr>
                <w:b/>
                <w:bCs/>
                <w:sz w:val="22"/>
                <w:szCs w:val="22"/>
              </w:rPr>
              <w:t xml:space="preserve">Проводить </w:t>
            </w:r>
            <w:r w:rsidRPr="004371DD">
              <w:rPr>
                <w:sz w:val="22"/>
                <w:szCs w:val="22"/>
              </w:rPr>
              <w:t xml:space="preserve">поиск информации для сообщений о деятелях науки и культуры XVIII в. </w:t>
            </w:r>
            <w:r w:rsidRPr="004371DD">
              <w:rPr>
                <w:b/>
                <w:bCs/>
                <w:sz w:val="22"/>
                <w:szCs w:val="22"/>
              </w:rPr>
              <w:t>Составлять</w:t>
            </w:r>
            <w:r w:rsidRPr="004371DD">
              <w:rPr>
                <w:sz w:val="22"/>
                <w:szCs w:val="22"/>
              </w:rPr>
              <w:t xml:space="preserve"> описание отдельных памятников культуры XVIII в. на основе иллюстраций учебника, художественных альбомов, материалов, найденных в Интернете, а также непо</w:t>
            </w:r>
            <w:r w:rsidRPr="004371DD">
              <w:rPr>
                <w:sz w:val="22"/>
                <w:szCs w:val="22"/>
              </w:rPr>
              <w:softHyphen/>
              <w:t xml:space="preserve">средственного наблюдения. </w:t>
            </w:r>
            <w:r w:rsidRPr="004371DD">
              <w:rPr>
                <w:b/>
                <w:bCs/>
                <w:sz w:val="22"/>
                <w:szCs w:val="22"/>
              </w:rPr>
              <w:t xml:space="preserve">Систематизировать </w:t>
            </w:r>
            <w:r w:rsidRPr="004371DD">
              <w:rPr>
                <w:sz w:val="22"/>
                <w:szCs w:val="22"/>
              </w:rPr>
              <w:t>материал о достижениях культуры (в форме таблиц и т. п.).</w:t>
            </w:r>
          </w:p>
        </w:tc>
      </w:tr>
      <w:tr w:rsidR="00F31036" w:rsidRPr="004371DD" w:rsidTr="009C1CD2">
        <w:trPr>
          <w:jc w:val="center"/>
        </w:trPr>
        <w:tc>
          <w:tcPr>
            <w:tcW w:w="705" w:type="dxa"/>
            <w:shd w:val="clear" w:color="auto" w:fill="auto"/>
          </w:tcPr>
          <w:p w:rsidR="00F31036" w:rsidRPr="004371DD" w:rsidRDefault="00005CAA" w:rsidP="009C1CD2">
            <w:pPr>
              <w:rPr>
                <w:rFonts w:eastAsia="Calibri"/>
                <w:sz w:val="22"/>
                <w:szCs w:val="22"/>
              </w:rPr>
            </w:pPr>
            <w:r>
              <w:rPr>
                <w:rFonts w:eastAsia="Calibri"/>
                <w:sz w:val="22"/>
                <w:szCs w:val="22"/>
              </w:rPr>
              <w:t>13</w:t>
            </w:r>
          </w:p>
        </w:tc>
        <w:tc>
          <w:tcPr>
            <w:tcW w:w="3690" w:type="dxa"/>
            <w:shd w:val="clear" w:color="auto" w:fill="auto"/>
          </w:tcPr>
          <w:p w:rsidR="00F31036" w:rsidRDefault="00F31036" w:rsidP="00F31036">
            <w:pPr>
              <w:pStyle w:val="FR2"/>
              <w:tabs>
                <w:tab w:val="left" w:pos="720"/>
              </w:tabs>
              <w:jc w:val="both"/>
              <w:rPr>
                <w:b w:val="0"/>
                <w:sz w:val="22"/>
                <w:szCs w:val="22"/>
              </w:rPr>
            </w:pPr>
            <w:r>
              <w:rPr>
                <w:sz w:val="22"/>
                <w:szCs w:val="22"/>
              </w:rPr>
              <w:t xml:space="preserve">Тема 6. </w:t>
            </w:r>
            <w:r w:rsidRPr="005E00FD">
              <w:rPr>
                <w:sz w:val="22"/>
                <w:szCs w:val="22"/>
              </w:rPr>
              <w:t>Общество и власть после революции 1905—1907 гг.</w:t>
            </w:r>
          </w:p>
          <w:p w:rsidR="00F31036" w:rsidRPr="004371DD" w:rsidRDefault="00F31036" w:rsidP="00F31036">
            <w:pPr>
              <w:pStyle w:val="FR2"/>
              <w:tabs>
                <w:tab w:val="left" w:pos="720"/>
              </w:tabs>
              <w:jc w:val="both"/>
              <w:rPr>
                <w:rFonts w:eastAsiaTheme="minorHAnsi"/>
                <w:bCs/>
                <w:sz w:val="22"/>
                <w:szCs w:val="22"/>
                <w:lang w:eastAsia="en-US"/>
              </w:rPr>
            </w:pPr>
          </w:p>
        </w:tc>
        <w:tc>
          <w:tcPr>
            <w:tcW w:w="1398" w:type="dxa"/>
            <w:shd w:val="clear" w:color="auto" w:fill="auto"/>
          </w:tcPr>
          <w:p w:rsidR="00F31036" w:rsidRPr="004371DD" w:rsidRDefault="00005CAA" w:rsidP="009C1CD2">
            <w:pPr>
              <w:jc w:val="center"/>
              <w:rPr>
                <w:rFonts w:eastAsia="Calibri"/>
                <w:color w:val="000000"/>
                <w:sz w:val="22"/>
                <w:szCs w:val="22"/>
              </w:rPr>
            </w:pPr>
            <w:r>
              <w:rPr>
                <w:rFonts w:eastAsia="Calibri"/>
                <w:color w:val="000000"/>
                <w:sz w:val="22"/>
                <w:szCs w:val="22"/>
              </w:rPr>
              <w:t>5</w:t>
            </w:r>
          </w:p>
        </w:tc>
        <w:tc>
          <w:tcPr>
            <w:tcW w:w="1360" w:type="dxa"/>
            <w:shd w:val="clear" w:color="auto" w:fill="auto"/>
          </w:tcPr>
          <w:p w:rsidR="00F31036" w:rsidRPr="004371DD" w:rsidRDefault="00005CAA" w:rsidP="009C1CD2">
            <w:pPr>
              <w:jc w:val="center"/>
              <w:rPr>
                <w:rFonts w:eastAsia="Calibri"/>
                <w:color w:val="000000"/>
                <w:sz w:val="22"/>
                <w:szCs w:val="22"/>
              </w:rPr>
            </w:pPr>
            <w:r>
              <w:rPr>
                <w:rFonts w:eastAsia="Calibri"/>
                <w:color w:val="000000"/>
                <w:sz w:val="22"/>
                <w:szCs w:val="22"/>
              </w:rPr>
              <w:t>5</w:t>
            </w:r>
          </w:p>
        </w:tc>
        <w:tc>
          <w:tcPr>
            <w:tcW w:w="8092" w:type="dxa"/>
          </w:tcPr>
          <w:p w:rsidR="00F31036" w:rsidRPr="00B85AC9" w:rsidRDefault="00B85AC9" w:rsidP="009C1CD2">
            <w:pPr>
              <w:widowControl w:val="0"/>
              <w:shd w:val="clear" w:color="auto" w:fill="FFFFFF"/>
              <w:rPr>
                <w:bCs/>
                <w:sz w:val="22"/>
                <w:szCs w:val="22"/>
              </w:rPr>
            </w:pPr>
            <w:r w:rsidRPr="00B85AC9">
              <w:rPr>
                <w:b/>
                <w:sz w:val="22"/>
                <w:szCs w:val="22"/>
              </w:rPr>
              <w:t>Знать.</w:t>
            </w:r>
            <w:r w:rsidRPr="00B85AC9">
              <w:rPr>
                <w:sz w:val="22"/>
                <w:szCs w:val="22"/>
              </w:rPr>
              <w:t xml:space="preserve">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1912-1914 гг. Свёртывание курса на политическое и социальное реформаторство. Национальные политические партии и их программы. </w:t>
            </w:r>
            <w:r w:rsidRPr="00B85AC9">
              <w:rPr>
                <w:b/>
                <w:sz w:val="22"/>
                <w:szCs w:val="22"/>
              </w:rPr>
              <w:t>Характеризовать</w:t>
            </w:r>
            <w:r>
              <w:rPr>
                <w:sz w:val="22"/>
                <w:szCs w:val="22"/>
              </w:rPr>
              <w:t xml:space="preserve"> </w:t>
            </w:r>
            <w:r w:rsidRPr="00B85AC9">
              <w:rPr>
                <w:sz w:val="22"/>
                <w:szCs w:val="22"/>
              </w:rPr>
              <w:t>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w:t>
            </w:r>
          </w:p>
        </w:tc>
      </w:tr>
      <w:tr w:rsidR="00F31036" w:rsidRPr="004371DD" w:rsidTr="009C1CD2">
        <w:trPr>
          <w:jc w:val="center"/>
        </w:trPr>
        <w:tc>
          <w:tcPr>
            <w:tcW w:w="705" w:type="dxa"/>
            <w:shd w:val="clear" w:color="auto" w:fill="auto"/>
          </w:tcPr>
          <w:p w:rsidR="00F31036" w:rsidRPr="004371DD" w:rsidRDefault="00005CAA" w:rsidP="009C1CD2">
            <w:pPr>
              <w:rPr>
                <w:rFonts w:eastAsia="Calibri"/>
                <w:sz w:val="22"/>
                <w:szCs w:val="22"/>
              </w:rPr>
            </w:pPr>
            <w:r>
              <w:rPr>
                <w:rFonts w:eastAsia="Calibri"/>
                <w:sz w:val="22"/>
                <w:szCs w:val="22"/>
              </w:rPr>
              <w:t>14</w:t>
            </w:r>
          </w:p>
        </w:tc>
        <w:tc>
          <w:tcPr>
            <w:tcW w:w="3690" w:type="dxa"/>
            <w:shd w:val="clear" w:color="auto" w:fill="auto"/>
          </w:tcPr>
          <w:p w:rsidR="00F31036" w:rsidRDefault="00F31036" w:rsidP="00F31036">
            <w:pPr>
              <w:pStyle w:val="FR2"/>
              <w:tabs>
                <w:tab w:val="left" w:pos="720"/>
              </w:tabs>
              <w:jc w:val="both"/>
              <w:rPr>
                <w:sz w:val="22"/>
                <w:szCs w:val="22"/>
              </w:rPr>
            </w:pPr>
            <w:r>
              <w:rPr>
                <w:sz w:val="22"/>
                <w:szCs w:val="22"/>
              </w:rPr>
              <w:t xml:space="preserve">Тема 7. </w:t>
            </w:r>
            <w:r w:rsidRPr="005E00FD">
              <w:rPr>
                <w:sz w:val="22"/>
                <w:szCs w:val="22"/>
              </w:rPr>
              <w:t>Серебряный век русской культуры.</w:t>
            </w:r>
          </w:p>
        </w:tc>
        <w:tc>
          <w:tcPr>
            <w:tcW w:w="1398" w:type="dxa"/>
            <w:shd w:val="clear" w:color="auto" w:fill="auto"/>
          </w:tcPr>
          <w:p w:rsidR="00F31036" w:rsidRPr="004371DD" w:rsidRDefault="00005CAA" w:rsidP="009C1CD2">
            <w:pPr>
              <w:jc w:val="center"/>
              <w:rPr>
                <w:rFonts w:eastAsia="Calibri"/>
                <w:color w:val="000000"/>
                <w:sz w:val="22"/>
                <w:szCs w:val="22"/>
              </w:rPr>
            </w:pPr>
            <w:r>
              <w:rPr>
                <w:rFonts w:eastAsia="Calibri"/>
                <w:color w:val="000000"/>
                <w:sz w:val="22"/>
                <w:szCs w:val="22"/>
              </w:rPr>
              <w:t>6</w:t>
            </w:r>
          </w:p>
        </w:tc>
        <w:tc>
          <w:tcPr>
            <w:tcW w:w="1360" w:type="dxa"/>
            <w:shd w:val="clear" w:color="auto" w:fill="auto"/>
          </w:tcPr>
          <w:p w:rsidR="00F31036" w:rsidRPr="004371DD" w:rsidRDefault="00005CAA" w:rsidP="009C1CD2">
            <w:pPr>
              <w:jc w:val="center"/>
              <w:rPr>
                <w:rFonts w:eastAsia="Calibri"/>
                <w:color w:val="000000"/>
                <w:sz w:val="22"/>
                <w:szCs w:val="22"/>
              </w:rPr>
            </w:pPr>
            <w:r>
              <w:rPr>
                <w:rFonts w:eastAsia="Calibri"/>
                <w:color w:val="000000"/>
                <w:sz w:val="22"/>
                <w:szCs w:val="22"/>
              </w:rPr>
              <w:t>6</w:t>
            </w:r>
          </w:p>
        </w:tc>
        <w:tc>
          <w:tcPr>
            <w:tcW w:w="8092" w:type="dxa"/>
          </w:tcPr>
          <w:p w:rsidR="00F31036" w:rsidRPr="00B85AC9" w:rsidRDefault="00B85AC9" w:rsidP="009C1CD2">
            <w:pPr>
              <w:widowControl w:val="0"/>
              <w:shd w:val="clear" w:color="auto" w:fill="FFFFFF"/>
              <w:rPr>
                <w:bCs/>
                <w:sz w:val="22"/>
                <w:szCs w:val="22"/>
              </w:rPr>
            </w:pPr>
            <w:r w:rsidRPr="00005CAA">
              <w:rPr>
                <w:b/>
                <w:sz w:val="22"/>
                <w:szCs w:val="22"/>
              </w:rPr>
              <w:t>Сравнивать</w:t>
            </w:r>
            <w:r>
              <w:rPr>
                <w:sz w:val="22"/>
                <w:szCs w:val="22"/>
              </w:rPr>
              <w:t xml:space="preserve"> </w:t>
            </w:r>
            <w:r w:rsidRPr="00B85AC9">
              <w:rPr>
                <w:sz w:val="22"/>
                <w:szCs w:val="22"/>
              </w:rPr>
              <w:t xml:space="preserve">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w:t>
            </w:r>
            <w:r w:rsidR="00005CAA" w:rsidRPr="00005CAA">
              <w:rPr>
                <w:b/>
                <w:sz w:val="22"/>
                <w:szCs w:val="22"/>
              </w:rPr>
              <w:t>ЗНАТЬ</w:t>
            </w:r>
            <w:r w:rsidR="00005CAA">
              <w:rPr>
                <w:sz w:val="22"/>
                <w:szCs w:val="22"/>
              </w:rPr>
              <w:t xml:space="preserve"> </w:t>
            </w:r>
            <w:r w:rsidRPr="00B85AC9">
              <w:rPr>
                <w:sz w:val="22"/>
                <w:szCs w:val="22"/>
              </w:rPr>
              <w:t>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в.Содержание  курса</w:t>
            </w:r>
          </w:p>
        </w:tc>
      </w:tr>
      <w:tr w:rsidR="00F31036" w:rsidRPr="004371DD" w:rsidTr="009C1CD2">
        <w:trPr>
          <w:jc w:val="center"/>
        </w:trPr>
        <w:tc>
          <w:tcPr>
            <w:tcW w:w="705" w:type="dxa"/>
            <w:shd w:val="clear" w:color="auto" w:fill="auto"/>
          </w:tcPr>
          <w:p w:rsidR="00F31036" w:rsidRPr="004371DD" w:rsidRDefault="00F31036" w:rsidP="009C1CD2">
            <w:pPr>
              <w:rPr>
                <w:rFonts w:eastAsia="Calibri"/>
                <w:sz w:val="22"/>
                <w:szCs w:val="22"/>
              </w:rPr>
            </w:pPr>
          </w:p>
        </w:tc>
        <w:tc>
          <w:tcPr>
            <w:tcW w:w="3690" w:type="dxa"/>
            <w:shd w:val="clear" w:color="auto" w:fill="auto"/>
          </w:tcPr>
          <w:p w:rsidR="00F31036" w:rsidRDefault="00F31036" w:rsidP="00F31036">
            <w:pPr>
              <w:pStyle w:val="FR2"/>
              <w:tabs>
                <w:tab w:val="left" w:pos="720"/>
              </w:tabs>
              <w:jc w:val="both"/>
              <w:rPr>
                <w:sz w:val="22"/>
                <w:szCs w:val="22"/>
              </w:rPr>
            </w:pPr>
          </w:p>
        </w:tc>
        <w:tc>
          <w:tcPr>
            <w:tcW w:w="1398" w:type="dxa"/>
            <w:shd w:val="clear" w:color="auto" w:fill="auto"/>
          </w:tcPr>
          <w:p w:rsidR="00F31036" w:rsidRPr="004371DD" w:rsidRDefault="00F31036" w:rsidP="009C1CD2">
            <w:pPr>
              <w:jc w:val="center"/>
              <w:rPr>
                <w:rFonts w:eastAsia="Calibri"/>
                <w:color w:val="000000"/>
                <w:sz w:val="22"/>
                <w:szCs w:val="22"/>
              </w:rPr>
            </w:pPr>
          </w:p>
        </w:tc>
        <w:tc>
          <w:tcPr>
            <w:tcW w:w="1360" w:type="dxa"/>
            <w:shd w:val="clear" w:color="auto" w:fill="auto"/>
          </w:tcPr>
          <w:p w:rsidR="00F31036" w:rsidRPr="004371DD" w:rsidRDefault="00F31036" w:rsidP="009C1CD2">
            <w:pPr>
              <w:jc w:val="center"/>
              <w:rPr>
                <w:rFonts w:eastAsia="Calibri"/>
                <w:color w:val="000000"/>
                <w:sz w:val="22"/>
                <w:szCs w:val="22"/>
              </w:rPr>
            </w:pPr>
          </w:p>
        </w:tc>
        <w:tc>
          <w:tcPr>
            <w:tcW w:w="8092" w:type="dxa"/>
          </w:tcPr>
          <w:p w:rsidR="00F31036" w:rsidRPr="004371DD" w:rsidRDefault="00F31036" w:rsidP="009C1CD2">
            <w:pPr>
              <w:widowControl w:val="0"/>
              <w:shd w:val="clear" w:color="auto" w:fill="FFFFFF"/>
              <w:rPr>
                <w:b/>
                <w:bCs/>
                <w:sz w:val="22"/>
                <w:szCs w:val="22"/>
              </w:rPr>
            </w:pPr>
          </w:p>
        </w:tc>
      </w:tr>
      <w:tr w:rsidR="009763E3" w:rsidRPr="004371DD" w:rsidTr="009C1CD2">
        <w:trPr>
          <w:jc w:val="center"/>
        </w:trPr>
        <w:tc>
          <w:tcPr>
            <w:tcW w:w="705" w:type="dxa"/>
            <w:shd w:val="clear" w:color="auto" w:fill="auto"/>
          </w:tcPr>
          <w:p w:rsidR="009763E3" w:rsidRPr="004371DD" w:rsidRDefault="009763E3" w:rsidP="00005CAA">
            <w:pPr>
              <w:rPr>
                <w:rFonts w:eastAsia="Calibri"/>
              </w:rPr>
            </w:pPr>
            <w:r w:rsidRPr="004371DD">
              <w:rPr>
                <w:rFonts w:eastAsia="Calibri"/>
                <w:sz w:val="22"/>
                <w:szCs w:val="22"/>
              </w:rPr>
              <w:t>1</w:t>
            </w:r>
            <w:r w:rsidR="00005CAA">
              <w:rPr>
                <w:rFonts w:eastAsia="Calibri"/>
                <w:sz w:val="22"/>
                <w:szCs w:val="22"/>
              </w:rPr>
              <w:t>5</w:t>
            </w:r>
          </w:p>
        </w:tc>
        <w:tc>
          <w:tcPr>
            <w:tcW w:w="3690" w:type="dxa"/>
            <w:shd w:val="clear" w:color="auto" w:fill="auto"/>
          </w:tcPr>
          <w:p w:rsidR="009763E3" w:rsidRPr="004371DD" w:rsidRDefault="009763E3" w:rsidP="009C1CD2">
            <w:r w:rsidRPr="004371DD">
              <w:rPr>
                <w:sz w:val="22"/>
                <w:szCs w:val="22"/>
              </w:rPr>
              <w:t xml:space="preserve">Итоговые занятия  </w:t>
            </w:r>
          </w:p>
        </w:tc>
        <w:tc>
          <w:tcPr>
            <w:tcW w:w="1398" w:type="dxa"/>
            <w:shd w:val="clear" w:color="auto" w:fill="auto"/>
          </w:tcPr>
          <w:p w:rsidR="009763E3" w:rsidRPr="004371DD" w:rsidRDefault="009763E3" w:rsidP="009C1CD2">
            <w:pPr>
              <w:jc w:val="center"/>
              <w:rPr>
                <w:rFonts w:eastAsia="Calibri"/>
                <w:color w:val="000000"/>
              </w:rPr>
            </w:pPr>
            <w:r w:rsidRPr="004371DD">
              <w:rPr>
                <w:rFonts w:eastAsia="Calibri"/>
                <w:color w:val="000000"/>
                <w:sz w:val="22"/>
                <w:szCs w:val="22"/>
              </w:rPr>
              <w:t>1</w:t>
            </w:r>
          </w:p>
        </w:tc>
        <w:tc>
          <w:tcPr>
            <w:tcW w:w="1360" w:type="dxa"/>
            <w:shd w:val="clear" w:color="auto" w:fill="auto"/>
          </w:tcPr>
          <w:p w:rsidR="009763E3" w:rsidRPr="004371DD" w:rsidRDefault="009763E3" w:rsidP="009C1CD2">
            <w:pPr>
              <w:jc w:val="center"/>
              <w:rPr>
                <w:rFonts w:eastAsia="Calibri"/>
                <w:color w:val="000000"/>
              </w:rPr>
            </w:pPr>
            <w:r w:rsidRPr="004371DD">
              <w:rPr>
                <w:rFonts w:eastAsia="Calibri"/>
                <w:color w:val="000000"/>
                <w:sz w:val="22"/>
                <w:szCs w:val="22"/>
              </w:rPr>
              <w:t>3</w:t>
            </w:r>
          </w:p>
        </w:tc>
        <w:tc>
          <w:tcPr>
            <w:tcW w:w="8092" w:type="dxa"/>
          </w:tcPr>
          <w:p w:rsidR="009763E3" w:rsidRPr="004371DD" w:rsidRDefault="009763E3" w:rsidP="009C1CD2">
            <w:pPr>
              <w:rPr>
                <w:rFonts w:eastAsia="Calibri"/>
                <w:b/>
                <w:color w:val="000000"/>
              </w:rPr>
            </w:pPr>
          </w:p>
        </w:tc>
      </w:tr>
      <w:tr w:rsidR="009763E3" w:rsidRPr="004371DD" w:rsidTr="009C1CD2">
        <w:trPr>
          <w:jc w:val="center"/>
        </w:trPr>
        <w:tc>
          <w:tcPr>
            <w:tcW w:w="705" w:type="dxa"/>
            <w:shd w:val="clear" w:color="auto" w:fill="auto"/>
          </w:tcPr>
          <w:p w:rsidR="009763E3" w:rsidRPr="004371DD" w:rsidRDefault="009763E3" w:rsidP="009C1CD2">
            <w:pPr>
              <w:rPr>
                <w:rFonts w:eastAsia="Calibri"/>
              </w:rPr>
            </w:pPr>
          </w:p>
        </w:tc>
        <w:tc>
          <w:tcPr>
            <w:tcW w:w="3690" w:type="dxa"/>
            <w:shd w:val="clear" w:color="auto" w:fill="auto"/>
          </w:tcPr>
          <w:p w:rsidR="009763E3" w:rsidRPr="004371DD" w:rsidRDefault="009763E3" w:rsidP="009C1CD2">
            <w:pPr>
              <w:jc w:val="right"/>
            </w:pPr>
            <w:r w:rsidRPr="004371DD">
              <w:rPr>
                <w:rFonts w:eastAsia="Calibri"/>
                <w:b/>
                <w:sz w:val="22"/>
                <w:szCs w:val="22"/>
              </w:rPr>
              <w:t>Итого</w:t>
            </w:r>
            <w:r w:rsidRPr="004371DD">
              <w:rPr>
                <w:rFonts w:eastAsia="Calibri"/>
                <w:sz w:val="22"/>
                <w:szCs w:val="22"/>
              </w:rPr>
              <w:t>:</w:t>
            </w:r>
          </w:p>
        </w:tc>
        <w:tc>
          <w:tcPr>
            <w:tcW w:w="1398" w:type="dxa"/>
            <w:shd w:val="clear" w:color="auto" w:fill="auto"/>
          </w:tcPr>
          <w:p w:rsidR="009763E3" w:rsidRPr="004371DD" w:rsidRDefault="00005CAA" w:rsidP="009C1CD2">
            <w:pPr>
              <w:jc w:val="center"/>
              <w:rPr>
                <w:rFonts w:eastAsia="Calibri"/>
                <w:color w:val="000000"/>
              </w:rPr>
            </w:pPr>
            <w:r>
              <w:rPr>
                <w:rFonts w:eastAsia="Calibri"/>
                <w:color w:val="000000"/>
                <w:sz w:val="22"/>
                <w:szCs w:val="22"/>
              </w:rPr>
              <w:t>102</w:t>
            </w:r>
          </w:p>
        </w:tc>
        <w:tc>
          <w:tcPr>
            <w:tcW w:w="1360" w:type="dxa"/>
            <w:shd w:val="clear" w:color="auto" w:fill="auto"/>
          </w:tcPr>
          <w:p w:rsidR="009763E3" w:rsidRPr="004371DD" w:rsidRDefault="00005CAA" w:rsidP="009C1CD2">
            <w:pPr>
              <w:jc w:val="center"/>
              <w:rPr>
                <w:rFonts w:eastAsia="Calibri"/>
                <w:color w:val="000000"/>
              </w:rPr>
            </w:pPr>
            <w:r>
              <w:rPr>
                <w:rFonts w:eastAsia="Calibri"/>
                <w:color w:val="000000"/>
                <w:sz w:val="22"/>
                <w:szCs w:val="22"/>
              </w:rPr>
              <w:t>102</w:t>
            </w:r>
          </w:p>
        </w:tc>
        <w:tc>
          <w:tcPr>
            <w:tcW w:w="8092" w:type="dxa"/>
          </w:tcPr>
          <w:p w:rsidR="009763E3" w:rsidRPr="004371DD" w:rsidRDefault="009763E3" w:rsidP="009C1CD2">
            <w:pPr>
              <w:rPr>
                <w:rFonts w:eastAsia="Calibri"/>
                <w:b/>
                <w:color w:val="000000"/>
              </w:rPr>
            </w:pPr>
          </w:p>
        </w:tc>
      </w:tr>
      <w:tr w:rsidR="009763E3" w:rsidRPr="004371DD" w:rsidTr="009C1CD2">
        <w:trPr>
          <w:jc w:val="center"/>
        </w:trPr>
        <w:tc>
          <w:tcPr>
            <w:tcW w:w="705" w:type="dxa"/>
            <w:shd w:val="clear" w:color="auto" w:fill="auto"/>
          </w:tcPr>
          <w:p w:rsidR="009763E3" w:rsidRPr="004371DD" w:rsidRDefault="009763E3" w:rsidP="009C1CD2">
            <w:pPr>
              <w:rPr>
                <w:rFonts w:eastAsia="Calibri"/>
              </w:rPr>
            </w:pPr>
          </w:p>
        </w:tc>
        <w:tc>
          <w:tcPr>
            <w:tcW w:w="3690" w:type="dxa"/>
            <w:shd w:val="clear" w:color="auto" w:fill="auto"/>
            <w:vAlign w:val="center"/>
          </w:tcPr>
          <w:p w:rsidR="009763E3" w:rsidRPr="004371DD" w:rsidRDefault="009763E3" w:rsidP="009C1CD2">
            <w:pPr>
              <w:snapToGrid w:val="0"/>
            </w:pPr>
            <w:r w:rsidRPr="004371DD">
              <w:rPr>
                <w:sz w:val="22"/>
                <w:szCs w:val="22"/>
              </w:rPr>
              <w:t>Итого за 1 четверть</w:t>
            </w:r>
          </w:p>
        </w:tc>
        <w:tc>
          <w:tcPr>
            <w:tcW w:w="1398" w:type="dxa"/>
            <w:shd w:val="clear" w:color="auto" w:fill="auto"/>
          </w:tcPr>
          <w:p w:rsidR="009763E3" w:rsidRPr="004371DD" w:rsidRDefault="009763E3" w:rsidP="009C1CD2">
            <w:pPr>
              <w:jc w:val="center"/>
              <w:rPr>
                <w:rFonts w:eastAsia="Calibri"/>
                <w:color w:val="000000"/>
              </w:rPr>
            </w:pPr>
          </w:p>
        </w:tc>
        <w:tc>
          <w:tcPr>
            <w:tcW w:w="1360" w:type="dxa"/>
            <w:shd w:val="clear" w:color="auto" w:fill="auto"/>
          </w:tcPr>
          <w:p w:rsidR="009763E3" w:rsidRPr="004371DD" w:rsidRDefault="0071313C" w:rsidP="009C1CD2">
            <w:pPr>
              <w:jc w:val="center"/>
              <w:rPr>
                <w:rFonts w:eastAsia="Calibri"/>
                <w:color w:val="000000"/>
              </w:rPr>
            </w:pPr>
            <w:r>
              <w:rPr>
                <w:rFonts w:eastAsia="Calibri"/>
                <w:color w:val="000000"/>
              </w:rPr>
              <w:t>24</w:t>
            </w:r>
          </w:p>
        </w:tc>
        <w:tc>
          <w:tcPr>
            <w:tcW w:w="8092" w:type="dxa"/>
          </w:tcPr>
          <w:p w:rsidR="009763E3" w:rsidRPr="004371DD" w:rsidRDefault="009763E3" w:rsidP="009C1CD2">
            <w:pPr>
              <w:jc w:val="center"/>
              <w:rPr>
                <w:rFonts w:eastAsia="Calibri"/>
                <w:color w:val="000000"/>
              </w:rPr>
            </w:pPr>
          </w:p>
        </w:tc>
      </w:tr>
      <w:tr w:rsidR="009763E3" w:rsidRPr="004371DD" w:rsidTr="009C1CD2">
        <w:trPr>
          <w:jc w:val="center"/>
        </w:trPr>
        <w:tc>
          <w:tcPr>
            <w:tcW w:w="705" w:type="dxa"/>
            <w:shd w:val="clear" w:color="auto" w:fill="auto"/>
          </w:tcPr>
          <w:p w:rsidR="009763E3" w:rsidRPr="004371DD" w:rsidRDefault="009763E3" w:rsidP="009C1CD2">
            <w:pPr>
              <w:rPr>
                <w:rFonts w:eastAsia="Calibri"/>
              </w:rPr>
            </w:pPr>
          </w:p>
        </w:tc>
        <w:tc>
          <w:tcPr>
            <w:tcW w:w="3690" w:type="dxa"/>
            <w:shd w:val="clear" w:color="auto" w:fill="auto"/>
            <w:vAlign w:val="center"/>
          </w:tcPr>
          <w:p w:rsidR="009763E3" w:rsidRPr="004371DD" w:rsidRDefault="009763E3" w:rsidP="009C1CD2">
            <w:pPr>
              <w:snapToGrid w:val="0"/>
            </w:pPr>
            <w:r w:rsidRPr="004371DD">
              <w:rPr>
                <w:sz w:val="22"/>
                <w:szCs w:val="22"/>
              </w:rPr>
              <w:t>Итого за 2 четверть</w:t>
            </w:r>
          </w:p>
        </w:tc>
        <w:tc>
          <w:tcPr>
            <w:tcW w:w="1398" w:type="dxa"/>
            <w:shd w:val="clear" w:color="auto" w:fill="auto"/>
          </w:tcPr>
          <w:p w:rsidR="009763E3" w:rsidRPr="004371DD" w:rsidRDefault="009763E3" w:rsidP="009C1CD2">
            <w:pPr>
              <w:jc w:val="center"/>
              <w:rPr>
                <w:rFonts w:eastAsia="Calibri"/>
                <w:color w:val="000000"/>
              </w:rPr>
            </w:pPr>
          </w:p>
        </w:tc>
        <w:tc>
          <w:tcPr>
            <w:tcW w:w="1360" w:type="dxa"/>
            <w:shd w:val="clear" w:color="auto" w:fill="auto"/>
          </w:tcPr>
          <w:p w:rsidR="009763E3" w:rsidRPr="004371DD" w:rsidRDefault="0071313C" w:rsidP="009C1CD2">
            <w:pPr>
              <w:jc w:val="center"/>
              <w:rPr>
                <w:rFonts w:eastAsia="Calibri"/>
                <w:color w:val="000000"/>
              </w:rPr>
            </w:pPr>
            <w:r>
              <w:rPr>
                <w:rFonts w:eastAsia="Calibri"/>
                <w:color w:val="000000"/>
              </w:rPr>
              <w:t>24</w:t>
            </w:r>
          </w:p>
        </w:tc>
        <w:tc>
          <w:tcPr>
            <w:tcW w:w="8092" w:type="dxa"/>
          </w:tcPr>
          <w:p w:rsidR="009763E3" w:rsidRPr="004371DD" w:rsidRDefault="009763E3" w:rsidP="009C1CD2">
            <w:pPr>
              <w:jc w:val="center"/>
              <w:rPr>
                <w:rFonts w:eastAsia="Calibri"/>
                <w:color w:val="000000"/>
              </w:rPr>
            </w:pPr>
          </w:p>
        </w:tc>
      </w:tr>
      <w:tr w:rsidR="009763E3" w:rsidRPr="004371DD" w:rsidTr="009C1CD2">
        <w:trPr>
          <w:jc w:val="center"/>
        </w:trPr>
        <w:tc>
          <w:tcPr>
            <w:tcW w:w="705" w:type="dxa"/>
            <w:shd w:val="clear" w:color="auto" w:fill="auto"/>
          </w:tcPr>
          <w:p w:rsidR="009763E3" w:rsidRPr="004371DD" w:rsidRDefault="009763E3" w:rsidP="009C1CD2">
            <w:pPr>
              <w:rPr>
                <w:rFonts w:eastAsia="Calibri"/>
              </w:rPr>
            </w:pPr>
          </w:p>
        </w:tc>
        <w:tc>
          <w:tcPr>
            <w:tcW w:w="3690" w:type="dxa"/>
            <w:shd w:val="clear" w:color="auto" w:fill="auto"/>
            <w:vAlign w:val="center"/>
          </w:tcPr>
          <w:p w:rsidR="009763E3" w:rsidRPr="004371DD" w:rsidRDefault="009763E3" w:rsidP="009C1CD2">
            <w:pPr>
              <w:snapToGrid w:val="0"/>
            </w:pPr>
            <w:r w:rsidRPr="004371DD">
              <w:rPr>
                <w:sz w:val="22"/>
                <w:szCs w:val="22"/>
              </w:rPr>
              <w:t>Итого за 3 четверть</w:t>
            </w:r>
          </w:p>
        </w:tc>
        <w:tc>
          <w:tcPr>
            <w:tcW w:w="1398" w:type="dxa"/>
            <w:shd w:val="clear" w:color="auto" w:fill="auto"/>
          </w:tcPr>
          <w:p w:rsidR="009763E3" w:rsidRPr="004371DD" w:rsidRDefault="009763E3" w:rsidP="009C1CD2">
            <w:pPr>
              <w:jc w:val="center"/>
              <w:rPr>
                <w:rFonts w:eastAsia="Calibri"/>
                <w:color w:val="000000"/>
              </w:rPr>
            </w:pPr>
          </w:p>
        </w:tc>
        <w:tc>
          <w:tcPr>
            <w:tcW w:w="1360" w:type="dxa"/>
            <w:shd w:val="clear" w:color="auto" w:fill="auto"/>
          </w:tcPr>
          <w:p w:rsidR="009763E3" w:rsidRPr="004371DD" w:rsidRDefault="0071313C" w:rsidP="009C1CD2">
            <w:pPr>
              <w:jc w:val="center"/>
              <w:rPr>
                <w:rFonts w:eastAsia="Calibri"/>
                <w:color w:val="000000"/>
              </w:rPr>
            </w:pPr>
            <w:r>
              <w:rPr>
                <w:rFonts w:eastAsia="Calibri"/>
                <w:color w:val="000000"/>
              </w:rPr>
              <w:t>30</w:t>
            </w:r>
          </w:p>
        </w:tc>
        <w:tc>
          <w:tcPr>
            <w:tcW w:w="8092" w:type="dxa"/>
          </w:tcPr>
          <w:p w:rsidR="009763E3" w:rsidRPr="004371DD" w:rsidRDefault="009763E3" w:rsidP="009C1CD2">
            <w:pPr>
              <w:jc w:val="center"/>
              <w:rPr>
                <w:rFonts w:eastAsia="Calibri"/>
                <w:color w:val="000000"/>
              </w:rPr>
            </w:pPr>
          </w:p>
        </w:tc>
      </w:tr>
      <w:tr w:rsidR="009763E3" w:rsidRPr="004371DD" w:rsidTr="009C1CD2">
        <w:trPr>
          <w:jc w:val="center"/>
        </w:trPr>
        <w:tc>
          <w:tcPr>
            <w:tcW w:w="705" w:type="dxa"/>
            <w:shd w:val="clear" w:color="auto" w:fill="auto"/>
          </w:tcPr>
          <w:p w:rsidR="009763E3" w:rsidRPr="004371DD" w:rsidRDefault="009763E3" w:rsidP="009C1CD2">
            <w:pPr>
              <w:rPr>
                <w:rFonts w:eastAsia="Calibri"/>
              </w:rPr>
            </w:pPr>
          </w:p>
        </w:tc>
        <w:tc>
          <w:tcPr>
            <w:tcW w:w="3690" w:type="dxa"/>
            <w:shd w:val="clear" w:color="auto" w:fill="auto"/>
            <w:vAlign w:val="center"/>
          </w:tcPr>
          <w:p w:rsidR="009763E3" w:rsidRPr="004371DD" w:rsidRDefault="009763E3" w:rsidP="009C1CD2">
            <w:pPr>
              <w:snapToGrid w:val="0"/>
            </w:pPr>
            <w:r w:rsidRPr="004371DD">
              <w:rPr>
                <w:sz w:val="22"/>
                <w:szCs w:val="22"/>
              </w:rPr>
              <w:t>Итого за 4 четверть</w:t>
            </w:r>
          </w:p>
        </w:tc>
        <w:tc>
          <w:tcPr>
            <w:tcW w:w="1398" w:type="dxa"/>
            <w:shd w:val="clear" w:color="auto" w:fill="auto"/>
          </w:tcPr>
          <w:p w:rsidR="009763E3" w:rsidRPr="004371DD" w:rsidRDefault="009763E3" w:rsidP="009C1CD2">
            <w:pPr>
              <w:jc w:val="center"/>
              <w:rPr>
                <w:rFonts w:eastAsia="Calibri"/>
                <w:color w:val="000000"/>
              </w:rPr>
            </w:pPr>
          </w:p>
        </w:tc>
        <w:tc>
          <w:tcPr>
            <w:tcW w:w="1360" w:type="dxa"/>
            <w:shd w:val="clear" w:color="auto" w:fill="auto"/>
          </w:tcPr>
          <w:p w:rsidR="009763E3" w:rsidRPr="004371DD" w:rsidRDefault="0071313C" w:rsidP="009C1CD2">
            <w:pPr>
              <w:jc w:val="center"/>
              <w:rPr>
                <w:rFonts w:eastAsia="Calibri"/>
                <w:color w:val="000000"/>
              </w:rPr>
            </w:pPr>
            <w:r>
              <w:rPr>
                <w:rFonts w:eastAsia="Calibri"/>
                <w:color w:val="000000"/>
              </w:rPr>
              <w:t>24</w:t>
            </w:r>
            <w:bookmarkStart w:id="0" w:name="_GoBack"/>
            <w:bookmarkEnd w:id="0"/>
          </w:p>
        </w:tc>
        <w:tc>
          <w:tcPr>
            <w:tcW w:w="8092" w:type="dxa"/>
          </w:tcPr>
          <w:p w:rsidR="009763E3" w:rsidRPr="004371DD" w:rsidRDefault="009763E3" w:rsidP="009C1CD2">
            <w:pPr>
              <w:jc w:val="center"/>
              <w:rPr>
                <w:rFonts w:eastAsia="Calibri"/>
                <w:color w:val="000000"/>
              </w:rPr>
            </w:pPr>
          </w:p>
        </w:tc>
      </w:tr>
      <w:tr w:rsidR="009763E3" w:rsidRPr="004371DD" w:rsidTr="009C1CD2">
        <w:trPr>
          <w:jc w:val="center"/>
        </w:trPr>
        <w:tc>
          <w:tcPr>
            <w:tcW w:w="705" w:type="dxa"/>
            <w:shd w:val="clear" w:color="auto" w:fill="auto"/>
          </w:tcPr>
          <w:p w:rsidR="009763E3" w:rsidRPr="004371DD" w:rsidRDefault="009763E3" w:rsidP="009C1CD2">
            <w:pPr>
              <w:rPr>
                <w:rFonts w:eastAsia="Calibri"/>
              </w:rPr>
            </w:pPr>
          </w:p>
        </w:tc>
        <w:tc>
          <w:tcPr>
            <w:tcW w:w="3690" w:type="dxa"/>
            <w:shd w:val="clear" w:color="auto" w:fill="auto"/>
          </w:tcPr>
          <w:p w:rsidR="009763E3" w:rsidRPr="004371DD" w:rsidRDefault="009763E3" w:rsidP="009C1CD2">
            <w:pPr>
              <w:jc w:val="right"/>
              <w:rPr>
                <w:rFonts w:eastAsia="Calibri"/>
                <w:b/>
              </w:rPr>
            </w:pPr>
            <w:r w:rsidRPr="004371DD">
              <w:rPr>
                <w:rFonts w:eastAsia="Calibri"/>
                <w:b/>
                <w:sz w:val="22"/>
                <w:szCs w:val="22"/>
              </w:rPr>
              <w:t>Итого:</w:t>
            </w:r>
          </w:p>
        </w:tc>
        <w:tc>
          <w:tcPr>
            <w:tcW w:w="1398" w:type="dxa"/>
            <w:shd w:val="clear" w:color="auto" w:fill="auto"/>
          </w:tcPr>
          <w:p w:rsidR="009763E3" w:rsidRPr="004371DD" w:rsidRDefault="00005CAA" w:rsidP="009C1CD2">
            <w:pPr>
              <w:jc w:val="center"/>
              <w:rPr>
                <w:rFonts w:eastAsia="Calibri"/>
                <w:b/>
                <w:color w:val="000000"/>
              </w:rPr>
            </w:pPr>
            <w:r>
              <w:rPr>
                <w:rFonts w:eastAsia="Calibri"/>
                <w:b/>
                <w:color w:val="000000"/>
                <w:sz w:val="22"/>
                <w:szCs w:val="22"/>
              </w:rPr>
              <w:t>102</w:t>
            </w:r>
          </w:p>
        </w:tc>
        <w:tc>
          <w:tcPr>
            <w:tcW w:w="1360" w:type="dxa"/>
            <w:shd w:val="clear" w:color="auto" w:fill="auto"/>
          </w:tcPr>
          <w:p w:rsidR="009763E3" w:rsidRPr="004371DD" w:rsidRDefault="00005CAA" w:rsidP="009C1CD2">
            <w:pPr>
              <w:jc w:val="center"/>
              <w:rPr>
                <w:rFonts w:eastAsia="Calibri"/>
                <w:b/>
                <w:color w:val="000000"/>
              </w:rPr>
            </w:pPr>
            <w:r>
              <w:rPr>
                <w:rFonts w:eastAsia="Calibri"/>
                <w:b/>
                <w:color w:val="000000"/>
                <w:sz w:val="22"/>
                <w:szCs w:val="22"/>
              </w:rPr>
              <w:t>102</w:t>
            </w:r>
          </w:p>
        </w:tc>
        <w:tc>
          <w:tcPr>
            <w:tcW w:w="8092" w:type="dxa"/>
          </w:tcPr>
          <w:p w:rsidR="009763E3" w:rsidRPr="004371DD" w:rsidRDefault="009763E3" w:rsidP="009C1CD2">
            <w:pPr>
              <w:jc w:val="center"/>
              <w:rPr>
                <w:rFonts w:eastAsia="Calibri"/>
                <w:color w:val="000000"/>
              </w:rPr>
            </w:pPr>
          </w:p>
        </w:tc>
      </w:tr>
    </w:tbl>
    <w:p w:rsidR="00261C63" w:rsidRDefault="00261C63" w:rsidP="00261C63">
      <w:pPr>
        <w:jc w:val="center"/>
      </w:pPr>
    </w:p>
    <w:p w:rsidR="0071313C" w:rsidRDefault="0071313C" w:rsidP="00261C63">
      <w:pPr>
        <w:jc w:val="center"/>
      </w:pPr>
    </w:p>
    <w:p w:rsidR="0071313C" w:rsidRDefault="0071313C" w:rsidP="00261C63">
      <w:pPr>
        <w:jc w:val="center"/>
      </w:pPr>
    </w:p>
    <w:p w:rsidR="0071313C" w:rsidRDefault="0071313C" w:rsidP="00261C63">
      <w:pPr>
        <w:jc w:val="center"/>
      </w:pPr>
    </w:p>
    <w:p w:rsidR="0071313C" w:rsidRDefault="0071313C" w:rsidP="00261C63">
      <w:pPr>
        <w:jc w:val="center"/>
      </w:pPr>
    </w:p>
    <w:p w:rsidR="0071313C" w:rsidRDefault="0071313C" w:rsidP="00261C63">
      <w:pPr>
        <w:jc w:val="center"/>
      </w:pPr>
    </w:p>
    <w:p w:rsidR="0071313C" w:rsidRDefault="0071313C" w:rsidP="00261C63">
      <w:pPr>
        <w:jc w:val="center"/>
      </w:pPr>
    </w:p>
    <w:p w:rsidR="0071313C" w:rsidRDefault="0071313C" w:rsidP="00261C63">
      <w:pPr>
        <w:jc w:val="center"/>
      </w:pPr>
    </w:p>
    <w:p w:rsidR="0071313C" w:rsidRDefault="0071313C" w:rsidP="00261C63">
      <w:pPr>
        <w:jc w:val="center"/>
      </w:pPr>
    </w:p>
    <w:p w:rsidR="0071313C" w:rsidRPr="0071313C" w:rsidRDefault="0071313C" w:rsidP="00261C63">
      <w:pPr>
        <w:jc w:val="center"/>
        <w:rPr>
          <w:b/>
        </w:rPr>
      </w:pPr>
    </w:p>
    <w:p w:rsidR="006F2265" w:rsidRDefault="006F2265" w:rsidP="009C1F0D">
      <w:pPr>
        <w:ind w:left="142"/>
      </w:pPr>
    </w:p>
    <w:sectPr w:rsidR="006F2265" w:rsidSect="0071313C">
      <w:pgSz w:w="16838" w:h="11906" w:orient="landscape"/>
      <w:pgMar w:top="426" w:right="536" w:bottom="426"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8D4" w:rsidRDefault="00E168D4" w:rsidP="00FD32E4">
      <w:r>
        <w:separator/>
      </w:r>
    </w:p>
  </w:endnote>
  <w:endnote w:type="continuationSeparator" w:id="0">
    <w:p w:rsidR="00E168D4" w:rsidRDefault="00E168D4" w:rsidP="00FD3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8D4" w:rsidRDefault="00E168D4" w:rsidP="00FD32E4">
      <w:r>
        <w:separator/>
      </w:r>
    </w:p>
  </w:footnote>
  <w:footnote w:type="continuationSeparator" w:id="0">
    <w:p w:rsidR="00E168D4" w:rsidRDefault="00E168D4" w:rsidP="00FD3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F6"/>
    <w:rsid w:val="00005CAA"/>
    <w:rsid w:val="000136B9"/>
    <w:rsid w:val="00034DE5"/>
    <w:rsid w:val="0003774B"/>
    <w:rsid w:val="00106CA3"/>
    <w:rsid w:val="00132744"/>
    <w:rsid w:val="00135CB8"/>
    <w:rsid w:val="00154C23"/>
    <w:rsid w:val="00163B76"/>
    <w:rsid w:val="00187D81"/>
    <w:rsid w:val="001A3D09"/>
    <w:rsid w:val="001C2F19"/>
    <w:rsid w:val="001C43AA"/>
    <w:rsid w:val="001F29CF"/>
    <w:rsid w:val="00205922"/>
    <w:rsid w:val="002307ED"/>
    <w:rsid w:val="00236A22"/>
    <w:rsid w:val="00261C63"/>
    <w:rsid w:val="00286EE6"/>
    <w:rsid w:val="00297575"/>
    <w:rsid w:val="002D4DEF"/>
    <w:rsid w:val="00315579"/>
    <w:rsid w:val="003344CD"/>
    <w:rsid w:val="003439D6"/>
    <w:rsid w:val="00367486"/>
    <w:rsid w:val="00375F58"/>
    <w:rsid w:val="003D5B8C"/>
    <w:rsid w:val="0040419F"/>
    <w:rsid w:val="00406345"/>
    <w:rsid w:val="00434D47"/>
    <w:rsid w:val="004371DD"/>
    <w:rsid w:val="00440763"/>
    <w:rsid w:val="00453F77"/>
    <w:rsid w:val="004653F3"/>
    <w:rsid w:val="00475371"/>
    <w:rsid w:val="004C6064"/>
    <w:rsid w:val="004D1FC6"/>
    <w:rsid w:val="004D4A27"/>
    <w:rsid w:val="004E7211"/>
    <w:rsid w:val="005403E1"/>
    <w:rsid w:val="0055692D"/>
    <w:rsid w:val="00574B20"/>
    <w:rsid w:val="005A67B0"/>
    <w:rsid w:val="005D1158"/>
    <w:rsid w:val="005D33E0"/>
    <w:rsid w:val="005E00FD"/>
    <w:rsid w:val="0061550B"/>
    <w:rsid w:val="00641E77"/>
    <w:rsid w:val="006B6FD7"/>
    <w:rsid w:val="006F2265"/>
    <w:rsid w:val="007124C5"/>
    <w:rsid w:val="0071313C"/>
    <w:rsid w:val="00715EA8"/>
    <w:rsid w:val="007A3CFF"/>
    <w:rsid w:val="007A4955"/>
    <w:rsid w:val="00822075"/>
    <w:rsid w:val="00831CEE"/>
    <w:rsid w:val="00861873"/>
    <w:rsid w:val="0088159A"/>
    <w:rsid w:val="008953F2"/>
    <w:rsid w:val="008D16F6"/>
    <w:rsid w:val="00910D08"/>
    <w:rsid w:val="009123B7"/>
    <w:rsid w:val="009763E3"/>
    <w:rsid w:val="009779CE"/>
    <w:rsid w:val="00994CF3"/>
    <w:rsid w:val="0099669D"/>
    <w:rsid w:val="009A043B"/>
    <w:rsid w:val="009B7AC8"/>
    <w:rsid w:val="009C1CD2"/>
    <w:rsid w:val="009C1F0D"/>
    <w:rsid w:val="009C3F92"/>
    <w:rsid w:val="009F16A9"/>
    <w:rsid w:val="00AB7DEF"/>
    <w:rsid w:val="00AD2289"/>
    <w:rsid w:val="00B13B0C"/>
    <w:rsid w:val="00B467A5"/>
    <w:rsid w:val="00B85AC9"/>
    <w:rsid w:val="00B90BB4"/>
    <w:rsid w:val="00C02802"/>
    <w:rsid w:val="00C14492"/>
    <w:rsid w:val="00C5072C"/>
    <w:rsid w:val="00C64F09"/>
    <w:rsid w:val="00C94F22"/>
    <w:rsid w:val="00CD6031"/>
    <w:rsid w:val="00CD7A8B"/>
    <w:rsid w:val="00D03D6B"/>
    <w:rsid w:val="00D76493"/>
    <w:rsid w:val="00DB6FA5"/>
    <w:rsid w:val="00DD09B8"/>
    <w:rsid w:val="00DD52E7"/>
    <w:rsid w:val="00DF050A"/>
    <w:rsid w:val="00E168D4"/>
    <w:rsid w:val="00E24335"/>
    <w:rsid w:val="00E2540C"/>
    <w:rsid w:val="00E64577"/>
    <w:rsid w:val="00E72628"/>
    <w:rsid w:val="00ED6106"/>
    <w:rsid w:val="00F00D60"/>
    <w:rsid w:val="00F00E03"/>
    <w:rsid w:val="00F31036"/>
    <w:rsid w:val="00F61C4F"/>
    <w:rsid w:val="00FD3065"/>
    <w:rsid w:val="00FD32E4"/>
    <w:rsid w:val="00FD7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311DB6"/>
  <w15:docId w15:val="{F6F042E0-8615-4605-9E06-CACE887B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8D16F6"/>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3">
    <w:name w:val="List Paragraph"/>
    <w:basedOn w:val="a"/>
    <w:link w:val="a4"/>
    <w:uiPriority w:val="34"/>
    <w:qFormat/>
    <w:rsid w:val="008D16F6"/>
    <w:pPr>
      <w:suppressAutoHyphens/>
      <w:spacing w:after="200" w:line="276" w:lineRule="auto"/>
      <w:ind w:left="720"/>
    </w:pPr>
    <w:rPr>
      <w:rFonts w:ascii="Calibri" w:hAnsi="Calibri" w:cs="Calibri"/>
      <w:sz w:val="22"/>
      <w:szCs w:val="22"/>
      <w:lang w:eastAsia="ar-SA"/>
    </w:rPr>
  </w:style>
  <w:style w:type="character" w:customStyle="1" w:styleId="a4">
    <w:name w:val="Абзац списка Знак"/>
    <w:link w:val="a3"/>
    <w:uiPriority w:val="34"/>
    <w:locked/>
    <w:rsid w:val="008D16F6"/>
    <w:rPr>
      <w:rFonts w:ascii="Calibri" w:eastAsia="Times New Roman" w:hAnsi="Calibri" w:cs="Calibri"/>
      <w:lang w:eastAsia="ar-SA"/>
    </w:rPr>
  </w:style>
  <w:style w:type="paragraph" w:styleId="a5">
    <w:name w:val="No Spacing"/>
    <w:link w:val="a6"/>
    <w:uiPriority w:val="1"/>
    <w:qFormat/>
    <w:rsid w:val="008D16F6"/>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rsid w:val="008D16F6"/>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D32E4"/>
    <w:pPr>
      <w:tabs>
        <w:tab w:val="center" w:pos="4677"/>
        <w:tab w:val="right" w:pos="9355"/>
      </w:tabs>
    </w:pPr>
  </w:style>
  <w:style w:type="character" w:customStyle="1" w:styleId="a8">
    <w:name w:val="Верхний колонтитул Знак"/>
    <w:basedOn w:val="a0"/>
    <w:link w:val="a7"/>
    <w:uiPriority w:val="99"/>
    <w:rsid w:val="00FD32E4"/>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D32E4"/>
    <w:pPr>
      <w:tabs>
        <w:tab w:val="center" w:pos="4677"/>
        <w:tab w:val="right" w:pos="9355"/>
      </w:tabs>
    </w:pPr>
  </w:style>
  <w:style w:type="character" w:customStyle="1" w:styleId="aa">
    <w:name w:val="Нижний колонтитул Знак"/>
    <w:basedOn w:val="a0"/>
    <w:link w:val="a9"/>
    <w:uiPriority w:val="99"/>
    <w:rsid w:val="00FD32E4"/>
    <w:rPr>
      <w:rFonts w:ascii="Times New Roman" w:eastAsia="Times New Roman" w:hAnsi="Times New Roman" w:cs="Times New Roman"/>
      <w:sz w:val="24"/>
      <w:szCs w:val="24"/>
      <w:lang w:eastAsia="ru-RU"/>
    </w:rPr>
  </w:style>
  <w:style w:type="paragraph" w:customStyle="1" w:styleId="1">
    <w:name w:val="Основной текст1"/>
    <w:basedOn w:val="a"/>
    <w:uiPriority w:val="99"/>
    <w:rsid w:val="00236A22"/>
    <w:pPr>
      <w:widowControl w:val="0"/>
      <w:shd w:val="clear" w:color="auto" w:fill="FFFFFF"/>
    </w:pPr>
    <w:rPr>
      <w:sz w:val="20"/>
      <w:szCs w:val="20"/>
    </w:rPr>
  </w:style>
  <w:style w:type="character" w:customStyle="1" w:styleId="Bodytext101">
    <w:name w:val="Body text + 101"/>
    <w:aliases w:val="5 pt1"/>
    <w:basedOn w:val="a0"/>
    <w:uiPriority w:val="99"/>
    <w:rsid w:val="00236A22"/>
    <w:rPr>
      <w:rFonts w:ascii="Times New Roman" w:hAnsi="Times New Roman" w:cs="Times New Roman"/>
      <w:b/>
      <w:bCs/>
      <w:sz w:val="21"/>
      <w:szCs w:val="21"/>
      <w:u w:val="none"/>
      <w:shd w:val="clear" w:color="auto" w:fill="FFFFFF"/>
    </w:rPr>
  </w:style>
  <w:style w:type="character" w:customStyle="1" w:styleId="TrebuchetMS9pt">
    <w:name w:val="Основной текст + Trebuchet MS;9 pt;Полужирный"/>
    <w:rsid w:val="00CD6031"/>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CD6031"/>
    <w:rPr>
      <w:rFonts w:ascii="Trebuchet MS" w:eastAsia="Trebuchet MS" w:hAnsi="Trebuchet MS" w:cs="Trebuchet MS"/>
      <w:color w:val="000000"/>
      <w:spacing w:val="0"/>
      <w:w w:val="100"/>
      <w:position w:val="0"/>
      <w:sz w:val="18"/>
      <w:szCs w:val="18"/>
      <w:shd w:val="clear" w:color="auto" w:fill="FFFFFF"/>
      <w:lang w:val="ru-RU"/>
    </w:rPr>
  </w:style>
  <w:style w:type="character" w:customStyle="1" w:styleId="FontStyle144">
    <w:name w:val="Font Style144"/>
    <w:rsid w:val="00261C63"/>
    <w:rPr>
      <w:rFonts w:ascii="Times New Roman" w:hAnsi="Times New Roman" w:cs="Times New Roman"/>
      <w:sz w:val="18"/>
      <w:szCs w:val="18"/>
    </w:rPr>
  </w:style>
  <w:style w:type="paragraph" w:customStyle="1" w:styleId="Default">
    <w:name w:val="Default"/>
    <w:rsid w:val="00261C6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ash041e0431044b0447043d044b0439char1">
    <w:name w:val="dash041e_0431_044b_0447_043d_044b_0439__char1"/>
    <w:rsid w:val="00261C63"/>
    <w:rPr>
      <w:rFonts w:ascii="Times New Roman" w:hAnsi="Times New Roman" w:cs="Times New Roman" w:hint="default"/>
      <w:strike w:val="0"/>
      <w:dstrike w:val="0"/>
      <w:sz w:val="24"/>
      <w:szCs w:val="24"/>
      <w:u w:val="none"/>
      <w:effect w:val="none"/>
    </w:rPr>
  </w:style>
  <w:style w:type="paragraph" w:styleId="ab">
    <w:name w:val="Balloon Text"/>
    <w:basedOn w:val="a"/>
    <w:link w:val="ac"/>
    <w:uiPriority w:val="99"/>
    <w:semiHidden/>
    <w:unhideWhenUsed/>
    <w:rsid w:val="005D1158"/>
    <w:rPr>
      <w:rFonts w:ascii="Tahoma" w:hAnsi="Tahoma" w:cs="Tahoma"/>
      <w:sz w:val="16"/>
      <w:szCs w:val="16"/>
    </w:rPr>
  </w:style>
  <w:style w:type="character" w:customStyle="1" w:styleId="ac">
    <w:name w:val="Текст выноски Знак"/>
    <w:basedOn w:val="a0"/>
    <w:link w:val="ab"/>
    <w:uiPriority w:val="99"/>
    <w:semiHidden/>
    <w:rsid w:val="005D1158"/>
    <w:rPr>
      <w:rFonts w:ascii="Tahoma" w:eastAsia="Times New Roman" w:hAnsi="Tahoma" w:cs="Tahoma"/>
      <w:sz w:val="16"/>
      <w:szCs w:val="16"/>
      <w:lang w:eastAsia="ru-RU"/>
    </w:rPr>
  </w:style>
  <w:style w:type="character" w:customStyle="1" w:styleId="c9">
    <w:name w:val="c9"/>
    <w:basedOn w:val="a0"/>
    <w:rsid w:val="005D1158"/>
  </w:style>
  <w:style w:type="character" w:customStyle="1" w:styleId="c15">
    <w:name w:val="c15"/>
    <w:basedOn w:val="a0"/>
    <w:rsid w:val="005D1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9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78037-4706-478F-8BA9-D5C8D1BA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5739</Words>
  <Characters>32715</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Школа</cp:lastModifiedBy>
  <cp:revision>8</cp:revision>
  <cp:lastPrinted>2018-09-12T08:24:00Z</cp:lastPrinted>
  <dcterms:created xsi:type="dcterms:W3CDTF">2019-10-29T08:50:00Z</dcterms:created>
  <dcterms:modified xsi:type="dcterms:W3CDTF">2019-10-29T10:43:00Z</dcterms:modified>
</cp:coreProperties>
</file>