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42C9" w:rsidRPr="00FE42C9" w:rsidRDefault="00FE42C9" w:rsidP="00FE42C9">
      <w:pPr>
        <w:shd w:val="clear" w:color="auto" w:fill="FFFFFF"/>
        <w:jc w:val="center"/>
        <w:rPr>
          <w:b/>
          <w:bCs/>
        </w:rPr>
      </w:pPr>
      <w:bookmarkStart w:id="0" w:name="_Hlk5135761"/>
      <w:bookmarkStart w:id="1" w:name="_Hlk5136584"/>
      <w:r w:rsidRPr="00FE42C9">
        <w:rPr>
          <w:b/>
          <w:bCs/>
        </w:rPr>
        <w:t>Муниципальное автономное общеобразовательное учреждение</w:t>
      </w:r>
    </w:p>
    <w:p w:rsidR="00FE42C9" w:rsidRPr="00FE42C9" w:rsidRDefault="00FE42C9" w:rsidP="00FE42C9">
      <w:pPr>
        <w:shd w:val="clear" w:color="auto" w:fill="FFFFFF"/>
        <w:jc w:val="center"/>
        <w:rPr>
          <w:b/>
          <w:bCs/>
        </w:rPr>
      </w:pPr>
      <w:r w:rsidRPr="00FE42C9">
        <w:rPr>
          <w:b/>
          <w:bCs/>
        </w:rPr>
        <w:t xml:space="preserve"> «</w:t>
      </w:r>
      <w:proofErr w:type="spellStart"/>
      <w:r w:rsidRPr="00FE42C9">
        <w:rPr>
          <w:b/>
          <w:bCs/>
        </w:rPr>
        <w:t>Прииртышская</w:t>
      </w:r>
      <w:proofErr w:type="spellEnd"/>
      <w:r w:rsidRPr="00FE42C9">
        <w:rPr>
          <w:b/>
          <w:bCs/>
        </w:rPr>
        <w:t xml:space="preserve"> средняя общеобразовательная школа»</w:t>
      </w:r>
    </w:p>
    <w:p w:rsidR="00FE42C9" w:rsidRPr="00FE42C9" w:rsidRDefault="00FE42C9" w:rsidP="00FE42C9">
      <w:pPr>
        <w:shd w:val="clear" w:color="auto" w:fill="FFFFFF"/>
        <w:jc w:val="center"/>
        <w:rPr>
          <w:b/>
          <w:bCs/>
        </w:rPr>
      </w:pPr>
    </w:p>
    <w:p w:rsidR="00FE42C9" w:rsidRPr="00FE42C9" w:rsidRDefault="00FE42C9" w:rsidP="00FE42C9">
      <w:pPr>
        <w:shd w:val="clear" w:color="auto" w:fill="FFFFFF"/>
        <w:jc w:val="center"/>
        <w:rPr>
          <w:bCs/>
          <w:sz w:val="22"/>
          <w:szCs w:val="22"/>
        </w:rPr>
      </w:pPr>
      <w:r w:rsidRPr="00FE42C9">
        <w:rPr>
          <w:bCs/>
          <w:noProof/>
          <w:sz w:val="22"/>
          <w:szCs w:val="22"/>
        </w:rPr>
        <w:drawing>
          <wp:inline distT="0" distB="0" distL="0" distR="0" wp14:anchorId="52051EE4" wp14:editId="297EEBDF">
            <wp:extent cx="9721215" cy="1685824"/>
            <wp:effectExtent l="0" t="0" r="0" b="0"/>
            <wp:docPr id="1" name="Рисунок 1" descr="C:\Users\PC\Downloads\шапочка.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ownloads\шапочка.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721215" cy="1685824"/>
                    </a:xfrm>
                    <a:prstGeom prst="rect">
                      <a:avLst/>
                    </a:prstGeom>
                    <a:noFill/>
                    <a:ln>
                      <a:noFill/>
                    </a:ln>
                  </pic:spPr>
                </pic:pic>
              </a:graphicData>
            </a:graphic>
          </wp:inline>
        </w:drawing>
      </w:r>
    </w:p>
    <w:p w:rsidR="00FE42C9" w:rsidRPr="00FE42C9" w:rsidRDefault="00FE42C9" w:rsidP="00FE42C9">
      <w:pPr>
        <w:shd w:val="clear" w:color="auto" w:fill="FFFFFF"/>
        <w:jc w:val="center"/>
        <w:rPr>
          <w:b/>
          <w:bCs/>
        </w:rPr>
      </w:pPr>
      <w:r w:rsidRPr="00FE42C9">
        <w:rPr>
          <w:b/>
          <w:bCs/>
        </w:rPr>
        <w:t>РАБОЧАЯ ПРОГРАММА</w:t>
      </w:r>
    </w:p>
    <w:p w:rsidR="00FE42C9" w:rsidRPr="00FE42C9" w:rsidRDefault="00FE42C9" w:rsidP="00FE42C9">
      <w:pPr>
        <w:shd w:val="clear" w:color="auto" w:fill="FFFFFF"/>
        <w:jc w:val="center"/>
        <w:rPr>
          <w:bCs/>
        </w:rPr>
      </w:pPr>
      <w:r w:rsidRPr="00FE42C9">
        <w:rPr>
          <w:bCs/>
        </w:rPr>
        <w:t xml:space="preserve"> по физической культуре</w:t>
      </w:r>
    </w:p>
    <w:p w:rsidR="00FE42C9" w:rsidRPr="00FE42C9" w:rsidRDefault="00333BB0" w:rsidP="00FE42C9">
      <w:pPr>
        <w:shd w:val="clear" w:color="auto" w:fill="FFFFFF"/>
        <w:jc w:val="center"/>
        <w:rPr>
          <w:bCs/>
        </w:rPr>
      </w:pPr>
      <w:r>
        <w:rPr>
          <w:bCs/>
        </w:rPr>
        <w:t>для 9</w:t>
      </w:r>
      <w:r w:rsidR="00FE42C9" w:rsidRPr="00FE42C9">
        <w:rPr>
          <w:bCs/>
        </w:rPr>
        <w:t xml:space="preserve"> класса</w:t>
      </w:r>
    </w:p>
    <w:p w:rsidR="00FE42C9" w:rsidRPr="00FE42C9" w:rsidRDefault="00FE42C9" w:rsidP="00FE42C9">
      <w:pPr>
        <w:shd w:val="clear" w:color="auto" w:fill="FFFFFF"/>
        <w:jc w:val="center"/>
        <w:rPr>
          <w:bCs/>
        </w:rPr>
      </w:pPr>
      <w:r w:rsidRPr="00FE42C9">
        <w:rPr>
          <w:bCs/>
        </w:rPr>
        <w:t>на 2019-2020 учебный год</w:t>
      </w:r>
    </w:p>
    <w:p w:rsidR="00FE42C9" w:rsidRPr="00FE42C9" w:rsidRDefault="00FE42C9" w:rsidP="00FE42C9">
      <w:pPr>
        <w:shd w:val="clear" w:color="auto" w:fill="FFFFFF"/>
        <w:jc w:val="center"/>
        <w:rPr>
          <w:b/>
          <w:bCs/>
        </w:rPr>
      </w:pPr>
    </w:p>
    <w:p w:rsidR="00FE42C9" w:rsidRPr="00FE42C9" w:rsidRDefault="00FE42C9" w:rsidP="00FE42C9">
      <w:pPr>
        <w:shd w:val="clear" w:color="auto" w:fill="FFFFFF"/>
        <w:jc w:val="center"/>
        <w:rPr>
          <w:bCs/>
        </w:rPr>
      </w:pPr>
    </w:p>
    <w:p w:rsidR="00FE42C9" w:rsidRPr="00FE42C9" w:rsidRDefault="00FE42C9" w:rsidP="00FE42C9">
      <w:pPr>
        <w:shd w:val="clear" w:color="auto" w:fill="FFFFFF"/>
        <w:jc w:val="center"/>
        <w:rPr>
          <w:bCs/>
        </w:rPr>
      </w:pPr>
    </w:p>
    <w:p w:rsidR="00FE42C9" w:rsidRPr="00FE42C9" w:rsidRDefault="00FE42C9" w:rsidP="00FE42C9">
      <w:pPr>
        <w:shd w:val="clear" w:color="auto" w:fill="FFFFFF"/>
        <w:jc w:val="center"/>
        <w:rPr>
          <w:b/>
          <w:bCs/>
        </w:rPr>
      </w:pPr>
    </w:p>
    <w:p w:rsidR="00FE42C9" w:rsidRPr="00FE42C9" w:rsidRDefault="00FE42C9" w:rsidP="00FE42C9">
      <w:pPr>
        <w:shd w:val="clear" w:color="auto" w:fill="FFFFFF"/>
        <w:rPr>
          <w:b/>
          <w:bCs/>
        </w:rPr>
      </w:pPr>
    </w:p>
    <w:p w:rsidR="00FE42C9" w:rsidRPr="00FE42C9" w:rsidRDefault="00FE42C9" w:rsidP="00FE42C9">
      <w:pPr>
        <w:shd w:val="clear" w:color="auto" w:fill="FFFFFF"/>
        <w:tabs>
          <w:tab w:val="left" w:pos="195"/>
          <w:tab w:val="right" w:pos="14900"/>
        </w:tabs>
        <w:rPr>
          <w:bCs/>
        </w:rPr>
      </w:pPr>
      <w:r w:rsidRPr="00FE42C9">
        <w:rPr>
          <w:bCs/>
        </w:rPr>
        <w:t xml:space="preserve">Планирование составлено в соответствии </w:t>
      </w:r>
      <w:r w:rsidRPr="00FE42C9">
        <w:rPr>
          <w:bCs/>
        </w:rPr>
        <w:tab/>
      </w:r>
    </w:p>
    <w:p w:rsidR="00FE42C9" w:rsidRPr="00FE42C9" w:rsidRDefault="00FE42C9" w:rsidP="00FE42C9">
      <w:pPr>
        <w:shd w:val="clear" w:color="auto" w:fill="FFFFFF"/>
        <w:tabs>
          <w:tab w:val="left" w:pos="210"/>
          <w:tab w:val="right" w:pos="14900"/>
        </w:tabs>
        <w:rPr>
          <w:bCs/>
        </w:rPr>
      </w:pPr>
      <w:r w:rsidRPr="00FE42C9">
        <w:rPr>
          <w:bCs/>
        </w:rPr>
        <w:t>ФГОС ООО</w:t>
      </w:r>
      <w:r w:rsidRPr="00FE42C9">
        <w:rPr>
          <w:bCs/>
        </w:rPr>
        <w:tab/>
      </w:r>
    </w:p>
    <w:p w:rsidR="00FE42C9" w:rsidRPr="00FE42C9" w:rsidRDefault="00FE42C9" w:rsidP="00FE42C9">
      <w:pPr>
        <w:shd w:val="clear" w:color="auto" w:fill="FFFFFF"/>
        <w:jc w:val="right"/>
        <w:rPr>
          <w:bCs/>
        </w:rPr>
      </w:pPr>
    </w:p>
    <w:p w:rsidR="00FE42C9" w:rsidRPr="00FE42C9" w:rsidRDefault="002422CE" w:rsidP="00FE42C9">
      <w:pPr>
        <w:jc w:val="right"/>
      </w:pPr>
      <w:r>
        <w:t>Составитель программы: Мальцев А.И</w:t>
      </w:r>
      <w:r w:rsidR="00FE42C9" w:rsidRPr="00FE42C9">
        <w:t>.,</w:t>
      </w:r>
    </w:p>
    <w:p w:rsidR="00FE42C9" w:rsidRPr="00FE42C9" w:rsidRDefault="00FE42C9" w:rsidP="00FE42C9">
      <w:pPr>
        <w:jc w:val="right"/>
      </w:pPr>
      <w:r w:rsidRPr="00FE42C9">
        <w:t xml:space="preserve">учитель физической культуры </w:t>
      </w:r>
      <w:bookmarkStart w:id="2" w:name="_GoBack"/>
      <w:bookmarkEnd w:id="2"/>
    </w:p>
    <w:p w:rsidR="00FE42C9" w:rsidRPr="00FE42C9" w:rsidRDefault="00FE42C9" w:rsidP="00FE42C9">
      <w:pPr>
        <w:rPr>
          <w:iCs/>
        </w:rPr>
      </w:pPr>
    </w:p>
    <w:p w:rsidR="00FE42C9" w:rsidRPr="00FE42C9" w:rsidRDefault="00FE42C9" w:rsidP="00FE42C9">
      <w:pPr>
        <w:rPr>
          <w:iCs/>
        </w:rPr>
      </w:pPr>
    </w:p>
    <w:p w:rsidR="00FE42C9" w:rsidRPr="00FE42C9" w:rsidRDefault="00FE42C9" w:rsidP="00FE42C9">
      <w:pPr>
        <w:rPr>
          <w:iCs/>
        </w:rPr>
      </w:pPr>
    </w:p>
    <w:p w:rsidR="00FE42C9" w:rsidRPr="00FE42C9" w:rsidRDefault="00FE42C9" w:rsidP="00FE42C9">
      <w:pPr>
        <w:rPr>
          <w:iCs/>
        </w:rPr>
      </w:pPr>
    </w:p>
    <w:p w:rsidR="00FE42C9" w:rsidRPr="00FE42C9" w:rsidRDefault="00FE42C9" w:rsidP="00FE42C9">
      <w:pPr>
        <w:rPr>
          <w:iCs/>
        </w:rPr>
      </w:pPr>
    </w:p>
    <w:p w:rsidR="00FE42C9" w:rsidRPr="00FE42C9" w:rsidRDefault="00FE42C9" w:rsidP="00FE42C9">
      <w:pPr>
        <w:rPr>
          <w:iCs/>
        </w:rPr>
      </w:pPr>
    </w:p>
    <w:p w:rsidR="00FE42C9" w:rsidRPr="00FE42C9" w:rsidRDefault="00FE42C9" w:rsidP="00FE42C9">
      <w:pPr>
        <w:rPr>
          <w:iCs/>
        </w:rPr>
      </w:pPr>
    </w:p>
    <w:p w:rsidR="00FE42C9" w:rsidRPr="00FE42C9" w:rsidRDefault="00FE42C9" w:rsidP="00FE42C9">
      <w:pPr>
        <w:rPr>
          <w:iCs/>
        </w:rPr>
      </w:pPr>
    </w:p>
    <w:p w:rsidR="00FE42C9" w:rsidRPr="00FE42C9" w:rsidRDefault="00FE42C9" w:rsidP="00FE42C9">
      <w:pPr>
        <w:jc w:val="center"/>
      </w:pPr>
      <w:r w:rsidRPr="00FE42C9">
        <w:rPr>
          <w:i/>
          <w:iCs/>
        </w:rPr>
        <w:t>2019 год</w:t>
      </w:r>
    </w:p>
    <w:p w:rsidR="00FE42C9" w:rsidRPr="00FE42C9" w:rsidRDefault="00FE42C9" w:rsidP="00FE42C9">
      <w:pPr>
        <w:spacing w:after="200" w:line="276" w:lineRule="auto"/>
      </w:pPr>
      <w:r w:rsidRPr="00FE42C9">
        <w:rPr>
          <w:rFonts w:eastAsia="Calibri"/>
          <w:b/>
          <w:bCs/>
          <w:lang w:eastAsia="en-US"/>
        </w:rPr>
        <w:br w:type="page"/>
      </w:r>
    </w:p>
    <w:bookmarkEnd w:id="0"/>
    <w:p w:rsidR="00B405DB" w:rsidRDefault="00B405DB" w:rsidP="00B405DB">
      <w:pPr>
        <w:jc w:val="center"/>
        <w:rPr>
          <w:rFonts w:eastAsia="Calibri"/>
          <w:b/>
          <w:bCs/>
          <w:lang w:eastAsia="en-US"/>
        </w:rPr>
      </w:pPr>
      <w:r>
        <w:rPr>
          <w:rFonts w:eastAsia="Calibri"/>
          <w:b/>
          <w:bCs/>
          <w:lang w:eastAsia="en-US"/>
        </w:rPr>
        <w:lastRenderedPageBreak/>
        <w:t>Пояснительная записка</w:t>
      </w:r>
    </w:p>
    <w:p w:rsidR="00B405DB" w:rsidRDefault="00B405DB" w:rsidP="00B405DB">
      <w:pPr>
        <w:pStyle w:val="a5"/>
        <w:ind w:firstLine="708"/>
        <w:jc w:val="both"/>
      </w:pPr>
    </w:p>
    <w:p w:rsidR="002B54C2" w:rsidRPr="000C7DDA" w:rsidRDefault="00B405DB" w:rsidP="002B54C2">
      <w:pPr>
        <w:ind w:firstLine="708"/>
        <w:jc w:val="both"/>
      </w:pPr>
      <w:r w:rsidRPr="00450DDD">
        <w:t>Рабочая программа по учебному предмету «Физич</w:t>
      </w:r>
      <w:r>
        <w:t>е</w:t>
      </w:r>
      <w:r w:rsidR="000A48BB">
        <w:t>ская культура» для обучающихс</w:t>
      </w:r>
      <w:r w:rsidR="007329C1">
        <w:t>я 9</w:t>
      </w:r>
      <w:r>
        <w:t xml:space="preserve"> </w:t>
      </w:r>
      <w:r w:rsidRPr="00450DDD">
        <w:t xml:space="preserve">класса составлена в соответствии с </w:t>
      </w:r>
      <w:proofErr w:type="spellStart"/>
      <w:r w:rsidR="002B54C2" w:rsidRPr="00D61FAA">
        <w:t>с</w:t>
      </w:r>
      <w:proofErr w:type="spellEnd"/>
      <w:r w:rsidR="002B54C2" w:rsidRPr="00D61FAA">
        <w:t xml:space="preserve"> «Комплексной программой физического воспитания учащихся 1-11 классов»  В.И. Ляха, А.А. </w:t>
      </w:r>
      <w:proofErr w:type="spellStart"/>
      <w:r w:rsidR="002B54C2" w:rsidRPr="00D61FAA">
        <w:t>Зданевича</w:t>
      </w:r>
      <w:proofErr w:type="spellEnd"/>
      <w:r w:rsidR="002B54C2" w:rsidRPr="00D61FAA">
        <w:t xml:space="preserve">, ориентированной на </w:t>
      </w:r>
      <w:r w:rsidR="002B54C2" w:rsidRPr="00A3737A">
        <w:t>двухчасовой</w:t>
      </w:r>
      <w:r w:rsidR="002B54C2" w:rsidRPr="00D61FAA">
        <w:t xml:space="preserve"> вариант прохождения материала</w:t>
      </w:r>
      <w:r w:rsidR="002B54C2">
        <w:t xml:space="preserve"> и </w:t>
      </w:r>
      <w:r w:rsidR="002B54C2" w:rsidRPr="000C7DDA">
        <w:rPr>
          <w:sz w:val="22"/>
          <w:szCs w:val="22"/>
        </w:rPr>
        <w:t xml:space="preserve">учебной авторской программой Е.В. </w:t>
      </w:r>
      <w:proofErr w:type="spellStart"/>
      <w:r w:rsidR="002B54C2" w:rsidRPr="000C7DDA">
        <w:rPr>
          <w:sz w:val="22"/>
          <w:szCs w:val="22"/>
        </w:rPr>
        <w:t>Кориковой</w:t>
      </w:r>
      <w:proofErr w:type="spellEnd"/>
      <w:r w:rsidR="002B54C2" w:rsidRPr="000C7DDA">
        <w:rPr>
          <w:sz w:val="22"/>
          <w:szCs w:val="22"/>
        </w:rPr>
        <w:t xml:space="preserve"> «Поэтапная подготовка учащихся к выполнению нормативов ВФСК «Готов к труду и обороне», ориентированной на одночасово</w:t>
      </w:r>
      <w:r w:rsidR="002B54C2">
        <w:t>й вариант прохождения материала.</w:t>
      </w:r>
    </w:p>
    <w:p w:rsidR="002B54C2" w:rsidRPr="00D61FAA" w:rsidRDefault="002B54C2" w:rsidP="002B54C2">
      <w:pPr>
        <w:ind w:firstLine="708"/>
        <w:jc w:val="both"/>
        <w:rPr>
          <w:rFonts w:eastAsia="Calibri"/>
          <w:b/>
          <w:bCs/>
        </w:rPr>
      </w:pPr>
      <w:r w:rsidRPr="00D61FAA">
        <w:t xml:space="preserve">На изучение предмета «Физическая культура» в </w:t>
      </w:r>
      <w:r w:rsidR="00F210D9">
        <w:t>9</w:t>
      </w:r>
      <w:r w:rsidRPr="00D61FAA">
        <w:t xml:space="preserve"> классе в учебном плане МАОУ «</w:t>
      </w:r>
      <w:proofErr w:type="spellStart"/>
      <w:r w:rsidRPr="00D61FAA">
        <w:t>Прииртышская</w:t>
      </w:r>
      <w:proofErr w:type="spellEnd"/>
      <w:r w:rsidRPr="00D61FAA">
        <w:t xml:space="preserve"> СОШ»</w:t>
      </w:r>
      <w:r>
        <w:t xml:space="preserve"> </w:t>
      </w:r>
      <w:r w:rsidRPr="001E0AE7">
        <w:t>отводи</w:t>
      </w:r>
      <w:r>
        <w:t xml:space="preserve">тся 3 часа в неделю из них 2 часа в неделю (68 часов в год) по программе </w:t>
      </w:r>
      <w:r w:rsidRPr="00D61FAA">
        <w:t xml:space="preserve">В.И. Ляха, А.А. </w:t>
      </w:r>
      <w:proofErr w:type="spellStart"/>
      <w:r w:rsidRPr="00D61FAA">
        <w:t>Зданевича</w:t>
      </w:r>
      <w:proofErr w:type="spellEnd"/>
      <w:r>
        <w:t xml:space="preserve"> и</w:t>
      </w:r>
      <w:r w:rsidRPr="001E0AE7">
        <w:t xml:space="preserve"> 1 час на подготовку к сдаче ВФСК ГТО (34 часа</w:t>
      </w:r>
      <w:r>
        <w:t xml:space="preserve"> в год</w:t>
      </w:r>
      <w:r w:rsidRPr="001E0AE7">
        <w:t>)</w:t>
      </w:r>
      <w:r>
        <w:t xml:space="preserve"> по </w:t>
      </w:r>
      <w:r w:rsidR="00A3737A">
        <w:rPr>
          <w:sz w:val="22"/>
          <w:szCs w:val="22"/>
        </w:rPr>
        <w:t>авторской программе</w:t>
      </w:r>
      <w:r w:rsidRPr="000C7DDA">
        <w:rPr>
          <w:sz w:val="22"/>
          <w:szCs w:val="22"/>
        </w:rPr>
        <w:t xml:space="preserve"> Е.В. </w:t>
      </w:r>
      <w:proofErr w:type="spellStart"/>
      <w:r w:rsidRPr="000C7DDA">
        <w:rPr>
          <w:sz w:val="22"/>
          <w:szCs w:val="22"/>
        </w:rPr>
        <w:t>Кориковой</w:t>
      </w:r>
      <w:proofErr w:type="spellEnd"/>
      <w:r w:rsidRPr="000C7DDA">
        <w:t xml:space="preserve"> </w:t>
      </w:r>
      <w:r w:rsidRPr="000C7DDA">
        <w:rPr>
          <w:sz w:val="22"/>
          <w:szCs w:val="22"/>
        </w:rPr>
        <w:t>для целенаправленной подготовки учащихся 5-11 класса к выполнению норм ГТО.</w:t>
      </w:r>
      <w:r w:rsidRPr="001E0AE7">
        <w:t xml:space="preserve">, </w:t>
      </w:r>
      <w:r>
        <w:t xml:space="preserve">итого </w:t>
      </w:r>
      <w:r w:rsidRPr="001E0AE7">
        <w:t>102 часа в год.</w:t>
      </w:r>
    </w:p>
    <w:p w:rsidR="00B405DB" w:rsidRPr="009E332B" w:rsidRDefault="00B405DB" w:rsidP="009E332B">
      <w:pPr>
        <w:pStyle w:val="a5"/>
        <w:spacing w:line="276" w:lineRule="auto"/>
        <w:jc w:val="both"/>
        <w:rPr>
          <w:rFonts w:eastAsia="Calibri"/>
          <w:b/>
          <w:bCs/>
          <w:sz w:val="22"/>
          <w:szCs w:val="22"/>
          <w:lang w:eastAsia="en-US"/>
        </w:rPr>
      </w:pPr>
    </w:p>
    <w:p w:rsidR="009E332B" w:rsidRPr="009E332B" w:rsidRDefault="009E332B" w:rsidP="009E332B">
      <w:pPr>
        <w:spacing w:line="276" w:lineRule="auto"/>
        <w:jc w:val="both"/>
        <w:rPr>
          <w:rFonts w:eastAsia="Calibri"/>
          <w:b/>
          <w:bCs/>
          <w:sz w:val="22"/>
          <w:szCs w:val="22"/>
        </w:rPr>
      </w:pPr>
      <w:r w:rsidRPr="009E332B">
        <w:rPr>
          <w:rFonts w:eastAsia="Calibri"/>
          <w:b/>
          <w:bCs/>
          <w:sz w:val="22"/>
          <w:szCs w:val="22"/>
        </w:rPr>
        <w:t>Планируемые результаты освоения предмета «Физическая культура»</w:t>
      </w:r>
    </w:p>
    <w:p w:rsidR="009E332B" w:rsidRPr="009E332B" w:rsidRDefault="009E332B" w:rsidP="009E332B">
      <w:pPr>
        <w:spacing w:line="276" w:lineRule="auto"/>
        <w:ind w:firstLine="708"/>
        <w:jc w:val="both"/>
        <w:rPr>
          <w:rFonts w:eastAsia="Calibri"/>
          <w:b/>
          <w:sz w:val="22"/>
          <w:szCs w:val="22"/>
        </w:rPr>
      </w:pPr>
      <w:r w:rsidRPr="009E332B">
        <w:rPr>
          <w:rFonts w:eastAsia="Calibri"/>
          <w:b/>
          <w:bCs/>
          <w:sz w:val="22"/>
          <w:szCs w:val="22"/>
        </w:rPr>
        <w:t xml:space="preserve">Результатами </w:t>
      </w:r>
      <w:r w:rsidRPr="009E332B">
        <w:rPr>
          <w:rFonts w:eastAsia="Calibri"/>
          <w:b/>
          <w:sz w:val="22"/>
          <w:szCs w:val="22"/>
        </w:rPr>
        <w:t>освоения учащимися содержания программы по физической культуре являются:</w:t>
      </w:r>
    </w:p>
    <w:p w:rsidR="0084207E" w:rsidRPr="0084207E" w:rsidRDefault="0084207E" w:rsidP="0084207E">
      <w:pPr>
        <w:ind w:firstLine="709"/>
        <w:jc w:val="both"/>
        <w:rPr>
          <w:sz w:val="22"/>
          <w:szCs w:val="22"/>
        </w:rPr>
      </w:pPr>
      <w:r w:rsidRPr="0084207E">
        <w:rPr>
          <w:b/>
          <w:color w:val="000000"/>
          <w:sz w:val="22"/>
          <w:szCs w:val="22"/>
        </w:rPr>
        <w:t xml:space="preserve">Предметные результаты: </w:t>
      </w:r>
      <w:r w:rsidRPr="0084207E">
        <w:rPr>
          <w:color w:val="000000" w:themeColor="text1"/>
          <w:sz w:val="22"/>
          <w:szCs w:val="22"/>
        </w:rPr>
        <w:t>владеть мячом: держание, передачи на расстояние, ловля, ведение, бр</w:t>
      </w:r>
      <w:r>
        <w:rPr>
          <w:color w:val="000000" w:themeColor="text1"/>
          <w:sz w:val="22"/>
          <w:szCs w:val="22"/>
        </w:rPr>
        <w:t>оски в процессе спортивных игр.</w:t>
      </w:r>
    </w:p>
    <w:p w:rsidR="0084207E" w:rsidRPr="0084207E" w:rsidRDefault="0084207E" w:rsidP="009E332B">
      <w:pPr>
        <w:spacing w:line="276" w:lineRule="auto"/>
        <w:ind w:right="-5"/>
        <w:jc w:val="both"/>
        <w:rPr>
          <w:b/>
          <w:color w:val="000000"/>
          <w:sz w:val="22"/>
          <w:szCs w:val="22"/>
        </w:rPr>
      </w:pPr>
    </w:p>
    <w:p w:rsidR="0084207E" w:rsidRPr="0084207E" w:rsidRDefault="0084207E" w:rsidP="0084207E">
      <w:pPr>
        <w:suppressAutoHyphens/>
        <w:spacing w:line="276" w:lineRule="auto"/>
        <w:ind w:right="-5"/>
        <w:jc w:val="both"/>
        <w:rPr>
          <w:rFonts w:ascii="Liberation Serif" w:eastAsia="NSimSun" w:hAnsi="Liberation Serif" w:cs="Arial" w:hint="eastAsia"/>
          <w:kern w:val="2"/>
          <w:sz w:val="22"/>
          <w:szCs w:val="22"/>
          <w:lang w:eastAsia="zh-CN" w:bidi="hi-IN"/>
        </w:rPr>
      </w:pPr>
      <w:r w:rsidRPr="0084207E">
        <w:rPr>
          <w:rFonts w:eastAsia="NSimSun"/>
          <w:b/>
          <w:kern w:val="2"/>
          <w:sz w:val="22"/>
          <w:szCs w:val="22"/>
          <w:lang w:eastAsia="zh-CN" w:bidi="hi-IN"/>
        </w:rPr>
        <w:t xml:space="preserve">Выпускник научится: </w:t>
      </w:r>
    </w:p>
    <w:p w:rsidR="0084207E" w:rsidRPr="0084207E" w:rsidRDefault="0084207E" w:rsidP="0084207E">
      <w:pPr>
        <w:numPr>
          <w:ilvl w:val="0"/>
          <w:numId w:val="8"/>
        </w:numPr>
        <w:tabs>
          <w:tab w:val="left" w:pos="709"/>
          <w:tab w:val="left" w:pos="1134"/>
        </w:tabs>
        <w:suppressAutoHyphens/>
        <w:spacing w:after="200" w:line="276" w:lineRule="auto"/>
        <w:ind w:right="-5" w:firstLine="709"/>
        <w:contextualSpacing/>
        <w:jc w:val="both"/>
        <w:rPr>
          <w:rFonts w:ascii="Liberation Serif" w:eastAsia="NSimSun" w:hAnsi="Liberation Serif" w:cs="Arial" w:hint="eastAsia"/>
          <w:kern w:val="2"/>
          <w:sz w:val="22"/>
          <w:szCs w:val="22"/>
          <w:lang w:eastAsia="zh-CN" w:bidi="hi-IN"/>
        </w:rPr>
      </w:pPr>
      <w:r w:rsidRPr="0084207E">
        <w:rPr>
          <w:rFonts w:eastAsia="NSimSun"/>
          <w:kern w:val="2"/>
          <w:sz w:val="22"/>
          <w:szCs w:val="22"/>
          <w:lang w:eastAsia="zh-CN" w:bidi="hi-IN"/>
        </w:rPr>
        <w:t>рассматривать физическую культуру как явление культуры, выделять исторические этапы ее развития, характеризовать основные направления и формы ее организации в современном обществе;</w:t>
      </w:r>
    </w:p>
    <w:p w:rsidR="0084207E" w:rsidRPr="0084207E" w:rsidRDefault="0084207E" w:rsidP="0084207E">
      <w:pPr>
        <w:numPr>
          <w:ilvl w:val="0"/>
          <w:numId w:val="8"/>
        </w:numPr>
        <w:tabs>
          <w:tab w:val="left" w:pos="709"/>
          <w:tab w:val="left" w:pos="1134"/>
        </w:tabs>
        <w:suppressAutoHyphens/>
        <w:spacing w:after="200" w:line="276" w:lineRule="auto"/>
        <w:ind w:right="-5" w:firstLine="709"/>
        <w:contextualSpacing/>
        <w:jc w:val="both"/>
        <w:rPr>
          <w:rFonts w:ascii="Liberation Serif" w:eastAsia="NSimSun" w:hAnsi="Liberation Serif" w:cs="Arial" w:hint="eastAsia"/>
          <w:kern w:val="2"/>
          <w:sz w:val="22"/>
          <w:szCs w:val="22"/>
          <w:lang w:eastAsia="zh-CN" w:bidi="hi-IN"/>
        </w:rPr>
      </w:pPr>
      <w:r w:rsidRPr="0084207E">
        <w:rPr>
          <w:rFonts w:eastAsia="NSimSun"/>
          <w:kern w:val="2"/>
          <w:sz w:val="22"/>
          <w:szCs w:val="22"/>
          <w:lang w:eastAsia="zh-CN" w:bidi="hi-IN"/>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84207E" w:rsidRPr="0084207E" w:rsidRDefault="0084207E" w:rsidP="0084207E">
      <w:pPr>
        <w:numPr>
          <w:ilvl w:val="0"/>
          <w:numId w:val="8"/>
        </w:numPr>
        <w:tabs>
          <w:tab w:val="left" w:pos="709"/>
          <w:tab w:val="left" w:pos="1134"/>
        </w:tabs>
        <w:suppressAutoHyphens/>
        <w:spacing w:after="200" w:line="276" w:lineRule="auto"/>
        <w:ind w:right="-5" w:firstLine="709"/>
        <w:contextualSpacing/>
        <w:jc w:val="both"/>
        <w:rPr>
          <w:rFonts w:ascii="Liberation Serif" w:eastAsia="NSimSun" w:hAnsi="Liberation Serif" w:cs="Arial" w:hint="eastAsia"/>
          <w:kern w:val="2"/>
          <w:sz w:val="22"/>
          <w:szCs w:val="22"/>
          <w:lang w:eastAsia="zh-CN" w:bidi="hi-IN"/>
        </w:rPr>
      </w:pPr>
      <w:r w:rsidRPr="0084207E">
        <w:rPr>
          <w:rFonts w:eastAsia="NSimSun"/>
          <w:kern w:val="2"/>
          <w:sz w:val="22"/>
          <w:szCs w:val="22"/>
          <w:lang w:eastAsia="zh-CN" w:bidi="hi-IN"/>
        </w:rPr>
        <w:t>раскрывать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техники двигательных действий и физических упражнений, развития физических качеств;</w:t>
      </w:r>
    </w:p>
    <w:p w:rsidR="0084207E" w:rsidRPr="0084207E" w:rsidRDefault="0084207E" w:rsidP="0084207E">
      <w:pPr>
        <w:numPr>
          <w:ilvl w:val="0"/>
          <w:numId w:val="8"/>
        </w:numPr>
        <w:tabs>
          <w:tab w:val="left" w:pos="709"/>
          <w:tab w:val="left" w:pos="1134"/>
        </w:tabs>
        <w:suppressAutoHyphens/>
        <w:spacing w:after="200" w:line="276" w:lineRule="auto"/>
        <w:ind w:right="-5" w:firstLine="709"/>
        <w:contextualSpacing/>
        <w:jc w:val="both"/>
        <w:rPr>
          <w:rFonts w:ascii="Liberation Serif" w:eastAsia="NSimSun" w:hAnsi="Liberation Serif" w:cs="Arial" w:hint="eastAsia"/>
          <w:kern w:val="2"/>
          <w:sz w:val="22"/>
          <w:szCs w:val="22"/>
          <w:lang w:eastAsia="zh-CN" w:bidi="hi-IN"/>
        </w:rPr>
      </w:pPr>
      <w:r w:rsidRPr="0084207E">
        <w:rPr>
          <w:rFonts w:eastAsia="NSimSun"/>
          <w:kern w:val="2"/>
          <w:sz w:val="22"/>
          <w:szCs w:val="22"/>
          <w:lang w:eastAsia="zh-CN" w:bidi="hi-IN"/>
        </w:rPr>
        <w:t>разрабатывать содержание самостоятельных занятий с физическими упражнениями, определять их направленность и формулировать задачи, рационально планировать режим дня и учебной недели;</w:t>
      </w:r>
    </w:p>
    <w:p w:rsidR="0084207E" w:rsidRPr="0084207E" w:rsidRDefault="0084207E" w:rsidP="0084207E">
      <w:pPr>
        <w:numPr>
          <w:ilvl w:val="0"/>
          <w:numId w:val="8"/>
        </w:numPr>
        <w:tabs>
          <w:tab w:val="left" w:pos="709"/>
          <w:tab w:val="left" w:pos="1134"/>
        </w:tabs>
        <w:suppressAutoHyphens/>
        <w:spacing w:after="200" w:line="276" w:lineRule="auto"/>
        <w:ind w:right="-5" w:firstLine="709"/>
        <w:contextualSpacing/>
        <w:jc w:val="both"/>
        <w:rPr>
          <w:rFonts w:ascii="Liberation Serif" w:eastAsia="NSimSun" w:hAnsi="Liberation Serif" w:cs="Arial" w:hint="eastAsia"/>
          <w:kern w:val="2"/>
          <w:sz w:val="22"/>
          <w:szCs w:val="22"/>
          <w:lang w:eastAsia="zh-CN" w:bidi="hi-IN"/>
        </w:rPr>
      </w:pPr>
      <w:r w:rsidRPr="0084207E">
        <w:rPr>
          <w:rFonts w:eastAsia="NSimSun"/>
          <w:kern w:val="2"/>
          <w:sz w:val="22"/>
          <w:szCs w:val="22"/>
          <w:lang w:eastAsia="zh-CN" w:bidi="hi-IN"/>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84207E" w:rsidRPr="0084207E" w:rsidRDefault="0084207E" w:rsidP="0084207E">
      <w:pPr>
        <w:numPr>
          <w:ilvl w:val="0"/>
          <w:numId w:val="8"/>
        </w:numPr>
        <w:tabs>
          <w:tab w:val="left" w:pos="709"/>
          <w:tab w:val="left" w:pos="1134"/>
        </w:tabs>
        <w:suppressAutoHyphens/>
        <w:spacing w:after="200" w:line="276" w:lineRule="auto"/>
        <w:ind w:right="-5" w:firstLine="709"/>
        <w:contextualSpacing/>
        <w:jc w:val="both"/>
        <w:rPr>
          <w:rFonts w:ascii="Liberation Serif" w:eastAsia="NSimSun" w:hAnsi="Liberation Serif" w:cs="Arial" w:hint="eastAsia"/>
          <w:kern w:val="2"/>
          <w:sz w:val="22"/>
          <w:szCs w:val="22"/>
          <w:lang w:eastAsia="zh-CN" w:bidi="hi-IN"/>
        </w:rPr>
      </w:pPr>
      <w:r w:rsidRPr="0084207E">
        <w:rPr>
          <w:rFonts w:eastAsia="NSimSun"/>
          <w:kern w:val="2"/>
          <w:sz w:val="22"/>
          <w:szCs w:val="22"/>
          <w:lang w:eastAsia="zh-CN" w:bidi="hi-IN"/>
        </w:rPr>
        <w:t>руководствоваться правилами оказания первой помощи при травмах и ушибах во время самостоятельных занятий физическими упражнениями; 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84207E" w:rsidRPr="0084207E" w:rsidRDefault="0084207E" w:rsidP="0084207E">
      <w:pPr>
        <w:numPr>
          <w:ilvl w:val="0"/>
          <w:numId w:val="8"/>
        </w:numPr>
        <w:tabs>
          <w:tab w:val="left" w:pos="709"/>
          <w:tab w:val="left" w:pos="1134"/>
        </w:tabs>
        <w:suppressAutoHyphens/>
        <w:spacing w:after="200" w:line="276" w:lineRule="auto"/>
        <w:ind w:right="-5" w:firstLine="709"/>
        <w:contextualSpacing/>
        <w:jc w:val="both"/>
        <w:rPr>
          <w:rFonts w:ascii="Liberation Serif" w:eastAsia="NSimSun" w:hAnsi="Liberation Serif" w:cs="Arial" w:hint="eastAsia"/>
          <w:kern w:val="2"/>
          <w:sz w:val="22"/>
          <w:szCs w:val="22"/>
          <w:lang w:eastAsia="zh-CN" w:bidi="hi-IN"/>
        </w:rPr>
      </w:pPr>
      <w:r w:rsidRPr="0084207E">
        <w:rPr>
          <w:rFonts w:eastAsia="NSimSun"/>
          <w:kern w:val="2"/>
          <w:sz w:val="22"/>
          <w:szCs w:val="22"/>
          <w:lang w:eastAsia="zh-CN" w:bidi="hi-IN"/>
        </w:rPr>
        <w:t>составлять комплексы физических упражнений оздоровительной, тренирующей и корригирующей направленности, подбирать индивидуальную нагрузку с учетом функциональных особенностей и возможностей собственного организма;</w:t>
      </w:r>
    </w:p>
    <w:p w:rsidR="0084207E" w:rsidRPr="0084207E" w:rsidRDefault="0084207E" w:rsidP="0084207E">
      <w:pPr>
        <w:numPr>
          <w:ilvl w:val="0"/>
          <w:numId w:val="8"/>
        </w:numPr>
        <w:tabs>
          <w:tab w:val="left" w:pos="709"/>
          <w:tab w:val="left" w:pos="1134"/>
        </w:tabs>
        <w:suppressAutoHyphens/>
        <w:spacing w:after="200" w:line="276" w:lineRule="auto"/>
        <w:ind w:right="-5" w:firstLine="709"/>
        <w:contextualSpacing/>
        <w:jc w:val="both"/>
        <w:rPr>
          <w:rFonts w:ascii="Liberation Serif" w:eastAsia="NSimSun" w:hAnsi="Liberation Serif" w:cs="Arial" w:hint="eastAsia"/>
          <w:kern w:val="2"/>
          <w:sz w:val="22"/>
          <w:szCs w:val="22"/>
          <w:lang w:eastAsia="zh-CN" w:bidi="hi-IN"/>
        </w:rPr>
      </w:pPr>
      <w:r w:rsidRPr="0084207E">
        <w:rPr>
          <w:rFonts w:eastAsia="NSimSun"/>
          <w:kern w:val="2"/>
          <w:sz w:val="22"/>
          <w:szCs w:val="22"/>
          <w:lang w:eastAsia="zh-CN" w:bidi="hi-IN"/>
        </w:rPr>
        <w:t>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84207E" w:rsidRPr="0084207E" w:rsidRDefault="0084207E" w:rsidP="0084207E">
      <w:pPr>
        <w:numPr>
          <w:ilvl w:val="0"/>
          <w:numId w:val="8"/>
        </w:numPr>
        <w:tabs>
          <w:tab w:val="left" w:pos="709"/>
          <w:tab w:val="left" w:pos="1134"/>
        </w:tabs>
        <w:suppressAutoHyphens/>
        <w:spacing w:after="200" w:line="276" w:lineRule="auto"/>
        <w:ind w:right="-5" w:firstLine="709"/>
        <w:contextualSpacing/>
        <w:jc w:val="both"/>
        <w:rPr>
          <w:rFonts w:ascii="Liberation Serif" w:eastAsia="NSimSun" w:hAnsi="Liberation Serif" w:cs="Arial" w:hint="eastAsia"/>
          <w:kern w:val="2"/>
          <w:sz w:val="22"/>
          <w:szCs w:val="22"/>
          <w:lang w:eastAsia="zh-CN" w:bidi="hi-IN"/>
        </w:rPr>
      </w:pPr>
      <w:r w:rsidRPr="0084207E">
        <w:rPr>
          <w:rFonts w:eastAsia="NSimSun"/>
          <w:kern w:val="2"/>
          <w:sz w:val="22"/>
          <w:szCs w:val="22"/>
          <w:lang w:eastAsia="zh-CN" w:bidi="hi-IN"/>
        </w:rPr>
        <w:lastRenderedPageBreak/>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84207E" w:rsidRPr="0084207E" w:rsidRDefault="0084207E" w:rsidP="0084207E">
      <w:pPr>
        <w:numPr>
          <w:ilvl w:val="0"/>
          <w:numId w:val="8"/>
        </w:numPr>
        <w:tabs>
          <w:tab w:val="left" w:pos="709"/>
          <w:tab w:val="left" w:pos="1134"/>
        </w:tabs>
        <w:suppressAutoHyphens/>
        <w:spacing w:after="200" w:line="276" w:lineRule="auto"/>
        <w:ind w:right="-5" w:firstLine="709"/>
        <w:contextualSpacing/>
        <w:jc w:val="both"/>
        <w:rPr>
          <w:rFonts w:ascii="Liberation Serif" w:eastAsia="NSimSun" w:hAnsi="Liberation Serif" w:cs="Arial" w:hint="eastAsia"/>
          <w:kern w:val="2"/>
          <w:sz w:val="22"/>
          <w:szCs w:val="22"/>
          <w:lang w:eastAsia="zh-CN" w:bidi="hi-IN"/>
        </w:rPr>
      </w:pPr>
      <w:r w:rsidRPr="0084207E">
        <w:rPr>
          <w:rFonts w:eastAsia="NSimSun"/>
          <w:kern w:val="2"/>
          <w:sz w:val="22"/>
          <w:szCs w:val="22"/>
          <w:lang w:eastAsia="zh-CN" w:bidi="hi-IN"/>
        </w:rPr>
        <w:t>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p w:rsidR="0084207E" w:rsidRPr="0084207E" w:rsidRDefault="0084207E" w:rsidP="0084207E">
      <w:pPr>
        <w:numPr>
          <w:ilvl w:val="0"/>
          <w:numId w:val="8"/>
        </w:numPr>
        <w:tabs>
          <w:tab w:val="left" w:pos="709"/>
          <w:tab w:val="left" w:pos="1134"/>
        </w:tabs>
        <w:suppressAutoHyphens/>
        <w:spacing w:after="200" w:line="276" w:lineRule="auto"/>
        <w:ind w:right="-5" w:firstLine="709"/>
        <w:contextualSpacing/>
        <w:jc w:val="both"/>
        <w:rPr>
          <w:rFonts w:ascii="Liberation Serif" w:eastAsia="NSimSun" w:hAnsi="Liberation Serif" w:cs="Arial" w:hint="eastAsia"/>
          <w:kern w:val="2"/>
          <w:sz w:val="22"/>
          <w:szCs w:val="22"/>
          <w:lang w:eastAsia="zh-CN" w:bidi="hi-IN"/>
        </w:rPr>
      </w:pPr>
      <w:r w:rsidRPr="0084207E">
        <w:rPr>
          <w:rFonts w:eastAsia="NSimSun"/>
          <w:kern w:val="2"/>
          <w:sz w:val="22"/>
          <w:szCs w:val="22"/>
          <w:lang w:eastAsia="zh-CN" w:bidi="hi-IN"/>
        </w:rPr>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84207E" w:rsidRPr="0084207E" w:rsidRDefault="0084207E" w:rsidP="0084207E">
      <w:pPr>
        <w:numPr>
          <w:ilvl w:val="0"/>
          <w:numId w:val="8"/>
        </w:numPr>
        <w:tabs>
          <w:tab w:val="left" w:pos="709"/>
          <w:tab w:val="left" w:pos="1134"/>
        </w:tabs>
        <w:suppressAutoHyphens/>
        <w:spacing w:after="200" w:line="276" w:lineRule="auto"/>
        <w:ind w:right="-5" w:firstLine="709"/>
        <w:contextualSpacing/>
        <w:jc w:val="both"/>
        <w:rPr>
          <w:rFonts w:ascii="Liberation Serif" w:eastAsia="NSimSun" w:hAnsi="Liberation Serif" w:cs="Arial" w:hint="eastAsia"/>
          <w:kern w:val="2"/>
          <w:sz w:val="22"/>
          <w:szCs w:val="22"/>
          <w:lang w:eastAsia="zh-CN" w:bidi="hi-IN"/>
        </w:rPr>
      </w:pPr>
      <w:r w:rsidRPr="0084207E">
        <w:rPr>
          <w:rFonts w:eastAsia="NSimSun"/>
          <w:kern w:val="2"/>
          <w:sz w:val="22"/>
          <w:szCs w:val="22"/>
          <w:lang w:eastAsia="zh-CN" w:bidi="hi-IN"/>
        </w:rPr>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 движений);</w:t>
      </w:r>
    </w:p>
    <w:p w:rsidR="0084207E" w:rsidRPr="0084207E" w:rsidRDefault="0084207E" w:rsidP="0084207E">
      <w:pPr>
        <w:numPr>
          <w:ilvl w:val="0"/>
          <w:numId w:val="8"/>
        </w:numPr>
        <w:tabs>
          <w:tab w:val="left" w:pos="709"/>
          <w:tab w:val="left" w:pos="1134"/>
        </w:tabs>
        <w:suppressAutoHyphens/>
        <w:spacing w:after="200" w:line="276" w:lineRule="auto"/>
        <w:ind w:right="-5" w:firstLine="709"/>
        <w:contextualSpacing/>
        <w:jc w:val="both"/>
        <w:rPr>
          <w:rFonts w:ascii="Liberation Serif" w:eastAsia="NSimSun" w:hAnsi="Liberation Serif" w:cs="Arial" w:hint="eastAsia"/>
          <w:kern w:val="2"/>
          <w:sz w:val="22"/>
          <w:szCs w:val="22"/>
          <w:lang w:eastAsia="zh-CN" w:bidi="hi-IN"/>
        </w:rPr>
      </w:pPr>
      <w:r w:rsidRPr="0084207E">
        <w:rPr>
          <w:rFonts w:eastAsia="NSimSun"/>
          <w:kern w:val="2"/>
          <w:sz w:val="22"/>
          <w:szCs w:val="22"/>
          <w:lang w:eastAsia="zh-CN" w:bidi="hi-IN"/>
        </w:rPr>
        <w:t>выполнять акробатические комбинации из числа хорошо освоенных упражнений;</w:t>
      </w:r>
    </w:p>
    <w:p w:rsidR="0084207E" w:rsidRPr="0084207E" w:rsidRDefault="0084207E" w:rsidP="0084207E">
      <w:pPr>
        <w:numPr>
          <w:ilvl w:val="0"/>
          <w:numId w:val="8"/>
        </w:numPr>
        <w:tabs>
          <w:tab w:val="left" w:pos="709"/>
          <w:tab w:val="left" w:pos="1134"/>
        </w:tabs>
        <w:suppressAutoHyphens/>
        <w:spacing w:after="200" w:line="276" w:lineRule="auto"/>
        <w:ind w:right="-5" w:firstLine="709"/>
        <w:contextualSpacing/>
        <w:jc w:val="both"/>
        <w:rPr>
          <w:rFonts w:ascii="Liberation Serif" w:eastAsia="NSimSun" w:hAnsi="Liberation Serif" w:cs="Arial" w:hint="eastAsia"/>
          <w:kern w:val="2"/>
          <w:sz w:val="22"/>
          <w:szCs w:val="22"/>
          <w:lang w:eastAsia="zh-CN" w:bidi="hi-IN"/>
        </w:rPr>
      </w:pPr>
      <w:r w:rsidRPr="0084207E">
        <w:rPr>
          <w:rFonts w:eastAsia="NSimSun"/>
          <w:kern w:val="2"/>
          <w:sz w:val="22"/>
          <w:szCs w:val="22"/>
          <w:lang w:eastAsia="zh-CN" w:bidi="hi-IN"/>
        </w:rPr>
        <w:t>выполнять гимнастические комбинации на спортивных снарядах из числа хорошо освоенных упражнений;</w:t>
      </w:r>
    </w:p>
    <w:p w:rsidR="0084207E" w:rsidRPr="0084207E" w:rsidRDefault="0084207E" w:rsidP="0084207E">
      <w:pPr>
        <w:numPr>
          <w:ilvl w:val="0"/>
          <w:numId w:val="8"/>
        </w:numPr>
        <w:tabs>
          <w:tab w:val="left" w:pos="709"/>
          <w:tab w:val="left" w:pos="1134"/>
        </w:tabs>
        <w:suppressAutoHyphens/>
        <w:spacing w:after="200" w:line="276" w:lineRule="auto"/>
        <w:ind w:right="-5" w:firstLine="709"/>
        <w:contextualSpacing/>
        <w:jc w:val="both"/>
        <w:rPr>
          <w:rFonts w:ascii="Liberation Serif" w:eastAsia="NSimSun" w:hAnsi="Liberation Serif" w:cs="Arial" w:hint="eastAsia"/>
          <w:kern w:val="2"/>
          <w:sz w:val="22"/>
          <w:szCs w:val="22"/>
          <w:lang w:eastAsia="zh-CN" w:bidi="hi-IN"/>
        </w:rPr>
      </w:pPr>
      <w:r w:rsidRPr="0084207E">
        <w:rPr>
          <w:rFonts w:eastAsia="NSimSun"/>
          <w:kern w:val="2"/>
          <w:sz w:val="22"/>
          <w:szCs w:val="22"/>
          <w:lang w:eastAsia="zh-CN" w:bidi="hi-IN"/>
        </w:rPr>
        <w:t>выполнять легкоатлетические упражнения в беге и в прыжках (в длину и высоту);</w:t>
      </w:r>
    </w:p>
    <w:p w:rsidR="0084207E" w:rsidRPr="0084207E" w:rsidRDefault="0084207E" w:rsidP="0084207E">
      <w:pPr>
        <w:numPr>
          <w:ilvl w:val="0"/>
          <w:numId w:val="8"/>
        </w:numPr>
        <w:tabs>
          <w:tab w:val="left" w:pos="709"/>
          <w:tab w:val="left" w:pos="1134"/>
        </w:tabs>
        <w:suppressAutoHyphens/>
        <w:spacing w:after="200" w:line="276" w:lineRule="auto"/>
        <w:ind w:right="-5" w:firstLine="709"/>
        <w:contextualSpacing/>
        <w:jc w:val="both"/>
        <w:rPr>
          <w:rFonts w:ascii="Liberation Serif" w:eastAsia="NSimSun" w:hAnsi="Liberation Serif" w:cs="Arial" w:hint="eastAsia"/>
          <w:kern w:val="2"/>
          <w:sz w:val="22"/>
          <w:szCs w:val="22"/>
          <w:lang w:eastAsia="zh-CN" w:bidi="hi-IN"/>
        </w:rPr>
      </w:pPr>
      <w:r w:rsidRPr="0084207E">
        <w:rPr>
          <w:rFonts w:eastAsia="NSimSun"/>
          <w:kern w:val="2"/>
          <w:sz w:val="22"/>
          <w:szCs w:val="22"/>
          <w:lang w:eastAsia="zh-CN" w:bidi="hi-IN"/>
        </w:rPr>
        <w:t>выполнять спуски и торможения на лыжах с пологого склона;</w:t>
      </w:r>
    </w:p>
    <w:p w:rsidR="0084207E" w:rsidRPr="0084207E" w:rsidRDefault="0084207E" w:rsidP="0084207E">
      <w:pPr>
        <w:numPr>
          <w:ilvl w:val="0"/>
          <w:numId w:val="8"/>
        </w:numPr>
        <w:tabs>
          <w:tab w:val="left" w:pos="709"/>
          <w:tab w:val="left" w:pos="1134"/>
        </w:tabs>
        <w:suppressAutoHyphens/>
        <w:spacing w:after="200" w:line="276" w:lineRule="auto"/>
        <w:ind w:right="-5" w:firstLine="709"/>
        <w:contextualSpacing/>
        <w:jc w:val="both"/>
        <w:rPr>
          <w:rFonts w:ascii="Liberation Serif" w:eastAsia="NSimSun" w:hAnsi="Liberation Serif" w:cs="Arial" w:hint="eastAsia"/>
          <w:kern w:val="2"/>
          <w:sz w:val="22"/>
          <w:szCs w:val="22"/>
          <w:lang w:eastAsia="zh-CN" w:bidi="hi-IN"/>
        </w:rPr>
      </w:pPr>
      <w:r w:rsidRPr="0084207E">
        <w:rPr>
          <w:rFonts w:eastAsia="NSimSun"/>
          <w:kern w:val="2"/>
          <w:sz w:val="22"/>
          <w:szCs w:val="22"/>
          <w:lang w:eastAsia="zh-CN" w:bidi="hi-IN"/>
        </w:rPr>
        <w:t>выполнять основные технические действия и приемы игры в футбол, волейбол, баскетбол в условиях учебной и игровой деятельности;</w:t>
      </w:r>
    </w:p>
    <w:p w:rsidR="0084207E" w:rsidRPr="0084207E" w:rsidRDefault="0084207E" w:rsidP="0084207E">
      <w:pPr>
        <w:numPr>
          <w:ilvl w:val="0"/>
          <w:numId w:val="8"/>
        </w:numPr>
        <w:tabs>
          <w:tab w:val="left" w:pos="709"/>
          <w:tab w:val="left" w:pos="1134"/>
        </w:tabs>
        <w:suppressAutoHyphens/>
        <w:spacing w:after="200" w:line="276" w:lineRule="auto"/>
        <w:ind w:right="-5" w:firstLine="709"/>
        <w:contextualSpacing/>
        <w:jc w:val="both"/>
        <w:rPr>
          <w:rFonts w:ascii="Liberation Serif" w:eastAsia="NSimSun" w:hAnsi="Liberation Serif" w:cs="Arial" w:hint="eastAsia"/>
          <w:kern w:val="2"/>
          <w:sz w:val="22"/>
          <w:szCs w:val="22"/>
          <w:lang w:eastAsia="zh-CN" w:bidi="hi-IN"/>
        </w:rPr>
      </w:pPr>
      <w:r w:rsidRPr="0084207E">
        <w:rPr>
          <w:rFonts w:eastAsia="NSimSun"/>
          <w:kern w:val="2"/>
          <w:sz w:val="22"/>
          <w:szCs w:val="22"/>
          <w:lang w:eastAsia="zh-CN" w:bidi="hi-IN"/>
        </w:rPr>
        <w:t>выполнять передвижения на лыжах различными способами, демонстрировать технику последовательного чередования их в процессе прохождения тренировочных дистанций;</w:t>
      </w:r>
    </w:p>
    <w:p w:rsidR="0084207E" w:rsidRPr="0084207E" w:rsidRDefault="0084207E" w:rsidP="0084207E">
      <w:pPr>
        <w:numPr>
          <w:ilvl w:val="0"/>
          <w:numId w:val="8"/>
        </w:numPr>
        <w:tabs>
          <w:tab w:val="left" w:pos="709"/>
          <w:tab w:val="left" w:pos="1134"/>
        </w:tabs>
        <w:suppressAutoHyphens/>
        <w:spacing w:after="200" w:line="276" w:lineRule="auto"/>
        <w:ind w:right="-5" w:firstLine="709"/>
        <w:contextualSpacing/>
        <w:jc w:val="both"/>
        <w:rPr>
          <w:rFonts w:ascii="Liberation Serif" w:eastAsia="NSimSun" w:hAnsi="Liberation Serif" w:cs="Arial" w:hint="eastAsia"/>
          <w:kern w:val="2"/>
          <w:sz w:val="22"/>
          <w:szCs w:val="22"/>
          <w:lang w:eastAsia="zh-CN" w:bidi="hi-IN"/>
        </w:rPr>
      </w:pPr>
      <w:r w:rsidRPr="0084207E">
        <w:rPr>
          <w:rFonts w:eastAsia="NSimSun"/>
          <w:kern w:val="2"/>
          <w:sz w:val="22"/>
          <w:szCs w:val="22"/>
          <w:lang w:eastAsia="zh-CN" w:bidi="hi-IN"/>
        </w:rPr>
        <w:t>выполнять тестовые упражнения для оценки уровня индивидуального развития основных физических качеств.</w:t>
      </w:r>
    </w:p>
    <w:p w:rsidR="0084207E" w:rsidRPr="0084207E" w:rsidRDefault="0084207E" w:rsidP="0084207E">
      <w:pPr>
        <w:suppressAutoHyphens/>
        <w:spacing w:line="276" w:lineRule="auto"/>
        <w:ind w:right="-5"/>
        <w:jc w:val="both"/>
        <w:rPr>
          <w:rFonts w:ascii="Liberation Serif" w:eastAsia="NSimSun" w:hAnsi="Liberation Serif" w:cs="Arial" w:hint="eastAsia"/>
          <w:kern w:val="2"/>
          <w:sz w:val="22"/>
          <w:szCs w:val="22"/>
          <w:lang w:eastAsia="zh-CN" w:bidi="hi-IN"/>
        </w:rPr>
      </w:pPr>
      <w:r w:rsidRPr="0084207E">
        <w:rPr>
          <w:rFonts w:eastAsia="NSimSun"/>
          <w:b/>
          <w:kern w:val="2"/>
          <w:sz w:val="22"/>
          <w:szCs w:val="22"/>
          <w:lang w:eastAsia="zh-CN" w:bidi="hi-IN"/>
        </w:rPr>
        <w:t>Выпускник получит возможность научиться:</w:t>
      </w:r>
    </w:p>
    <w:p w:rsidR="0084207E" w:rsidRPr="0084207E" w:rsidRDefault="0084207E" w:rsidP="0084207E">
      <w:pPr>
        <w:numPr>
          <w:ilvl w:val="0"/>
          <w:numId w:val="9"/>
        </w:numPr>
        <w:tabs>
          <w:tab w:val="left" w:pos="993"/>
        </w:tabs>
        <w:suppressAutoHyphens/>
        <w:spacing w:after="200" w:line="276" w:lineRule="auto"/>
        <w:ind w:firstLine="709"/>
        <w:contextualSpacing/>
        <w:jc w:val="both"/>
        <w:rPr>
          <w:rFonts w:ascii="Liberation Serif" w:eastAsia="NSimSun" w:hAnsi="Liberation Serif" w:cs="Arial" w:hint="eastAsia"/>
          <w:kern w:val="2"/>
          <w:sz w:val="22"/>
          <w:szCs w:val="22"/>
          <w:lang w:eastAsia="zh-CN" w:bidi="hi-IN"/>
        </w:rPr>
      </w:pPr>
      <w:r w:rsidRPr="0084207E">
        <w:rPr>
          <w:rFonts w:eastAsia="NSimSun"/>
          <w:i/>
          <w:kern w:val="2"/>
          <w:sz w:val="22"/>
          <w:szCs w:val="22"/>
          <w:lang w:eastAsia="zh-CN" w:bidi="hi-IN"/>
        </w:rPr>
        <w:t>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84207E" w:rsidRPr="0084207E" w:rsidRDefault="0084207E" w:rsidP="0084207E">
      <w:pPr>
        <w:numPr>
          <w:ilvl w:val="0"/>
          <w:numId w:val="9"/>
        </w:numPr>
        <w:tabs>
          <w:tab w:val="left" w:pos="993"/>
        </w:tabs>
        <w:suppressAutoHyphens/>
        <w:spacing w:after="200" w:line="276" w:lineRule="auto"/>
        <w:ind w:firstLine="709"/>
        <w:contextualSpacing/>
        <w:jc w:val="both"/>
        <w:rPr>
          <w:rFonts w:ascii="Liberation Serif" w:eastAsia="NSimSun" w:hAnsi="Liberation Serif" w:cs="Arial" w:hint="eastAsia"/>
          <w:kern w:val="2"/>
          <w:sz w:val="22"/>
          <w:szCs w:val="22"/>
          <w:lang w:eastAsia="zh-CN" w:bidi="hi-IN"/>
        </w:rPr>
      </w:pPr>
      <w:r w:rsidRPr="0084207E">
        <w:rPr>
          <w:rFonts w:eastAsia="NSimSun"/>
          <w:i/>
          <w:kern w:val="2"/>
          <w:sz w:val="22"/>
          <w:szCs w:val="22"/>
          <w:lang w:eastAsia="zh-CN" w:bidi="hi-IN"/>
        </w:rPr>
        <w:t>характеризовать исторические вехи развития отечественного спортивного движения, великих спортсменов, принесших славу российскому спорту;</w:t>
      </w:r>
    </w:p>
    <w:p w:rsidR="0084207E" w:rsidRPr="0084207E" w:rsidRDefault="0084207E" w:rsidP="0084207E">
      <w:pPr>
        <w:numPr>
          <w:ilvl w:val="0"/>
          <w:numId w:val="9"/>
        </w:numPr>
        <w:tabs>
          <w:tab w:val="left" w:pos="993"/>
        </w:tabs>
        <w:suppressAutoHyphens/>
        <w:spacing w:after="200" w:line="276" w:lineRule="auto"/>
        <w:ind w:firstLine="709"/>
        <w:contextualSpacing/>
        <w:jc w:val="both"/>
        <w:rPr>
          <w:rFonts w:ascii="Liberation Serif" w:eastAsia="NSimSun" w:hAnsi="Liberation Serif" w:cs="Arial" w:hint="eastAsia"/>
          <w:kern w:val="2"/>
          <w:sz w:val="22"/>
          <w:szCs w:val="22"/>
          <w:lang w:eastAsia="zh-CN" w:bidi="hi-IN"/>
        </w:rPr>
      </w:pPr>
      <w:r w:rsidRPr="0084207E">
        <w:rPr>
          <w:rFonts w:eastAsia="NSimSun"/>
          <w:i/>
          <w:kern w:val="2"/>
          <w:sz w:val="22"/>
          <w:szCs w:val="22"/>
          <w:lang w:eastAsia="zh-CN" w:bidi="hi-IN"/>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84207E" w:rsidRPr="0084207E" w:rsidRDefault="0084207E" w:rsidP="0084207E">
      <w:pPr>
        <w:numPr>
          <w:ilvl w:val="0"/>
          <w:numId w:val="9"/>
        </w:numPr>
        <w:tabs>
          <w:tab w:val="left" w:pos="993"/>
        </w:tabs>
        <w:suppressAutoHyphens/>
        <w:spacing w:after="200" w:line="276" w:lineRule="auto"/>
        <w:ind w:firstLine="709"/>
        <w:contextualSpacing/>
        <w:jc w:val="both"/>
        <w:rPr>
          <w:rFonts w:ascii="Liberation Serif" w:eastAsia="NSimSun" w:hAnsi="Liberation Serif" w:cs="Arial" w:hint="eastAsia"/>
          <w:kern w:val="2"/>
          <w:sz w:val="22"/>
          <w:szCs w:val="22"/>
          <w:lang w:eastAsia="zh-CN" w:bidi="hi-IN"/>
        </w:rPr>
      </w:pPr>
      <w:r w:rsidRPr="0084207E">
        <w:rPr>
          <w:rFonts w:eastAsia="NSimSun"/>
          <w:i/>
          <w:kern w:val="2"/>
          <w:sz w:val="22"/>
          <w:szCs w:val="22"/>
          <w:lang w:eastAsia="zh-CN" w:bidi="hi-IN"/>
        </w:rPr>
        <w:t>вести дневник по физкультурной деятельности, включать в него оформление планов проведения самостоятельных занятий с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84207E" w:rsidRPr="0084207E" w:rsidRDefault="0084207E" w:rsidP="0084207E">
      <w:pPr>
        <w:numPr>
          <w:ilvl w:val="0"/>
          <w:numId w:val="9"/>
        </w:numPr>
        <w:tabs>
          <w:tab w:val="left" w:pos="993"/>
        </w:tabs>
        <w:suppressAutoHyphens/>
        <w:spacing w:after="200" w:line="276" w:lineRule="auto"/>
        <w:ind w:firstLine="709"/>
        <w:contextualSpacing/>
        <w:jc w:val="both"/>
        <w:rPr>
          <w:rFonts w:ascii="Liberation Serif" w:eastAsia="NSimSun" w:hAnsi="Liberation Serif" w:cs="Arial" w:hint="eastAsia"/>
          <w:kern w:val="2"/>
          <w:sz w:val="22"/>
          <w:szCs w:val="22"/>
          <w:lang w:eastAsia="zh-CN" w:bidi="hi-IN"/>
        </w:rPr>
      </w:pPr>
      <w:r w:rsidRPr="0084207E">
        <w:rPr>
          <w:rFonts w:eastAsia="NSimSun"/>
          <w:i/>
          <w:kern w:val="2"/>
          <w:sz w:val="22"/>
          <w:szCs w:val="22"/>
          <w:lang w:eastAsia="zh-CN" w:bidi="hi-IN"/>
        </w:rPr>
        <w:t>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p w:rsidR="0084207E" w:rsidRPr="0084207E" w:rsidRDefault="0084207E" w:rsidP="0084207E">
      <w:pPr>
        <w:numPr>
          <w:ilvl w:val="0"/>
          <w:numId w:val="9"/>
        </w:numPr>
        <w:tabs>
          <w:tab w:val="left" w:pos="993"/>
        </w:tabs>
        <w:suppressAutoHyphens/>
        <w:spacing w:after="200" w:line="276" w:lineRule="auto"/>
        <w:ind w:firstLine="709"/>
        <w:contextualSpacing/>
        <w:jc w:val="both"/>
        <w:rPr>
          <w:rFonts w:ascii="Liberation Serif" w:eastAsia="NSimSun" w:hAnsi="Liberation Serif" w:cs="Arial" w:hint="eastAsia"/>
          <w:kern w:val="2"/>
          <w:sz w:val="22"/>
          <w:szCs w:val="22"/>
          <w:lang w:eastAsia="zh-CN" w:bidi="hi-IN"/>
        </w:rPr>
      </w:pPr>
      <w:r w:rsidRPr="0084207E">
        <w:rPr>
          <w:rFonts w:eastAsia="NSimSun"/>
          <w:i/>
          <w:kern w:val="2"/>
          <w:sz w:val="22"/>
          <w:szCs w:val="22"/>
          <w:lang w:eastAsia="zh-CN" w:bidi="hi-IN"/>
        </w:rPr>
        <w:t>проводить восстановительные мероприятия с использованием банных процедур и сеансов оздоровительного массажа;</w:t>
      </w:r>
    </w:p>
    <w:p w:rsidR="0084207E" w:rsidRPr="0084207E" w:rsidRDefault="0084207E" w:rsidP="0084207E">
      <w:pPr>
        <w:numPr>
          <w:ilvl w:val="0"/>
          <w:numId w:val="9"/>
        </w:numPr>
        <w:tabs>
          <w:tab w:val="left" w:pos="993"/>
        </w:tabs>
        <w:suppressAutoHyphens/>
        <w:spacing w:after="200" w:line="276" w:lineRule="auto"/>
        <w:ind w:firstLine="709"/>
        <w:contextualSpacing/>
        <w:jc w:val="both"/>
        <w:rPr>
          <w:rFonts w:ascii="Liberation Serif" w:eastAsia="NSimSun" w:hAnsi="Liberation Serif" w:cs="Arial" w:hint="eastAsia"/>
          <w:kern w:val="2"/>
          <w:sz w:val="22"/>
          <w:szCs w:val="22"/>
          <w:lang w:eastAsia="zh-CN" w:bidi="hi-IN"/>
        </w:rPr>
      </w:pPr>
      <w:r w:rsidRPr="0084207E">
        <w:rPr>
          <w:rFonts w:eastAsia="NSimSun"/>
          <w:i/>
          <w:kern w:val="2"/>
          <w:sz w:val="22"/>
          <w:szCs w:val="22"/>
          <w:lang w:eastAsia="zh-CN" w:bidi="hi-IN"/>
        </w:rPr>
        <w:lastRenderedPageBreak/>
        <w:t>выполнять комплексы упражнений лечебной физической культуры с учетом имеющихся индивидуальных отклонений в показателях здоровья;</w:t>
      </w:r>
    </w:p>
    <w:p w:rsidR="0084207E" w:rsidRPr="0084207E" w:rsidRDefault="0084207E" w:rsidP="0084207E">
      <w:pPr>
        <w:numPr>
          <w:ilvl w:val="0"/>
          <w:numId w:val="9"/>
        </w:numPr>
        <w:tabs>
          <w:tab w:val="left" w:pos="993"/>
        </w:tabs>
        <w:suppressAutoHyphens/>
        <w:spacing w:after="200" w:line="276" w:lineRule="auto"/>
        <w:ind w:firstLine="709"/>
        <w:contextualSpacing/>
        <w:jc w:val="both"/>
        <w:rPr>
          <w:rFonts w:ascii="Liberation Serif" w:eastAsia="NSimSun" w:hAnsi="Liberation Serif" w:cs="Arial" w:hint="eastAsia"/>
          <w:kern w:val="2"/>
          <w:sz w:val="22"/>
          <w:szCs w:val="22"/>
          <w:lang w:eastAsia="zh-CN" w:bidi="hi-IN"/>
        </w:rPr>
      </w:pPr>
      <w:r w:rsidRPr="0084207E">
        <w:rPr>
          <w:rFonts w:eastAsia="NSimSun"/>
          <w:i/>
          <w:kern w:val="2"/>
          <w:sz w:val="22"/>
          <w:szCs w:val="22"/>
          <w:lang w:eastAsia="zh-CN" w:bidi="hi-IN"/>
        </w:rPr>
        <w:t>преодолевать естественные и искусственные препятствия с помощью разнообразных способов лазания, прыжков и бега;</w:t>
      </w:r>
    </w:p>
    <w:p w:rsidR="0084207E" w:rsidRPr="0084207E" w:rsidRDefault="0084207E" w:rsidP="0084207E">
      <w:pPr>
        <w:numPr>
          <w:ilvl w:val="0"/>
          <w:numId w:val="9"/>
        </w:numPr>
        <w:tabs>
          <w:tab w:val="left" w:pos="993"/>
        </w:tabs>
        <w:suppressAutoHyphens/>
        <w:spacing w:after="200" w:line="276" w:lineRule="auto"/>
        <w:ind w:firstLine="709"/>
        <w:contextualSpacing/>
        <w:jc w:val="both"/>
        <w:rPr>
          <w:rFonts w:ascii="Liberation Serif" w:eastAsia="NSimSun" w:hAnsi="Liberation Serif" w:cs="Arial" w:hint="eastAsia"/>
          <w:kern w:val="2"/>
          <w:sz w:val="22"/>
          <w:szCs w:val="22"/>
          <w:lang w:eastAsia="zh-CN" w:bidi="hi-IN"/>
        </w:rPr>
      </w:pPr>
      <w:r w:rsidRPr="0084207E">
        <w:rPr>
          <w:rFonts w:eastAsia="NSimSun"/>
          <w:i/>
          <w:kern w:val="2"/>
          <w:sz w:val="22"/>
          <w:szCs w:val="22"/>
          <w:lang w:eastAsia="zh-CN" w:bidi="hi-IN"/>
        </w:rPr>
        <w:t xml:space="preserve">осуществлять судейство по одному из осваиваемых видов спорта; </w:t>
      </w:r>
    </w:p>
    <w:p w:rsidR="0084207E" w:rsidRPr="0084207E" w:rsidRDefault="0084207E" w:rsidP="0084207E">
      <w:pPr>
        <w:numPr>
          <w:ilvl w:val="0"/>
          <w:numId w:val="9"/>
        </w:numPr>
        <w:tabs>
          <w:tab w:val="left" w:pos="993"/>
        </w:tabs>
        <w:suppressAutoHyphens/>
        <w:spacing w:after="200" w:line="276" w:lineRule="auto"/>
        <w:ind w:firstLine="709"/>
        <w:contextualSpacing/>
        <w:jc w:val="both"/>
        <w:rPr>
          <w:rFonts w:ascii="Liberation Serif" w:eastAsia="NSimSun" w:hAnsi="Liberation Serif" w:cs="Arial" w:hint="eastAsia"/>
          <w:kern w:val="2"/>
          <w:sz w:val="22"/>
          <w:szCs w:val="22"/>
          <w:lang w:eastAsia="zh-CN" w:bidi="hi-IN"/>
        </w:rPr>
      </w:pPr>
      <w:r w:rsidRPr="0084207E">
        <w:rPr>
          <w:rFonts w:eastAsia="NSimSun"/>
          <w:i/>
          <w:kern w:val="2"/>
          <w:sz w:val="22"/>
          <w:szCs w:val="22"/>
          <w:lang w:eastAsia="zh-CN" w:bidi="hi-IN"/>
        </w:rPr>
        <w:t>выполнять тестовые нормативы Всероссийского физкультурно-спортивного комплекса «Готов к труду и обороне»;</w:t>
      </w:r>
    </w:p>
    <w:p w:rsidR="0084207E" w:rsidRPr="0084207E" w:rsidRDefault="0084207E" w:rsidP="0084207E">
      <w:pPr>
        <w:numPr>
          <w:ilvl w:val="0"/>
          <w:numId w:val="9"/>
        </w:numPr>
        <w:tabs>
          <w:tab w:val="left" w:pos="993"/>
        </w:tabs>
        <w:suppressAutoHyphens/>
        <w:spacing w:after="200" w:line="276" w:lineRule="auto"/>
        <w:ind w:firstLine="709"/>
        <w:contextualSpacing/>
        <w:jc w:val="both"/>
        <w:rPr>
          <w:rFonts w:ascii="Liberation Serif" w:eastAsia="NSimSun" w:hAnsi="Liberation Serif" w:cs="Arial" w:hint="eastAsia"/>
          <w:kern w:val="2"/>
          <w:sz w:val="22"/>
          <w:szCs w:val="22"/>
          <w:lang w:eastAsia="zh-CN" w:bidi="hi-IN"/>
        </w:rPr>
      </w:pPr>
      <w:r w:rsidRPr="0084207E">
        <w:rPr>
          <w:rFonts w:eastAsia="NSimSun"/>
          <w:i/>
          <w:kern w:val="2"/>
          <w:sz w:val="22"/>
          <w:szCs w:val="22"/>
          <w:lang w:eastAsia="zh-CN" w:bidi="hi-IN"/>
        </w:rPr>
        <w:t>выполнять технико-тактические действия национальных видов спорта;</w:t>
      </w:r>
    </w:p>
    <w:p w:rsidR="0084207E" w:rsidRPr="0084207E" w:rsidRDefault="0084207E" w:rsidP="0084207E">
      <w:pPr>
        <w:numPr>
          <w:ilvl w:val="0"/>
          <w:numId w:val="9"/>
        </w:numPr>
        <w:tabs>
          <w:tab w:val="left" w:pos="993"/>
        </w:tabs>
        <w:suppressAutoHyphens/>
        <w:spacing w:after="200" w:line="276" w:lineRule="auto"/>
        <w:ind w:firstLine="709"/>
        <w:contextualSpacing/>
        <w:jc w:val="both"/>
        <w:rPr>
          <w:rFonts w:ascii="Liberation Serif" w:eastAsia="NSimSun" w:hAnsi="Liberation Serif" w:cs="Arial" w:hint="eastAsia"/>
          <w:kern w:val="2"/>
          <w:sz w:val="22"/>
          <w:szCs w:val="22"/>
          <w:lang w:eastAsia="zh-CN" w:bidi="hi-IN"/>
        </w:rPr>
      </w:pPr>
      <w:r w:rsidRPr="0084207E">
        <w:rPr>
          <w:rFonts w:eastAsia="NSimSun"/>
          <w:i/>
          <w:kern w:val="2"/>
          <w:sz w:val="22"/>
          <w:szCs w:val="22"/>
          <w:lang w:eastAsia="zh-CN" w:bidi="hi-IN"/>
        </w:rPr>
        <w:t>проплывать учебную дистанцию вольным стилем.</w:t>
      </w:r>
    </w:p>
    <w:p w:rsidR="0084207E" w:rsidRDefault="0084207E" w:rsidP="00B405DB">
      <w:pPr>
        <w:jc w:val="both"/>
        <w:rPr>
          <w:b/>
        </w:rPr>
      </w:pPr>
    </w:p>
    <w:p w:rsidR="00D95CCE" w:rsidRPr="00B405DB" w:rsidRDefault="00B405DB" w:rsidP="00B405DB">
      <w:pPr>
        <w:jc w:val="both"/>
        <w:rPr>
          <w:b/>
        </w:rPr>
      </w:pPr>
      <w:r>
        <w:rPr>
          <w:b/>
        </w:rPr>
        <w:t>Содержание предмета «Физическая культура»</w:t>
      </w:r>
    </w:p>
    <w:bookmarkEnd w:id="1"/>
    <w:p w:rsidR="009E332B" w:rsidRPr="009E332B" w:rsidRDefault="009E332B" w:rsidP="009E332B">
      <w:pPr>
        <w:pStyle w:val="a6"/>
        <w:ind w:left="709"/>
        <w:jc w:val="both"/>
        <w:rPr>
          <w:rFonts w:ascii="Times New Roman" w:hAnsi="Times New Roman" w:cs="Times New Roman"/>
          <w:b/>
        </w:rPr>
      </w:pPr>
      <w:r w:rsidRPr="009E332B">
        <w:rPr>
          <w:rFonts w:ascii="Times New Roman" w:hAnsi="Times New Roman" w:cs="Times New Roman"/>
          <w:b/>
        </w:rPr>
        <w:t xml:space="preserve">Физическая культура как область знаний </w:t>
      </w:r>
    </w:p>
    <w:p w:rsidR="009E332B" w:rsidRPr="009E332B" w:rsidRDefault="009E332B" w:rsidP="009E332B">
      <w:pPr>
        <w:pStyle w:val="a6"/>
        <w:ind w:left="709"/>
        <w:jc w:val="both"/>
        <w:rPr>
          <w:rFonts w:ascii="Times New Roman" w:hAnsi="Times New Roman" w:cs="Times New Roman"/>
          <w:b/>
        </w:rPr>
      </w:pPr>
      <w:r w:rsidRPr="009E332B">
        <w:rPr>
          <w:rFonts w:ascii="Times New Roman" w:hAnsi="Times New Roman" w:cs="Times New Roman"/>
          <w:b/>
        </w:rPr>
        <w:t>История и современное развитие физической культуры</w:t>
      </w:r>
    </w:p>
    <w:p w:rsidR="009E332B" w:rsidRPr="009E332B" w:rsidRDefault="009E332B" w:rsidP="009E332B">
      <w:pPr>
        <w:pStyle w:val="a6"/>
        <w:ind w:left="0" w:firstLine="709"/>
        <w:jc w:val="both"/>
        <w:rPr>
          <w:rFonts w:ascii="Times New Roman" w:hAnsi="Times New Roman" w:cs="Times New Roman"/>
        </w:rPr>
      </w:pPr>
      <w:r w:rsidRPr="009E332B">
        <w:rPr>
          <w:rFonts w:ascii="Times New Roman" w:hAnsi="Times New Roman" w:cs="Times New Roman"/>
        </w:rPr>
        <w:t xml:space="preserve">Олимпийские игры древности. Возрождение Олимпийских игр и олимпийского движения. Олимпийское движение в России. Современные Олимпийские игры. Физическая культура в современном обществе. Организация и проведение пеших туристических походов. Требования техники безопасности и бережного отношения к природе. </w:t>
      </w:r>
    </w:p>
    <w:p w:rsidR="009E332B" w:rsidRPr="009E332B" w:rsidRDefault="009E332B" w:rsidP="009E332B">
      <w:pPr>
        <w:pStyle w:val="a6"/>
        <w:ind w:left="0" w:firstLine="709"/>
        <w:jc w:val="both"/>
        <w:rPr>
          <w:rFonts w:ascii="Times New Roman" w:hAnsi="Times New Roman" w:cs="Times New Roman"/>
        </w:rPr>
      </w:pPr>
      <w:r w:rsidRPr="009E332B">
        <w:rPr>
          <w:rFonts w:ascii="Times New Roman" w:hAnsi="Times New Roman" w:cs="Times New Roman"/>
          <w:b/>
        </w:rPr>
        <w:t>Современное представление о физической культуре (основные понятия)</w:t>
      </w:r>
    </w:p>
    <w:p w:rsidR="009E332B" w:rsidRPr="009E332B" w:rsidRDefault="009E332B" w:rsidP="009E332B">
      <w:pPr>
        <w:spacing w:line="276" w:lineRule="auto"/>
        <w:ind w:firstLine="709"/>
        <w:jc w:val="both"/>
        <w:rPr>
          <w:sz w:val="22"/>
          <w:szCs w:val="22"/>
        </w:rPr>
      </w:pPr>
      <w:r w:rsidRPr="009E332B">
        <w:rPr>
          <w:sz w:val="22"/>
          <w:szCs w:val="22"/>
        </w:rPr>
        <w:t>Физическое развитие человека. Физическая подготовка, ее связь с укреплением здоровья, развитием физических качеств. Организация и планирование самостоятельных занятий по развитию физических качеств. Техника движений и ее основные показатели. Спорт и спортивная подготовка. Всероссийский физкультурно-спортивный комплекс «Готов к труду и обороне».</w:t>
      </w:r>
    </w:p>
    <w:p w:rsidR="009E332B" w:rsidRPr="009E332B" w:rsidRDefault="009E332B" w:rsidP="009E332B">
      <w:pPr>
        <w:pStyle w:val="a6"/>
        <w:ind w:left="709"/>
        <w:jc w:val="both"/>
        <w:rPr>
          <w:rFonts w:ascii="Times New Roman" w:hAnsi="Times New Roman" w:cs="Times New Roman"/>
        </w:rPr>
      </w:pPr>
      <w:r w:rsidRPr="009E332B">
        <w:rPr>
          <w:rFonts w:ascii="Times New Roman" w:hAnsi="Times New Roman" w:cs="Times New Roman"/>
          <w:b/>
        </w:rPr>
        <w:t>Физическая культура человека</w:t>
      </w:r>
    </w:p>
    <w:p w:rsidR="009E332B" w:rsidRPr="009E332B" w:rsidRDefault="009E332B" w:rsidP="009E332B">
      <w:pPr>
        <w:tabs>
          <w:tab w:val="left" w:pos="0"/>
        </w:tabs>
        <w:spacing w:line="276" w:lineRule="auto"/>
        <w:ind w:firstLine="709"/>
        <w:jc w:val="both"/>
        <w:rPr>
          <w:sz w:val="22"/>
          <w:szCs w:val="22"/>
        </w:rPr>
      </w:pPr>
      <w:r w:rsidRPr="009E332B">
        <w:rPr>
          <w:sz w:val="22"/>
          <w:szCs w:val="22"/>
        </w:rPr>
        <w:t>Здоровье и здоровый образ жизни. Коррекция осанки и телосложения. Контроль и наблюдение за состоянием здоровья, физическим развитием и физической подготовленностью. Требования безопасности и первая помощь при травмах во время занятий физической культурой и спортом. Способы двигательной (физкультурной) деятельности</w:t>
      </w:r>
      <w:r>
        <w:rPr>
          <w:sz w:val="22"/>
          <w:szCs w:val="22"/>
        </w:rPr>
        <w:t>.</w:t>
      </w:r>
      <w:r w:rsidRPr="009E332B">
        <w:rPr>
          <w:sz w:val="22"/>
          <w:szCs w:val="22"/>
        </w:rPr>
        <w:t xml:space="preserve"> </w:t>
      </w:r>
    </w:p>
    <w:p w:rsidR="009E332B" w:rsidRPr="009E332B" w:rsidRDefault="009E332B" w:rsidP="009E332B">
      <w:pPr>
        <w:tabs>
          <w:tab w:val="left" w:pos="0"/>
        </w:tabs>
        <w:spacing w:line="276" w:lineRule="auto"/>
        <w:ind w:firstLine="709"/>
        <w:jc w:val="both"/>
        <w:rPr>
          <w:b/>
          <w:sz w:val="22"/>
          <w:szCs w:val="22"/>
        </w:rPr>
      </w:pPr>
      <w:r w:rsidRPr="009E332B">
        <w:rPr>
          <w:b/>
          <w:sz w:val="22"/>
          <w:szCs w:val="22"/>
        </w:rPr>
        <w:t>Организация и проведение самостоятельных занятий физической культурой</w:t>
      </w:r>
    </w:p>
    <w:p w:rsidR="009E332B" w:rsidRPr="009E332B" w:rsidRDefault="009E332B" w:rsidP="009E332B">
      <w:pPr>
        <w:contextualSpacing/>
        <w:jc w:val="both"/>
      </w:pPr>
      <w:r>
        <w:t xml:space="preserve">            </w:t>
      </w:r>
      <w:r w:rsidRPr="009E332B">
        <w:t xml:space="preserve">Подготовка к занятиям физической культурой (выбор мест занятий, инвентаря и одежды, планирование занятий с разной функциональной направленностью). Подбор упражнений и составление индивидуальных комплексов для утренней зарядки, физкультминуток, </w:t>
      </w:r>
      <w:proofErr w:type="spellStart"/>
      <w:r w:rsidRPr="009E332B">
        <w:t>физкультпауз</w:t>
      </w:r>
      <w:proofErr w:type="spellEnd"/>
      <w:r w:rsidRPr="009E332B">
        <w:t xml:space="preserve">, коррекции осанки и телосложения. Составление планов и самостоятельное проведение занятий спортивной подготовкой, прикладной физической подготовкой с учетом индивидуальных показаний здоровья и физического развития. Организация досуга средствами физической культуры. </w:t>
      </w:r>
    </w:p>
    <w:p w:rsidR="009E332B" w:rsidRPr="009E332B" w:rsidRDefault="009E332B" w:rsidP="009E332B">
      <w:pPr>
        <w:pStyle w:val="a6"/>
        <w:ind w:left="709"/>
        <w:jc w:val="both"/>
        <w:rPr>
          <w:rFonts w:ascii="Times New Roman" w:hAnsi="Times New Roman" w:cs="Times New Roman"/>
          <w:b/>
        </w:rPr>
      </w:pPr>
      <w:r w:rsidRPr="009E332B">
        <w:rPr>
          <w:rFonts w:ascii="Times New Roman" w:hAnsi="Times New Roman" w:cs="Times New Roman"/>
          <w:b/>
        </w:rPr>
        <w:t xml:space="preserve">Оценка эффективности занятий физической культурой </w:t>
      </w:r>
    </w:p>
    <w:p w:rsidR="009E332B" w:rsidRPr="009E332B" w:rsidRDefault="009E332B" w:rsidP="009E332B">
      <w:pPr>
        <w:spacing w:line="276" w:lineRule="auto"/>
        <w:ind w:firstLine="709"/>
        <w:jc w:val="both"/>
        <w:rPr>
          <w:sz w:val="22"/>
          <w:szCs w:val="22"/>
        </w:rPr>
      </w:pPr>
      <w:r w:rsidRPr="009E332B">
        <w:rPr>
          <w:sz w:val="22"/>
          <w:szCs w:val="22"/>
        </w:rPr>
        <w:t xml:space="preserve">Самонаблюдение и самоконтроль. Оценка эффективности занятий. Оценка техники осваиваемых упражнений, способы выявления и устранения технических ошибок. Измерение резервов организма (с помощью простейших функциональных проб). </w:t>
      </w:r>
    </w:p>
    <w:p w:rsidR="009E332B" w:rsidRPr="009E332B" w:rsidRDefault="009E332B" w:rsidP="009E332B">
      <w:pPr>
        <w:pStyle w:val="a6"/>
        <w:ind w:left="709"/>
        <w:jc w:val="both"/>
        <w:rPr>
          <w:rFonts w:ascii="Times New Roman" w:hAnsi="Times New Roman" w:cs="Times New Roman"/>
          <w:b/>
        </w:rPr>
      </w:pPr>
      <w:r w:rsidRPr="009E332B">
        <w:rPr>
          <w:rFonts w:ascii="Times New Roman" w:hAnsi="Times New Roman" w:cs="Times New Roman"/>
          <w:b/>
        </w:rPr>
        <w:lastRenderedPageBreak/>
        <w:t>Физическое совершенствование</w:t>
      </w:r>
    </w:p>
    <w:p w:rsidR="009E332B" w:rsidRPr="009E332B" w:rsidRDefault="009E332B" w:rsidP="009E332B">
      <w:pPr>
        <w:pStyle w:val="a6"/>
        <w:ind w:left="709"/>
        <w:jc w:val="both"/>
        <w:rPr>
          <w:rFonts w:ascii="Times New Roman" w:hAnsi="Times New Roman" w:cs="Times New Roman"/>
        </w:rPr>
      </w:pPr>
      <w:r w:rsidRPr="009E332B">
        <w:rPr>
          <w:rFonts w:ascii="Times New Roman" w:hAnsi="Times New Roman" w:cs="Times New Roman"/>
          <w:b/>
        </w:rPr>
        <w:t>Физкультурно-оздоровительная деятельность</w:t>
      </w:r>
    </w:p>
    <w:p w:rsidR="009E332B" w:rsidRPr="009E332B" w:rsidRDefault="009E332B" w:rsidP="009E332B">
      <w:pPr>
        <w:spacing w:line="276" w:lineRule="auto"/>
        <w:ind w:firstLine="709"/>
        <w:jc w:val="both"/>
        <w:rPr>
          <w:sz w:val="22"/>
          <w:szCs w:val="22"/>
        </w:rPr>
      </w:pPr>
      <w:r w:rsidRPr="009E332B">
        <w:rPr>
          <w:sz w:val="22"/>
          <w:szCs w:val="22"/>
        </w:rPr>
        <w:t>Комплексы упражнений для оздоровительных форм занятий физической культурой. Комплексы упражнений современных оздоровительных систем физического воспитания, ориентированных на повышение функциональных возможностей организма, развитие основных физических качеств. Индивидуальные комплексы адаптивной физической культуры (при нарушении опорно-двигательного аппарата, центральной нервной системы, дыхания и кровообращения, при близорукости).</w:t>
      </w:r>
      <w:r w:rsidRPr="009E332B">
        <w:rPr>
          <w:spacing w:val="-2"/>
        </w:rPr>
        <w:t xml:space="preserve"> </w:t>
      </w:r>
      <w:r w:rsidRPr="000B4130">
        <w:rPr>
          <w:spacing w:val="-2"/>
        </w:rPr>
        <w:t xml:space="preserve">Подготовка к выполнению видов испытаний (тестов) и нормативов предусмотренных Всероссийским </w:t>
      </w:r>
      <w:proofErr w:type="spellStart"/>
      <w:r w:rsidRPr="000B4130">
        <w:rPr>
          <w:spacing w:val="-2"/>
        </w:rPr>
        <w:t>физкультурно</w:t>
      </w:r>
      <w:proofErr w:type="spellEnd"/>
      <w:r w:rsidRPr="000B4130">
        <w:rPr>
          <w:spacing w:val="-2"/>
        </w:rPr>
        <w:t xml:space="preserve"> </w:t>
      </w:r>
      <w:proofErr w:type="gramStart"/>
      <w:r w:rsidRPr="000B4130">
        <w:rPr>
          <w:spacing w:val="-2"/>
        </w:rPr>
        <w:t>–с</w:t>
      </w:r>
      <w:proofErr w:type="gramEnd"/>
      <w:r w:rsidRPr="000B4130">
        <w:rPr>
          <w:spacing w:val="-2"/>
        </w:rPr>
        <w:t>портивным комплексом «Готов к труду и обороне» (ГТО)</w:t>
      </w:r>
      <w:r>
        <w:rPr>
          <w:spacing w:val="-2"/>
        </w:rPr>
        <w:t>.</w:t>
      </w:r>
    </w:p>
    <w:p w:rsidR="009E332B" w:rsidRPr="009E332B" w:rsidRDefault="009E332B" w:rsidP="009E332B">
      <w:pPr>
        <w:pStyle w:val="a6"/>
        <w:ind w:left="709"/>
        <w:jc w:val="both"/>
        <w:rPr>
          <w:rFonts w:ascii="Times New Roman" w:hAnsi="Times New Roman" w:cs="Times New Roman"/>
        </w:rPr>
      </w:pPr>
      <w:r w:rsidRPr="009E332B">
        <w:rPr>
          <w:rFonts w:ascii="Times New Roman" w:hAnsi="Times New Roman" w:cs="Times New Roman"/>
          <w:b/>
        </w:rPr>
        <w:t>Спортивно-оздоровительная деятельность</w:t>
      </w:r>
      <w:r w:rsidRPr="009E332B">
        <w:rPr>
          <w:rStyle w:val="ab"/>
          <w:rFonts w:ascii="Times New Roman" w:hAnsi="Times New Roman" w:cs="Times New Roman"/>
          <w:b/>
        </w:rPr>
        <w:footnoteReference w:id="1"/>
      </w:r>
    </w:p>
    <w:p w:rsidR="009E332B" w:rsidRPr="009E332B" w:rsidRDefault="009E332B" w:rsidP="009E332B">
      <w:pPr>
        <w:spacing w:line="276" w:lineRule="auto"/>
        <w:ind w:firstLine="709"/>
        <w:jc w:val="both"/>
        <w:rPr>
          <w:sz w:val="22"/>
          <w:szCs w:val="22"/>
        </w:rPr>
      </w:pPr>
      <w:r w:rsidRPr="009E332B">
        <w:rPr>
          <w:sz w:val="22"/>
          <w:szCs w:val="22"/>
        </w:rPr>
        <w:t xml:space="preserve">Гимнастика с основами акробатики: организующие команды и приемы. Акробатические упражнения и комбинации. </w:t>
      </w:r>
      <w:proofErr w:type="gramStart"/>
      <w:r w:rsidRPr="009E332B">
        <w:rPr>
          <w:sz w:val="22"/>
          <w:szCs w:val="22"/>
        </w:rPr>
        <w:t>Гимнастические упражнения и комбинации на спортивных снарядах (опорные прыжки, упражнения на гимнастическом бревне (девочки), упражнения на перекладине (мальчики), упражнения и комбинации на гимнастических брусьях, упражнения на параллельных брусьях (мальчики), упражнения на разновысоких брусьях (девочки).</w:t>
      </w:r>
      <w:proofErr w:type="gramEnd"/>
      <w:r w:rsidRPr="009E332B">
        <w:rPr>
          <w:sz w:val="22"/>
          <w:szCs w:val="22"/>
        </w:rPr>
        <w:t xml:space="preserve"> Ритмическая гимнастика с элементами хореографии (девочки). Легкая атлетика: беговые упражнения. Прыжковые упражнения. Упражнения в метании малого мяча. Спортивные игры: технико-тактические действия и приемы игры в футбол, мини-футбол, волейбол, баскетбол. Правила спортивных игр. Игры по правилам. Национальные виды спорта: технико-тактические действия и правила. Плавание. Вхождение в воду и передвижения по дну бассейна. Подводящие упражнения в лежании на воде, всплывании и скольжении. Плавание на груди и спине вольным стилем. Лыжные гонки:</w:t>
      </w:r>
      <w:r w:rsidRPr="009E332B">
        <w:rPr>
          <w:sz w:val="22"/>
          <w:szCs w:val="22"/>
          <w:vertAlign w:val="superscript"/>
        </w:rPr>
        <w:footnoteReference w:id="2"/>
      </w:r>
      <w:r w:rsidRPr="009E332B">
        <w:rPr>
          <w:sz w:val="22"/>
          <w:szCs w:val="22"/>
        </w:rPr>
        <w:t xml:space="preserve"> передвижение на лыжах разными способами. Подъемы, спуски, повороты, торможения.</w:t>
      </w:r>
      <w:r w:rsidRPr="009E332B">
        <w:rPr>
          <w:spacing w:val="-2"/>
        </w:rPr>
        <w:t xml:space="preserve"> </w:t>
      </w:r>
      <w:r w:rsidRPr="000B4130">
        <w:rPr>
          <w:spacing w:val="-2"/>
        </w:rPr>
        <w:t xml:space="preserve">Подготовка к выполнению видов испытаний (тестов) и нормативов предусмотренных Всероссийским </w:t>
      </w:r>
      <w:proofErr w:type="spellStart"/>
      <w:r w:rsidRPr="000B4130">
        <w:rPr>
          <w:spacing w:val="-2"/>
        </w:rPr>
        <w:t>физкультурно</w:t>
      </w:r>
      <w:proofErr w:type="spellEnd"/>
      <w:r w:rsidRPr="000B4130">
        <w:rPr>
          <w:spacing w:val="-2"/>
        </w:rPr>
        <w:t xml:space="preserve"> </w:t>
      </w:r>
      <w:proofErr w:type="gramStart"/>
      <w:r w:rsidRPr="000B4130">
        <w:rPr>
          <w:spacing w:val="-2"/>
        </w:rPr>
        <w:t>–с</w:t>
      </w:r>
      <w:proofErr w:type="gramEnd"/>
      <w:r w:rsidRPr="000B4130">
        <w:rPr>
          <w:spacing w:val="-2"/>
        </w:rPr>
        <w:t>портивным комплексом «Готов к труду и обороне» (ГТО)</w:t>
      </w:r>
      <w:r>
        <w:rPr>
          <w:spacing w:val="-2"/>
        </w:rPr>
        <w:t>.</w:t>
      </w:r>
    </w:p>
    <w:p w:rsidR="009E332B" w:rsidRPr="009E332B" w:rsidRDefault="009E332B" w:rsidP="009E332B">
      <w:pPr>
        <w:pStyle w:val="a6"/>
        <w:ind w:left="709"/>
        <w:jc w:val="both"/>
        <w:rPr>
          <w:rFonts w:ascii="Times New Roman" w:hAnsi="Times New Roman" w:cs="Times New Roman"/>
          <w:b/>
        </w:rPr>
      </w:pPr>
      <w:proofErr w:type="spellStart"/>
      <w:r w:rsidRPr="009E332B">
        <w:rPr>
          <w:rFonts w:ascii="Times New Roman" w:hAnsi="Times New Roman" w:cs="Times New Roman"/>
          <w:b/>
        </w:rPr>
        <w:t>Прикладно</w:t>
      </w:r>
      <w:proofErr w:type="spellEnd"/>
      <w:r w:rsidRPr="009E332B">
        <w:rPr>
          <w:rFonts w:ascii="Times New Roman" w:hAnsi="Times New Roman" w:cs="Times New Roman"/>
          <w:b/>
        </w:rPr>
        <w:t>-ориентированная физкультурная деятельность</w:t>
      </w:r>
    </w:p>
    <w:p w:rsidR="009E332B" w:rsidRPr="009E332B" w:rsidRDefault="009E332B" w:rsidP="009E332B">
      <w:pPr>
        <w:spacing w:line="276" w:lineRule="auto"/>
        <w:ind w:firstLine="709"/>
        <w:jc w:val="both"/>
        <w:rPr>
          <w:sz w:val="22"/>
          <w:szCs w:val="22"/>
        </w:rPr>
      </w:pPr>
      <w:r w:rsidRPr="009E332B">
        <w:rPr>
          <w:sz w:val="22"/>
          <w:szCs w:val="22"/>
        </w:rPr>
        <w:t xml:space="preserve">Прикладная физическая подготовка: ходьба, бег и прыжки, выполняемые разными способами в разных условиях; лазание, </w:t>
      </w:r>
      <w:proofErr w:type="spellStart"/>
      <w:r w:rsidRPr="009E332B">
        <w:rPr>
          <w:sz w:val="22"/>
          <w:szCs w:val="22"/>
        </w:rPr>
        <w:t>перелезание</w:t>
      </w:r>
      <w:proofErr w:type="spellEnd"/>
      <w:r w:rsidRPr="009E332B">
        <w:rPr>
          <w:sz w:val="22"/>
          <w:szCs w:val="22"/>
        </w:rPr>
        <w:t xml:space="preserve">, ползание; метание малого мяча по движущейся мишени; преодоление препятствий разной сложности; передвижение в висах и упорах. Полосы препятствий, включающие разнообразные прикладные упражнения. Общефизическая подготовка. </w:t>
      </w:r>
      <w:proofErr w:type="gramStart"/>
      <w:r w:rsidRPr="009E332B">
        <w:rPr>
          <w:sz w:val="22"/>
          <w:szCs w:val="22"/>
        </w:rPr>
        <w:t>Упражнения, ориентированные на развитие основных физических качеств (силы, быстроты, выносливости, координации, гибкости, ловкости).</w:t>
      </w:r>
      <w:proofErr w:type="gramEnd"/>
      <w:r w:rsidRPr="009E332B">
        <w:rPr>
          <w:sz w:val="22"/>
          <w:szCs w:val="22"/>
        </w:rPr>
        <w:t xml:space="preserve"> Специальная физическая подготовка. Упражнения, ориентированные на развитие специальных физических качеств, определяемых базовым видом спорта (гимнастика с основами акробатики, легкая атлетика, лыжные гонки, плавание, спортивные игры).</w:t>
      </w:r>
      <w:r w:rsidRPr="009E332B">
        <w:rPr>
          <w:spacing w:val="-2"/>
        </w:rPr>
        <w:t xml:space="preserve"> </w:t>
      </w:r>
      <w:r w:rsidRPr="000B4130">
        <w:rPr>
          <w:spacing w:val="-2"/>
        </w:rPr>
        <w:t xml:space="preserve">Подготовка к выполнению видов испытаний (тестов) и нормативов предусмотренных Всероссийским </w:t>
      </w:r>
      <w:proofErr w:type="spellStart"/>
      <w:r w:rsidRPr="000B4130">
        <w:rPr>
          <w:spacing w:val="-2"/>
        </w:rPr>
        <w:t>физкультурно</w:t>
      </w:r>
      <w:proofErr w:type="spellEnd"/>
      <w:r w:rsidRPr="000B4130">
        <w:rPr>
          <w:spacing w:val="-2"/>
        </w:rPr>
        <w:t xml:space="preserve"> </w:t>
      </w:r>
      <w:proofErr w:type="gramStart"/>
      <w:r w:rsidRPr="000B4130">
        <w:rPr>
          <w:spacing w:val="-2"/>
        </w:rPr>
        <w:t>–с</w:t>
      </w:r>
      <w:proofErr w:type="gramEnd"/>
      <w:r w:rsidRPr="000B4130">
        <w:rPr>
          <w:spacing w:val="-2"/>
        </w:rPr>
        <w:t>портивным комплексом «Готов к труду и обороне» (ГТО)</w:t>
      </w:r>
      <w:r>
        <w:rPr>
          <w:spacing w:val="-2"/>
        </w:rPr>
        <w:t>.</w:t>
      </w:r>
    </w:p>
    <w:p w:rsidR="00B405DB" w:rsidRDefault="00B405DB" w:rsidP="00B405DB">
      <w:pPr>
        <w:jc w:val="both"/>
      </w:pPr>
    </w:p>
    <w:p w:rsidR="00D95CCE" w:rsidRDefault="00D95CCE" w:rsidP="00FC6BDE">
      <w:pPr>
        <w:jc w:val="center"/>
        <w:rPr>
          <w:b/>
          <w:sz w:val="22"/>
          <w:szCs w:val="22"/>
        </w:rPr>
      </w:pPr>
    </w:p>
    <w:p w:rsidR="00333BB0" w:rsidRDefault="00333BB0" w:rsidP="00FC6BDE">
      <w:pPr>
        <w:jc w:val="center"/>
        <w:rPr>
          <w:b/>
          <w:sz w:val="22"/>
          <w:szCs w:val="22"/>
        </w:rPr>
      </w:pPr>
    </w:p>
    <w:p w:rsidR="00333BB0" w:rsidRDefault="00333BB0" w:rsidP="00FC6BDE">
      <w:pPr>
        <w:jc w:val="center"/>
        <w:rPr>
          <w:b/>
          <w:sz w:val="22"/>
          <w:szCs w:val="22"/>
        </w:rPr>
      </w:pPr>
    </w:p>
    <w:p w:rsidR="00333BB0" w:rsidRDefault="00333BB0" w:rsidP="00FC6BDE">
      <w:pPr>
        <w:jc w:val="center"/>
        <w:rPr>
          <w:b/>
          <w:sz w:val="22"/>
          <w:szCs w:val="22"/>
        </w:rPr>
      </w:pPr>
    </w:p>
    <w:p w:rsidR="00333BB0" w:rsidRDefault="00333BB0" w:rsidP="00FC6BDE">
      <w:pPr>
        <w:jc w:val="center"/>
        <w:rPr>
          <w:b/>
          <w:sz w:val="22"/>
          <w:szCs w:val="22"/>
        </w:rPr>
      </w:pPr>
    </w:p>
    <w:p w:rsidR="00333BB0" w:rsidRDefault="00333BB0" w:rsidP="00FC6BDE">
      <w:pPr>
        <w:jc w:val="center"/>
        <w:rPr>
          <w:b/>
          <w:sz w:val="22"/>
          <w:szCs w:val="22"/>
        </w:rPr>
      </w:pPr>
    </w:p>
    <w:p w:rsidR="00333BB0" w:rsidRDefault="00333BB0" w:rsidP="00FC6BDE">
      <w:pPr>
        <w:jc w:val="center"/>
        <w:rPr>
          <w:b/>
          <w:sz w:val="22"/>
          <w:szCs w:val="22"/>
        </w:rPr>
      </w:pPr>
    </w:p>
    <w:p w:rsidR="00333BB0" w:rsidRDefault="00333BB0" w:rsidP="00FC6BDE">
      <w:pPr>
        <w:jc w:val="center"/>
        <w:rPr>
          <w:b/>
          <w:sz w:val="22"/>
          <w:szCs w:val="22"/>
        </w:rPr>
      </w:pPr>
    </w:p>
    <w:p w:rsidR="00333BB0" w:rsidRDefault="00333BB0" w:rsidP="00FC6BDE">
      <w:pPr>
        <w:jc w:val="center"/>
        <w:rPr>
          <w:b/>
          <w:sz w:val="22"/>
          <w:szCs w:val="22"/>
        </w:rPr>
      </w:pPr>
    </w:p>
    <w:p w:rsidR="00333BB0" w:rsidRDefault="00333BB0" w:rsidP="00FC6BDE">
      <w:pPr>
        <w:jc w:val="center"/>
        <w:rPr>
          <w:b/>
          <w:sz w:val="22"/>
          <w:szCs w:val="22"/>
        </w:rPr>
      </w:pPr>
    </w:p>
    <w:p w:rsidR="00333BB0" w:rsidRDefault="00333BB0" w:rsidP="00FC6BDE">
      <w:pPr>
        <w:jc w:val="center"/>
        <w:rPr>
          <w:b/>
          <w:sz w:val="22"/>
          <w:szCs w:val="22"/>
        </w:rPr>
      </w:pPr>
    </w:p>
    <w:p w:rsidR="00333BB0" w:rsidRDefault="00333BB0" w:rsidP="00FC6BDE">
      <w:pPr>
        <w:jc w:val="center"/>
        <w:rPr>
          <w:b/>
          <w:sz w:val="22"/>
          <w:szCs w:val="22"/>
        </w:rPr>
      </w:pPr>
    </w:p>
    <w:p w:rsidR="00333BB0" w:rsidRPr="00B405DB" w:rsidRDefault="00333BB0" w:rsidP="00FC6BDE">
      <w:pPr>
        <w:jc w:val="center"/>
      </w:pPr>
    </w:p>
    <w:tbl>
      <w:tblPr>
        <w:tblW w:w="155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2"/>
        <w:gridCol w:w="5100"/>
        <w:gridCol w:w="1395"/>
        <w:gridCol w:w="1357"/>
        <w:gridCol w:w="1828"/>
        <w:gridCol w:w="5182"/>
      </w:tblGrid>
      <w:tr w:rsidR="002B54C2" w:rsidRPr="000812C0" w:rsidTr="002B54C2">
        <w:trPr>
          <w:trHeight w:val="234"/>
          <w:jc w:val="center"/>
        </w:trPr>
        <w:tc>
          <w:tcPr>
            <w:tcW w:w="692" w:type="dxa"/>
            <w:vMerge w:val="restart"/>
            <w:tcBorders>
              <w:top w:val="single" w:sz="4" w:space="0" w:color="000000"/>
              <w:left w:val="single" w:sz="4" w:space="0" w:color="000000"/>
              <w:bottom w:val="single" w:sz="4" w:space="0" w:color="000000"/>
              <w:right w:val="single" w:sz="4" w:space="0" w:color="000000"/>
            </w:tcBorders>
            <w:hideMark/>
          </w:tcPr>
          <w:p w:rsidR="002B54C2" w:rsidRPr="00B2381A" w:rsidRDefault="002B54C2" w:rsidP="002B54C2">
            <w:pPr>
              <w:pStyle w:val="a5"/>
              <w:jc w:val="center"/>
              <w:rPr>
                <w:rFonts w:eastAsia="Calibri"/>
                <w:b/>
                <w:sz w:val="22"/>
                <w:szCs w:val="22"/>
                <w:lang w:eastAsia="en-US"/>
              </w:rPr>
            </w:pPr>
            <w:r w:rsidRPr="00B2381A">
              <w:rPr>
                <w:rFonts w:eastAsia="Calibri"/>
                <w:b/>
                <w:sz w:val="22"/>
                <w:szCs w:val="22"/>
                <w:lang w:eastAsia="en-US"/>
              </w:rPr>
              <w:t>№</w:t>
            </w:r>
          </w:p>
          <w:p w:rsidR="002B54C2" w:rsidRPr="00B2381A" w:rsidRDefault="002B54C2" w:rsidP="002B54C2">
            <w:pPr>
              <w:pStyle w:val="a5"/>
              <w:jc w:val="center"/>
              <w:rPr>
                <w:rFonts w:eastAsia="Calibri"/>
                <w:b/>
                <w:sz w:val="22"/>
                <w:szCs w:val="22"/>
                <w:lang w:eastAsia="en-US"/>
              </w:rPr>
            </w:pPr>
            <w:r w:rsidRPr="00B2381A">
              <w:rPr>
                <w:rFonts w:eastAsia="Calibri"/>
                <w:b/>
                <w:sz w:val="22"/>
                <w:szCs w:val="22"/>
                <w:lang w:eastAsia="en-US"/>
              </w:rPr>
              <w:t>п/п</w:t>
            </w:r>
          </w:p>
        </w:tc>
        <w:tc>
          <w:tcPr>
            <w:tcW w:w="5100" w:type="dxa"/>
            <w:vMerge w:val="restart"/>
            <w:tcBorders>
              <w:top w:val="single" w:sz="4" w:space="0" w:color="000000"/>
              <w:left w:val="single" w:sz="4" w:space="0" w:color="000000"/>
              <w:bottom w:val="single" w:sz="4" w:space="0" w:color="000000"/>
              <w:right w:val="single" w:sz="4" w:space="0" w:color="000000"/>
            </w:tcBorders>
            <w:hideMark/>
          </w:tcPr>
          <w:p w:rsidR="002B54C2" w:rsidRPr="00CE1754" w:rsidRDefault="002B54C2" w:rsidP="002B54C2">
            <w:pPr>
              <w:pStyle w:val="a5"/>
              <w:jc w:val="center"/>
              <w:rPr>
                <w:rFonts w:eastAsia="Calibri"/>
                <w:b/>
                <w:sz w:val="22"/>
                <w:szCs w:val="22"/>
                <w:lang w:eastAsia="en-US"/>
              </w:rPr>
            </w:pPr>
            <w:r w:rsidRPr="00CE1754">
              <w:rPr>
                <w:rFonts w:eastAsia="Calibri"/>
                <w:b/>
                <w:sz w:val="22"/>
                <w:szCs w:val="22"/>
                <w:lang w:eastAsia="en-US"/>
              </w:rPr>
              <w:t>Разделы, темы</w:t>
            </w:r>
          </w:p>
        </w:tc>
        <w:tc>
          <w:tcPr>
            <w:tcW w:w="2752" w:type="dxa"/>
            <w:gridSpan w:val="2"/>
            <w:tcBorders>
              <w:top w:val="single" w:sz="4" w:space="0" w:color="000000"/>
              <w:left w:val="single" w:sz="4" w:space="0" w:color="000000"/>
              <w:bottom w:val="single" w:sz="4" w:space="0" w:color="auto"/>
              <w:right w:val="single" w:sz="4" w:space="0" w:color="000000"/>
            </w:tcBorders>
            <w:hideMark/>
          </w:tcPr>
          <w:p w:rsidR="002B54C2" w:rsidRPr="00CE1754" w:rsidRDefault="002B54C2" w:rsidP="002B54C2">
            <w:pPr>
              <w:pStyle w:val="a5"/>
              <w:jc w:val="center"/>
              <w:rPr>
                <w:rFonts w:eastAsia="Calibri"/>
                <w:b/>
                <w:sz w:val="22"/>
                <w:szCs w:val="22"/>
                <w:lang w:eastAsia="en-US"/>
              </w:rPr>
            </w:pPr>
            <w:r w:rsidRPr="00CE1754">
              <w:rPr>
                <w:rFonts w:eastAsia="Calibri"/>
                <w:b/>
                <w:sz w:val="22"/>
                <w:szCs w:val="22"/>
                <w:lang w:eastAsia="en-US"/>
              </w:rPr>
              <w:t>Количество часов</w:t>
            </w:r>
          </w:p>
        </w:tc>
        <w:tc>
          <w:tcPr>
            <w:tcW w:w="1828" w:type="dxa"/>
            <w:vMerge w:val="restart"/>
            <w:tcBorders>
              <w:top w:val="single" w:sz="4" w:space="0" w:color="000000"/>
              <w:left w:val="single" w:sz="4" w:space="0" w:color="000000"/>
              <w:bottom w:val="single" w:sz="4" w:space="0" w:color="000000"/>
              <w:right w:val="single" w:sz="4" w:space="0" w:color="000000"/>
            </w:tcBorders>
            <w:hideMark/>
          </w:tcPr>
          <w:p w:rsidR="002B54C2" w:rsidRPr="00CE1754" w:rsidRDefault="002B54C2" w:rsidP="002B54C2">
            <w:pPr>
              <w:pStyle w:val="a5"/>
              <w:jc w:val="center"/>
              <w:rPr>
                <w:rFonts w:eastAsia="Calibri"/>
                <w:b/>
                <w:sz w:val="22"/>
                <w:szCs w:val="22"/>
                <w:lang w:eastAsia="en-US"/>
              </w:rPr>
            </w:pPr>
            <w:r w:rsidRPr="00CE1754">
              <w:rPr>
                <w:rFonts w:eastAsia="Calibri"/>
                <w:b/>
                <w:sz w:val="22"/>
                <w:szCs w:val="22"/>
                <w:lang w:eastAsia="en-US"/>
              </w:rPr>
              <w:t>Практическая часть программы</w:t>
            </w:r>
          </w:p>
        </w:tc>
        <w:tc>
          <w:tcPr>
            <w:tcW w:w="5182" w:type="dxa"/>
            <w:vMerge w:val="restart"/>
            <w:tcBorders>
              <w:top w:val="single" w:sz="4" w:space="0" w:color="000000"/>
              <w:left w:val="single" w:sz="4" w:space="0" w:color="000000"/>
              <w:right w:val="single" w:sz="4" w:space="0" w:color="000000"/>
            </w:tcBorders>
          </w:tcPr>
          <w:p w:rsidR="002B54C2" w:rsidRPr="00CE1754" w:rsidRDefault="002B54C2" w:rsidP="002B54C2">
            <w:pPr>
              <w:pStyle w:val="a5"/>
              <w:jc w:val="center"/>
              <w:rPr>
                <w:rFonts w:eastAsia="Calibri"/>
                <w:b/>
                <w:sz w:val="22"/>
                <w:szCs w:val="22"/>
                <w:lang w:eastAsia="en-US"/>
              </w:rPr>
            </w:pPr>
            <w:r w:rsidRPr="00CE1754">
              <w:rPr>
                <w:rFonts w:eastAsia="Calibri"/>
                <w:b/>
                <w:sz w:val="22"/>
                <w:szCs w:val="22"/>
                <w:lang w:eastAsia="en-US"/>
              </w:rPr>
              <w:t>Основные виды деятельности</w:t>
            </w:r>
          </w:p>
          <w:p w:rsidR="002B54C2" w:rsidRPr="00CE1754" w:rsidRDefault="002B54C2" w:rsidP="002B54C2">
            <w:pPr>
              <w:jc w:val="center"/>
              <w:rPr>
                <w:rFonts w:eastAsia="Calibri"/>
                <w:lang w:eastAsia="en-US"/>
              </w:rPr>
            </w:pPr>
          </w:p>
        </w:tc>
      </w:tr>
      <w:tr w:rsidR="002B54C2" w:rsidRPr="000812C0" w:rsidTr="002B54C2">
        <w:trPr>
          <w:trHeight w:val="402"/>
          <w:jc w:val="center"/>
        </w:trPr>
        <w:tc>
          <w:tcPr>
            <w:tcW w:w="0" w:type="auto"/>
            <w:vMerge/>
            <w:tcBorders>
              <w:top w:val="single" w:sz="4" w:space="0" w:color="000000"/>
              <w:left w:val="single" w:sz="4" w:space="0" w:color="000000"/>
              <w:bottom w:val="single" w:sz="4" w:space="0" w:color="000000"/>
              <w:right w:val="single" w:sz="4" w:space="0" w:color="000000"/>
            </w:tcBorders>
            <w:hideMark/>
          </w:tcPr>
          <w:p w:rsidR="002B54C2" w:rsidRPr="00B2381A" w:rsidRDefault="002B54C2" w:rsidP="002B54C2">
            <w:pPr>
              <w:pStyle w:val="a5"/>
              <w:rPr>
                <w:rFonts w:eastAsia="Calibri"/>
                <w:sz w:val="22"/>
                <w:szCs w:val="22"/>
                <w:lang w:eastAsia="en-US"/>
              </w:rPr>
            </w:pPr>
          </w:p>
        </w:tc>
        <w:tc>
          <w:tcPr>
            <w:tcW w:w="5100" w:type="dxa"/>
            <w:vMerge/>
            <w:tcBorders>
              <w:top w:val="single" w:sz="4" w:space="0" w:color="000000"/>
              <w:left w:val="single" w:sz="4" w:space="0" w:color="000000"/>
              <w:bottom w:val="single" w:sz="4" w:space="0" w:color="000000"/>
              <w:right w:val="single" w:sz="4" w:space="0" w:color="000000"/>
            </w:tcBorders>
            <w:hideMark/>
          </w:tcPr>
          <w:p w:rsidR="002B54C2" w:rsidRPr="00CE1754" w:rsidRDefault="002B54C2" w:rsidP="002B54C2">
            <w:pPr>
              <w:pStyle w:val="a5"/>
              <w:rPr>
                <w:rFonts w:eastAsia="Calibri"/>
                <w:sz w:val="22"/>
                <w:szCs w:val="22"/>
                <w:lang w:eastAsia="en-US"/>
              </w:rPr>
            </w:pPr>
          </w:p>
        </w:tc>
        <w:tc>
          <w:tcPr>
            <w:tcW w:w="1395" w:type="dxa"/>
            <w:tcBorders>
              <w:top w:val="single" w:sz="4" w:space="0" w:color="auto"/>
              <w:left w:val="single" w:sz="4" w:space="0" w:color="000000"/>
              <w:bottom w:val="single" w:sz="4" w:space="0" w:color="000000"/>
              <w:right w:val="single" w:sz="4" w:space="0" w:color="000000"/>
            </w:tcBorders>
            <w:hideMark/>
          </w:tcPr>
          <w:p w:rsidR="002B54C2" w:rsidRPr="00CE1754" w:rsidRDefault="002B54C2" w:rsidP="002B54C2">
            <w:pPr>
              <w:pStyle w:val="a5"/>
              <w:jc w:val="center"/>
              <w:rPr>
                <w:rFonts w:eastAsia="Calibri"/>
                <w:b/>
                <w:sz w:val="22"/>
                <w:szCs w:val="22"/>
                <w:lang w:eastAsia="en-US"/>
              </w:rPr>
            </w:pPr>
            <w:r w:rsidRPr="00CE1754">
              <w:rPr>
                <w:rFonts w:eastAsia="Calibri"/>
                <w:b/>
                <w:sz w:val="22"/>
                <w:szCs w:val="22"/>
                <w:lang w:eastAsia="en-US"/>
              </w:rPr>
              <w:t>Примерная</w:t>
            </w:r>
          </w:p>
          <w:p w:rsidR="002B54C2" w:rsidRPr="00CE1754" w:rsidRDefault="002B54C2" w:rsidP="002B54C2">
            <w:pPr>
              <w:pStyle w:val="a5"/>
              <w:jc w:val="center"/>
              <w:rPr>
                <w:rFonts w:eastAsia="Calibri"/>
                <w:b/>
                <w:sz w:val="22"/>
                <w:szCs w:val="22"/>
                <w:lang w:eastAsia="en-US"/>
              </w:rPr>
            </w:pPr>
            <w:r w:rsidRPr="00CE1754">
              <w:rPr>
                <w:rFonts w:eastAsia="Calibri"/>
                <w:b/>
                <w:sz w:val="22"/>
                <w:szCs w:val="22"/>
                <w:lang w:eastAsia="en-US"/>
              </w:rPr>
              <w:t>программа</w:t>
            </w:r>
          </w:p>
        </w:tc>
        <w:tc>
          <w:tcPr>
            <w:tcW w:w="1357" w:type="dxa"/>
            <w:tcBorders>
              <w:top w:val="single" w:sz="4" w:space="0" w:color="auto"/>
              <w:left w:val="single" w:sz="4" w:space="0" w:color="000000"/>
              <w:bottom w:val="single" w:sz="4" w:space="0" w:color="000000"/>
              <w:right w:val="single" w:sz="4" w:space="0" w:color="000000"/>
            </w:tcBorders>
            <w:hideMark/>
          </w:tcPr>
          <w:p w:rsidR="002B54C2" w:rsidRPr="00CE1754" w:rsidRDefault="002B54C2" w:rsidP="002B54C2">
            <w:pPr>
              <w:pStyle w:val="a5"/>
              <w:jc w:val="center"/>
              <w:rPr>
                <w:rFonts w:eastAsia="Calibri"/>
                <w:b/>
                <w:sz w:val="22"/>
                <w:szCs w:val="22"/>
                <w:lang w:eastAsia="en-US"/>
              </w:rPr>
            </w:pPr>
            <w:r w:rsidRPr="00CE1754">
              <w:rPr>
                <w:rFonts w:eastAsia="Calibri"/>
                <w:b/>
                <w:sz w:val="22"/>
                <w:szCs w:val="22"/>
                <w:lang w:eastAsia="en-US"/>
              </w:rPr>
              <w:t>Рабочая программа</w:t>
            </w:r>
          </w:p>
        </w:tc>
        <w:tc>
          <w:tcPr>
            <w:tcW w:w="0" w:type="auto"/>
            <w:vMerge/>
            <w:tcBorders>
              <w:top w:val="single" w:sz="4" w:space="0" w:color="000000"/>
              <w:left w:val="single" w:sz="4" w:space="0" w:color="000000"/>
              <w:bottom w:val="single" w:sz="4" w:space="0" w:color="000000"/>
              <w:right w:val="single" w:sz="4" w:space="0" w:color="000000"/>
            </w:tcBorders>
            <w:hideMark/>
          </w:tcPr>
          <w:p w:rsidR="002B54C2" w:rsidRPr="00CE1754" w:rsidRDefault="002B54C2" w:rsidP="002B54C2">
            <w:pPr>
              <w:pStyle w:val="a5"/>
              <w:rPr>
                <w:rFonts w:eastAsia="Calibri"/>
                <w:sz w:val="22"/>
                <w:szCs w:val="22"/>
                <w:lang w:eastAsia="en-US"/>
              </w:rPr>
            </w:pPr>
          </w:p>
        </w:tc>
        <w:tc>
          <w:tcPr>
            <w:tcW w:w="5182" w:type="dxa"/>
            <w:vMerge/>
            <w:tcBorders>
              <w:left w:val="single" w:sz="4" w:space="0" w:color="000000"/>
              <w:bottom w:val="single" w:sz="4" w:space="0" w:color="000000"/>
              <w:right w:val="single" w:sz="4" w:space="0" w:color="000000"/>
            </w:tcBorders>
          </w:tcPr>
          <w:p w:rsidR="002B54C2" w:rsidRPr="00CE1754" w:rsidRDefault="002B54C2" w:rsidP="002B54C2">
            <w:pPr>
              <w:pStyle w:val="a5"/>
              <w:rPr>
                <w:rFonts w:eastAsia="Calibri"/>
                <w:sz w:val="22"/>
                <w:szCs w:val="22"/>
                <w:lang w:eastAsia="en-US"/>
              </w:rPr>
            </w:pPr>
          </w:p>
        </w:tc>
      </w:tr>
      <w:tr w:rsidR="002B54C2" w:rsidRPr="000812C0" w:rsidTr="002B54C2">
        <w:trPr>
          <w:jc w:val="center"/>
        </w:trPr>
        <w:tc>
          <w:tcPr>
            <w:tcW w:w="692" w:type="dxa"/>
            <w:tcBorders>
              <w:top w:val="single" w:sz="4" w:space="0" w:color="000000"/>
              <w:left w:val="single" w:sz="4" w:space="0" w:color="000000"/>
              <w:bottom w:val="single" w:sz="4" w:space="0" w:color="000000"/>
              <w:right w:val="single" w:sz="4" w:space="0" w:color="000000"/>
            </w:tcBorders>
            <w:hideMark/>
          </w:tcPr>
          <w:p w:rsidR="002B54C2" w:rsidRPr="00B2381A" w:rsidRDefault="002B54C2" w:rsidP="002B54C2">
            <w:pPr>
              <w:pStyle w:val="a5"/>
              <w:rPr>
                <w:rFonts w:eastAsia="Calibri"/>
                <w:sz w:val="22"/>
                <w:szCs w:val="22"/>
                <w:lang w:eastAsia="en-US"/>
              </w:rPr>
            </w:pPr>
            <w:r w:rsidRPr="00B2381A">
              <w:rPr>
                <w:rFonts w:eastAsia="Calibri"/>
                <w:sz w:val="22"/>
                <w:szCs w:val="22"/>
                <w:lang w:eastAsia="en-US"/>
              </w:rPr>
              <w:t>1</w:t>
            </w:r>
          </w:p>
        </w:tc>
        <w:tc>
          <w:tcPr>
            <w:tcW w:w="5100" w:type="dxa"/>
            <w:tcBorders>
              <w:top w:val="single" w:sz="4" w:space="0" w:color="000000"/>
              <w:left w:val="single" w:sz="4" w:space="0" w:color="000000"/>
              <w:bottom w:val="single" w:sz="4" w:space="0" w:color="000000"/>
              <w:right w:val="single" w:sz="4" w:space="0" w:color="000000"/>
            </w:tcBorders>
          </w:tcPr>
          <w:p w:rsidR="002B54C2" w:rsidRPr="00CE1754" w:rsidRDefault="002B54C2" w:rsidP="002B54C2">
            <w:pPr>
              <w:pStyle w:val="a5"/>
              <w:rPr>
                <w:rFonts w:eastAsia="Calibri"/>
                <w:b/>
                <w:color w:val="000000"/>
                <w:sz w:val="22"/>
                <w:szCs w:val="22"/>
                <w:lang w:eastAsia="en-US"/>
              </w:rPr>
            </w:pPr>
            <w:r w:rsidRPr="00CE1754">
              <w:rPr>
                <w:rFonts w:eastAsia="Calibri"/>
                <w:b/>
                <w:color w:val="000000"/>
                <w:sz w:val="22"/>
                <w:szCs w:val="22"/>
                <w:lang w:eastAsia="en-US"/>
              </w:rPr>
              <w:t>Легкая атлетика</w:t>
            </w:r>
          </w:p>
          <w:p w:rsidR="002B54C2" w:rsidRPr="00CE1754" w:rsidRDefault="002B54C2" w:rsidP="002B54C2">
            <w:pPr>
              <w:pStyle w:val="a5"/>
              <w:rPr>
                <w:rFonts w:eastAsia="Calibri"/>
                <w:sz w:val="22"/>
                <w:szCs w:val="22"/>
                <w:lang w:eastAsia="en-US"/>
              </w:rPr>
            </w:pPr>
            <w:r w:rsidRPr="00CE1754">
              <w:rPr>
                <w:rFonts w:eastAsia="Calibri"/>
                <w:sz w:val="22"/>
                <w:szCs w:val="22"/>
                <w:lang w:eastAsia="en-US"/>
              </w:rPr>
              <w:t>Тестирование бега на 30 м с высокого старта. Техника челночного бега. Тестирование челночного бега 3×10 м. Техника метания мешочка на дальность. Тестирование метания мешочка на дальность. Техника прыжка в длину с разбега. Прыжок в длину с разбега. Прыжок в длину с разбега на результат. Тестирование метания малого мяча на точность. Тестирование прыжка в длину с места. Преодоление полосы препятствий. Усложненная полоса препятствий. Прыжок в высоту с прямого разбега. Прыжок в высоту с прямого разбега на результат. Прыжок в высоту спиной вперед. Контрольный урок по прыжкам в высоту. Знакомство с мячами-</w:t>
            </w:r>
            <w:proofErr w:type="spellStart"/>
            <w:r w:rsidRPr="00CE1754">
              <w:rPr>
                <w:rFonts w:eastAsia="Calibri"/>
                <w:sz w:val="22"/>
                <w:szCs w:val="22"/>
                <w:lang w:eastAsia="en-US"/>
              </w:rPr>
              <w:t>хопами</w:t>
            </w:r>
            <w:proofErr w:type="spellEnd"/>
            <w:r w:rsidRPr="00CE1754">
              <w:rPr>
                <w:rFonts w:eastAsia="Calibri"/>
                <w:sz w:val="22"/>
                <w:szCs w:val="22"/>
                <w:lang w:eastAsia="en-US"/>
              </w:rPr>
              <w:t>. Прыжки на мячах-</w:t>
            </w:r>
            <w:proofErr w:type="spellStart"/>
            <w:r w:rsidRPr="00CE1754">
              <w:rPr>
                <w:rFonts w:eastAsia="Calibri"/>
                <w:sz w:val="22"/>
                <w:szCs w:val="22"/>
                <w:lang w:eastAsia="en-US"/>
              </w:rPr>
              <w:t>хопах</w:t>
            </w:r>
            <w:proofErr w:type="spellEnd"/>
            <w:r w:rsidRPr="00CE1754">
              <w:rPr>
                <w:rFonts w:eastAsia="Calibri"/>
                <w:sz w:val="22"/>
                <w:szCs w:val="22"/>
                <w:lang w:eastAsia="en-US"/>
              </w:rPr>
              <w:t>. Броски набивного мяча от груди и способом «снизу». Бросок набивного мяча из-за головы на дальность. Тестирование прыжка в длину с места. Техника метания на точность (разные предметы). Тестирование метания малого мяча на точность. Беговые упражнения. Тестирование бега на 30 м с высокого старта. Тестирование челночного бега 3×10 м. Тестирование метания мешочка (мяча) на дальность. Бег на 1000 м.</w:t>
            </w:r>
          </w:p>
        </w:tc>
        <w:tc>
          <w:tcPr>
            <w:tcW w:w="1395" w:type="dxa"/>
            <w:tcBorders>
              <w:top w:val="single" w:sz="4" w:space="0" w:color="000000"/>
              <w:left w:val="single" w:sz="4" w:space="0" w:color="000000"/>
              <w:bottom w:val="single" w:sz="4" w:space="0" w:color="000000"/>
              <w:right w:val="single" w:sz="4" w:space="0" w:color="000000"/>
            </w:tcBorders>
            <w:hideMark/>
          </w:tcPr>
          <w:p w:rsidR="002B54C2" w:rsidRPr="00CE1754" w:rsidRDefault="00B2381A" w:rsidP="002B54C2">
            <w:pPr>
              <w:pStyle w:val="a5"/>
              <w:jc w:val="center"/>
              <w:rPr>
                <w:rFonts w:eastAsia="Calibri"/>
                <w:color w:val="000000"/>
                <w:sz w:val="22"/>
                <w:szCs w:val="22"/>
                <w:lang w:eastAsia="en-US"/>
              </w:rPr>
            </w:pPr>
            <w:r>
              <w:rPr>
                <w:rFonts w:eastAsia="Calibri"/>
                <w:color w:val="000000"/>
                <w:sz w:val="22"/>
                <w:szCs w:val="22"/>
                <w:lang w:eastAsia="en-US"/>
              </w:rPr>
              <w:t>19</w:t>
            </w:r>
          </w:p>
        </w:tc>
        <w:tc>
          <w:tcPr>
            <w:tcW w:w="1357" w:type="dxa"/>
            <w:tcBorders>
              <w:top w:val="single" w:sz="4" w:space="0" w:color="000000"/>
              <w:left w:val="single" w:sz="4" w:space="0" w:color="000000"/>
              <w:bottom w:val="single" w:sz="4" w:space="0" w:color="000000"/>
              <w:right w:val="single" w:sz="4" w:space="0" w:color="000000"/>
            </w:tcBorders>
            <w:hideMark/>
          </w:tcPr>
          <w:p w:rsidR="002B54C2" w:rsidRPr="00CE1754" w:rsidRDefault="00B2381A" w:rsidP="002B54C2">
            <w:pPr>
              <w:pStyle w:val="a5"/>
              <w:jc w:val="center"/>
              <w:rPr>
                <w:rFonts w:eastAsia="Calibri"/>
                <w:color w:val="000000"/>
                <w:sz w:val="22"/>
                <w:szCs w:val="22"/>
                <w:lang w:eastAsia="en-US"/>
              </w:rPr>
            </w:pPr>
            <w:r>
              <w:rPr>
                <w:rFonts w:eastAsia="Calibri"/>
                <w:color w:val="000000"/>
                <w:sz w:val="22"/>
                <w:szCs w:val="22"/>
                <w:lang w:eastAsia="en-US"/>
              </w:rPr>
              <w:t>19</w:t>
            </w:r>
          </w:p>
        </w:tc>
        <w:tc>
          <w:tcPr>
            <w:tcW w:w="1828" w:type="dxa"/>
            <w:tcBorders>
              <w:top w:val="single" w:sz="4" w:space="0" w:color="000000"/>
              <w:left w:val="single" w:sz="4" w:space="0" w:color="000000"/>
              <w:bottom w:val="single" w:sz="4" w:space="0" w:color="000000"/>
              <w:right w:val="single" w:sz="4" w:space="0" w:color="000000"/>
            </w:tcBorders>
            <w:hideMark/>
          </w:tcPr>
          <w:p w:rsidR="002B54C2" w:rsidRPr="00CE1754" w:rsidRDefault="00B2381A" w:rsidP="002B54C2">
            <w:pPr>
              <w:pStyle w:val="a5"/>
              <w:jc w:val="center"/>
              <w:rPr>
                <w:rFonts w:eastAsia="Calibri"/>
                <w:color w:val="000000"/>
                <w:sz w:val="22"/>
                <w:szCs w:val="22"/>
                <w:lang w:eastAsia="en-US"/>
              </w:rPr>
            </w:pPr>
            <w:r>
              <w:rPr>
                <w:rFonts w:eastAsia="Calibri"/>
                <w:color w:val="000000"/>
                <w:sz w:val="22"/>
                <w:szCs w:val="22"/>
                <w:lang w:eastAsia="en-US"/>
              </w:rPr>
              <w:t>18</w:t>
            </w:r>
          </w:p>
        </w:tc>
        <w:tc>
          <w:tcPr>
            <w:tcW w:w="5182" w:type="dxa"/>
            <w:tcBorders>
              <w:top w:val="single" w:sz="4" w:space="0" w:color="000000"/>
              <w:left w:val="single" w:sz="4" w:space="0" w:color="000000"/>
              <w:bottom w:val="single" w:sz="4" w:space="0" w:color="000000"/>
              <w:right w:val="single" w:sz="4" w:space="0" w:color="000000"/>
            </w:tcBorders>
          </w:tcPr>
          <w:p w:rsidR="002B54C2" w:rsidRPr="00CE1754" w:rsidRDefault="000812C0" w:rsidP="000812C0">
            <w:pPr>
              <w:pStyle w:val="a5"/>
              <w:rPr>
                <w:rFonts w:eastAsia="Calibri"/>
                <w:color w:val="000000"/>
                <w:sz w:val="22"/>
                <w:szCs w:val="22"/>
                <w:lang w:eastAsia="en-US"/>
              </w:rPr>
            </w:pPr>
            <w:r w:rsidRPr="00CE1754">
              <w:rPr>
                <w:rFonts w:eastAsia="Calibri"/>
                <w:sz w:val="22"/>
                <w:szCs w:val="22"/>
                <w:lang w:eastAsia="en-US"/>
              </w:rPr>
              <w:t xml:space="preserve">Усваивают  правила  соревнований  в беге, в прыжках и метаниях.           Демонстрируют     вариативное    выполнение   упражнений  в ходьбе.   Применяют     упражнения для развития   координационных  способностей.  Выбирают  индивидуальный  темп  ходьбы.     Взаимодействуют   со  сверстниками,    включая   упражнения      в ходьбе     в  различные    формы  занятий   по  физической  культуре.          Описывают   технику   выполнения    беговых  упражнений,  осваивают ее  самостоятельно, выявляют  и устраняют     характерные  ошибки    в процессе    освоения. Демонстрируют    вариативное    выполнение    беговых   упражнений. Применяют  беговые   упражнения   для  развития      координационных,   скоростных      способностей.  Выбирают   индивидуальный  темп    передвижения,     взаимодействуют     со  сверстниками,  соблюдая       правила    безопасности. Описывают  технику  выполнения    прыжковых   упражнений,  осваивают ее      самостоятельно,     выявляют    и устраняют    характерные   ошибки       в процессе  освоения. Демонстрируют    вариативное  выполнение     прыжковых    упражнений,    применяют   прыжковые     упражнения     для развития     координационных,   </w:t>
            </w:r>
            <w:proofErr w:type="spellStart"/>
            <w:r w:rsidRPr="00CE1754">
              <w:rPr>
                <w:rFonts w:eastAsia="Calibri"/>
                <w:sz w:val="22"/>
                <w:szCs w:val="22"/>
                <w:lang w:eastAsia="en-US"/>
              </w:rPr>
              <w:t>скоростно</w:t>
            </w:r>
            <w:proofErr w:type="spellEnd"/>
            <w:r w:rsidRPr="00CE1754">
              <w:rPr>
                <w:rFonts w:eastAsia="Calibri"/>
                <w:sz w:val="22"/>
                <w:szCs w:val="22"/>
                <w:lang w:eastAsia="en-US"/>
              </w:rPr>
              <w:t xml:space="preserve"> -  силовых  качеств  Описывают    технику   метания     малого    мяча    разными способами,  осваивают    технику    </w:t>
            </w:r>
            <w:r w:rsidRPr="00CE1754">
              <w:rPr>
                <w:rFonts w:eastAsia="Calibri"/>
                <w:sz w:val="22"/>
                <w:szCs w:val="22"/>
                <w:lang w:eastAsia="en-US"/>
              </w:rPr>
              <w:lastRenderedPageBreak/>
              <w:t xml:space="preserve">бросков     малого   мяча,    анализируют   ошибки,  демонстрируют     вариативное  выполнение     метательных  упражнений,   применяют     упражнения    в метании   малого  мяча     для развития  координационных,   </w:t>
            </w:r>
            <w:proofErr w:type="spellStart"/>
            <w:r w:rsidRPr="00CE1754">
              <w:rPr>
                <w:rFonts w:eastAsia="Calibri"/>
                <w:sz w:val="22"/>
                <w:szCs w:val="22"/>
                <w:lang w:eastAsia="en-US"/>
              </w:rPr>
              <w:t>скоростно</w:t>
            </w:r>
            <w:proofErr w:type="spellEnd"/>
            <w:r w:rsidRPr="00CE1754">
              <w:rPr>
                <w:rFonts w:eastAsia="Calibri"/>
                <w:sz w:val="22"/>
                <w:szCs w:val="22"/>
                <w:lang w:eastAsia="en-US"/>
              </w:rPr>
              <w:t xml:space="preserve"> -  силовых  качеств,  включают    метательные    упражнения     в различные     формы    занятий по  физической культуре. Составляют  комбинации   из  числа  разученных   упражнений и    выполняют их.</w:t>
            </w:r>
          </w:p>
        </w:tc>
      </w:tr>
      <w:tr w:rsidR="002B54C2" w:rsidRPr="000812C0" w:rsidTr="002B54C2">
        <w:trPr>
          <w:jc w:val="center"/>
        </w:trPr>
        <w:tc>
          <w:tcPr>
            <w:tcW w:w="692" w:type="dxa"/>
            <w:tcBorders>
              <w:top w:val="single" w:sz="4" w:space="0" w:color="000000"/>
              <w:left w:val="single" w:sz="4" w:space="0" w:color="000000"/>
              <w:bottom w:val="single" w:sz="4" w:space="0" w:color="000000"/>
              <w:right w:val="single" w:sz="4" w:space="0" w:color="000000"/>
            </w:tcBorders>
            <w:hideMark/>
          </w:tcPr>
          <w:p w:rsidR="002B54C2" w:rsidRPr="00B2381A" w:rsidRDefault="002B54C2" w:rsidP="002B54C2">
            <w:pPr>
              <w:pStyle w:val="a5"/>
              <w:rPr>
                <w:rFonts w:eastAsia="Calibri"/>
                <w:sz w:val="22"/>
                <w:szCs w:val="22"/>
                <w:lang w:eastAsia="en-US"/>
              </w:rPr>
            </w:pPr>
            <w:r w:rsidRPr="00B2381A">
              <w:rPr>
                <w:rFonts w:eastAsia="Calibri"/>
                <w:sz w:val="22"/>
                <w:szCs w:val="22"/>
                <w:lang w:eastAsia="en-US"/>
              </w:rPr>
              <w:lastRenderedPageBreak/>
              <w:t>2</w:t>
            </w:r>
          </w:p>
        </w:tc>
        <w:tc>
          <w:tcPr>
            <w:tcW w:w="5100" w:type="dxa"/>
            <w:tcBorders>
              <w:top w:val="single" w:sz="4" w:space="0" w:color="000000"/>
              <w:left w:val="single" w:sz="4" w:space="0" w:color="000000"/>
              <w:bottom w:val="single" w:sz="4" w:space="0" w:color="000000"/>
              <w:right w:val="single" w:sz="4" w:space="0" w:color="000000"/>
            </w:tcBorders>
          </w:tcPr>
          <w:p w:rsidR="002B54C2" w:rsidRPr="00CE1754" w:rsidRDefault="002B54C2" w:rsidP="002B54C2">
            <w:pPr>
              <w:pStyle w:val="a5"/>
              <w:rPr>
                <w:rFonts w:eastAsia="Calibri"/>
                <w:b/>
                <w:sz w:val="22"/>
                <w:szCs w:val="22"/>
                <w:lang w:eastAsia="en-US"/>
              </w:rPr>
            </w:pPr>
            <w:r w:rsidRPr="00CE1754">
              <w:rPr>
                <w:rFonts w:eastAsia="Calibri"/>
                <w:b/>
                <w:sz w:val="22"/>
                <w:szCs w:val="22"/>
                <w:lang w:eastAsia="en-US"/>
              </w:rPr>
              <w:t>Гимнастика</w:t>
            </w:r>
          </w:p>
          <w:p w:rsidR="002B54C2" w:rsidRPr="00CE1754" w:rsidRDefault="002B54C2" w:rsidP="002B54C2">
            <w:pPr>
              <w:pStyle w:val="a5"/>
              <w:rPr>
                <w:rFonts w:eastAsia="Calibri"/>
                <w:sz w:val="22"/>
                <w:szCs w:val="22"/>
                <w:lang w:eastAsia="en-US"/>
              </w:rPr>
            </w:pPr>
            <w:r w:rsidRPr="00CE1754">
              <w:rPr>
                <w:rFonts w:eastAsia="Calibri"/>
                <w:sz w:val="22"/>
                <w:szCs w:val="22"/>
                <w:lang w:eastAsia="en-US"/>
              </w:rPr>
              <w:t xml:space="preserve">Упражнения на координацию движений. Тестирование наклона вперед из положения стоя. Тестирование подъема туловища из положения, лежа за 30 с. Тестирование подтягивания на низкой перекладине из виса лежа согнувшись. Тестирование виса на время. Кувырок вперед. Кувырок вперед с трех шагов. Кувырок вперед с разбега. Усложненные варианты выполнения кувырка вперед. Стойка на лопатках мост. Круговая тренировка. Стойка на голове. Лазанье и </w:t>
            </w:r>
            <w:proofErr w:type="spellStart"/>
            <w:r w:rsidRPr="00CE1754">
              <w:rPr>
                <w:rFonts w:eastAsia="Calibri"/>
                <w:sz w:val="22"/>
                <w:szCs w:val="22"/>
                <w:lang w:eastAsia="en-US"/>
              </w:rPr>
              <w:t>перелазание</w:t>
            </w:r>
            <w:proofErr w:type="spellEnd"/>
            <w:r w:rsidRPr="00CE1754">
              <w:rPr>
                <w:rFonts w:eastAsia="Calibri"/>
                <w:sz w:val="22"/>
                <w:szCs w:val="22"/>
                <w:lang w:eastAsia="en-US"/>
              </w:rPr>
              <w:t xml:space="preserve"> по гимнастической стенке. Различные виды </w:t>
            </w:r>
            <w:proofErr w:type="spellStart"/>
            <w:r w:rsidRPr="00CE1754">
              <w:rPr>
                <w:rFonts w:eastAsia="Calibri"/>
                <w:sz w:val="22"/>
                <w:szCs w:val="22"/>
                <w:lang w:eastAsia="en-US"/>
              </w:rPr>
              <w:t>перелезаний</w:t>
            </w:r>
            <w:proofErr w:type="spellEnd"/>
            <w:r w:rsidRPr="00CE1754">
              <w:rPr>
                <w:rFonts w:eastAsia="Calibri"/>
                <w:sz w:val="22"/>
                <w:szCs w:val="22"/>
                <w:lang w:eastAsia="en-US"/>
              </w:rPr>
              <w:t xml:space="preserve">. Вис </w:t>
            </w:r>
            <w:proofErr w:type="spellStart"/>
            <w:r w:rsidRPr="00CE1754">
              <w:rPr>
                <w:rFonts w:eastAsia="Calibri"/>
                <w:sz w:val="22"/>
                <w:szCs w:val="22"/>
                <w:lang w:eastAsia="en-US"/>
              </w:rPr>
              <w:t>завесом</w:t>
            </w:r>
            <w:proofErr w:type="spellEnd"/>
            <w:r w:rsidRPr="00CE1754">
              <w:rPr>
                <w:rFonts w:eastAsia="Calibri"/>
                <w:sz w:val="22"/>
                <w:szCs w:val="22"/>
                <w:lang w:eastAsia="en-US"/>
              </w:rPr>
              <w:t xml:space="preserve"> одной и двумя ногами на перекладине. Круговая тренировка. Прыжки в скакалку. Прыжки в скакалку в движении. Круговая тренировка. Вис согнувшись, вис прогнувшись на перекладине</w:t>
            </w:r>
            <w:proofErr w:type="gramStart"/>
            <w:r w:rsidRPr="00CE1754">
              <w:rPr>
                <w:rFonts w:eastAsia="Calibri"/>
                <w:sz w:val="22"/>
                <w:szCs w:val="22"/>
                <w:lang w:eastAsia="en-US"/>
              </w:rPr>
              <w:t xml:space="preserve"> .</w:t>
            </w:r>
            <w:proofErr w:type="gramEnd"/>
            <w:r w:rsidRPr="00CE1754">
              <w:rPr>
                <w:rFonts w:eastAsia="Calibri"/>
                <w:sz w:val="22"/>
                <w:szCs w:val="22"/>
                <w:lang w:eastAsia="en-US"/>
              </w:rPr>
              <w:t xml:space="preserve"> Переворот назад и вперед на перекладине. Комбинация на  перекладине. Вращение обруча. Варианты вращения обруча. Лазанье по канату и круговая тренировка. Круговая тренировка. Круговая тренировка. Тестирование виса на время. Тестирование наклона вперед из положения стоя. Тестирование подтягивания на низкой перекладине из виса лежа согнувшись. Тестирование подъема туловища из положения лежа за 30 с.</w:t>
            </w:r>
          </w:p>
        </w:tc>
        <w:tc>
          <w:tcPr>
            <w:tcW w:w="1395" w:type="dxa"/>
            <w:tcBorders>
              <w:top w:val="single" w:sz="4" w:space="0" w:color="000000"/>
              <w:left w:val="single" w:sz="4" w:space="0" w:color="000000"/>
              <w:bottom w:val="single" w:sz="4" w:space="0" w:color="000000"/>
              <w:right w:val="single" w:sz="4" w:space="0" w:color="000000"/>
            </w:tcBorders>
            <w:hideMark/>
          </w:tcPr>
          <w:p w:rsidR="002B54C2" w:rsidRPr="00CE1754" w:rsidRDefault="00B2381A" w:rsidP="002B54C2">
            <w:pPr>
              <w:pStyle w:val="a5"/>
              <w:jc w:val="center"/>
              <w:rPr>
                <w:rFonts w:eastAsia="Calibri"/>
                <w:color w:val="000000"/>
                <w:sz w:val="22"/>
                <w:szCs w:val="22"/>
                <w:lang w:eastAsia="en-US"/>
              </w:rPr>
            </w:pPr>
            <w:r>
              <w:rPr>
                <w:rFonts w:eastAsia="Calibri"/>
                <w:color w:val="000000"/>
                <w:sz w:val="22"/>
                <w:szCs w:val="22"/>
                <w:lang w:eastAsia="en-US"/>
              </w:rPr>
              <w:t>13</w:t>
            </w:r>
          </w:p>
        </w:tc>
        <w:tc>
          <w:tcPr>
            <w:tcW w:w="1357" w:type="dxa"/>
            <w:tcBorders>
              <w:top w:val="single" w:sz="4" w:space="0" w:color="000000"/>
              <w:left w:val="single" w:sz="4" w:space="0" w:color="000000"/>
              <w:bottom w:val="single" w:sz="4" w:space="0" w:color="000000"/>
              <w:right w:val="single" w:sz="4" w:space="0" w:color="000000"/>
            </w:tcBorders>
            <w:hideMark/>
          </w:tcPr>
          <w:p w:rsidR="002B54C2" w:rsidRPr="00CE1754" w:rsidRDefault="00B2381A" w:rsidP="002B54C2">
            <w:pPr>
              <w:pStyle w:val="a5"/>
              <w:jc w:val="center"/>
              <w:rPr>
                <w:rFonts w:eastAsia="Calibri"/>
                <w:color w:val="000000"/>
                <w:sz w:val="22"/>
                <w:szCs w:val="22"/>
                <w:lang w:eastAsia="en-US"/>
              </w:rPr>
            </w:pPr>
            <w:r>
              <w:rPr>
                <w:rFonts w:eastAsia="Calibri"/>
                <w:color w:val="000000"/>
                <w:sz w:val="22"/>
                <w:szCs w:val="22"/>
                <w:lang w:eastAsia="en-US"/>
              </w:rPr>
              <w:t>13</w:t>
            </w:r>
          </w:p>
        </w:tc>
        <w:tc>
          <w:tcPr>
            <w:tcW w:w="1828" w:type="dxa"/>
            <w:tcBorders>
              <w:top w:val="single" w:sz="4" w:space="0" w:color="000000"/>
              <w:left w:val="single" w:sz="4" w:space="0" w:color="000000"/>
              <w:bottom w:val="single" w:sz="4" w:space="0" w:color="000000"/>
              <w:right w:val="single" w:sz="4" w:space="0" w:color="000000"/>
            </w:tcBorders>
            <w:hideMark/>
          </w:tcPr>
          <w:p w:rsidR="002B54C2" w:rsidRPr="00CE1754" w:rsidRDefault="00B2381A" w:rsidP="002B54C2">
            <w:pPr>
              <w:pStyle w:val="a5"/>
              <w:jc w:val="center"/>
              <w:rPr>
                <w:rFonts w:eastAsia="Calibri"/>
                <w:color w:val="000000"/>
                <w:sz w:val="22"/>
                <w:szCs w:val="22"/>
                <w:lang w:eastAsia="en-US"/>
              </w:rPr>
            </w:pPr>
            <w:r>
              <w:rPr>
                <w:rFonts w:eastAsia="Calibri"/>
                <w:color w:val="000000"/>
                <w:sz w:val="22"/>
                <w:szCs w:val="22"/>
                <w:lang w:eastAsia="en-US"/>
              </w:rPr>
              <w:t>12</w:t>
            </w:r>
          </w:p>
        </w:tc>
        <w:tc>
          <w:tcPr>
            <w:tcW w:w="5182" w:type="dxa"/>
            <w:tcBorders>
              <w:top w:val="single" w:sz="4" w:space="0" w:color="000000"/>
              <w:left w:val="single" w:sz="4" w:space="0" w:color="000000"/>
              <w:bottom w:val="single" w:sz="4" w:space="0" w:color="000000"/>
              <w:right w:val="single" w:sz="4" w:space="0" w:color="000000"/>
            </w:tcBorders>
          </w:tcPr>
          <w:p w:rsidR="002B54C2" w:rsidRPr="00CE1754" w:rsidRDefault="000812C0" w:rsidP="000812C0">
            <w:pPr>
              <w:pStyle w:val="a5"/>
              <w:rPr>
                <w:rFonts w:eastAsia="Calibri"/>
                <w:color w:val="000000"/>
                <w:sz w:val="22"/>
                <w:szCs w:val="22"/>
                <w:lang w:eastAsia="en-US"/>
              </w:rPr>
            </w:pPr>
            <w:r w:rsidRPr="00CE1754">
              <w:rPr>
                <w:rFonts w:eastAsia="Calibri"/>
                <w:sz w:val="22"/>
                <w:szCs w:val="22"/>
              </w:rPr>
              <w:t>Описывают  состав и  содержание   акробатических    упражнений  и составляют     комбинации    из  числа    разученных   упражнений.</w:t>
            </w:r>
            <w:r w:rsidRPr="00CE1754">
              <w:rPr>
                <w:rFonts w:eastAsia="Calibri"/>
                <w:sz w:val="22"/>
                <w:szCs w:val="22"/>
                <w:lang w:eastAsia="en-US"/>
              </w:rPr>
              <w:t xml:space="preserve">  Осваивают  технику   акробатических     упражнений и  акробатических  комбинаций.    Осваивают    универсальные     умения    по  взаимодействию      в парах и   группах   при    разучивании  акробатических       упражнений. Выявляют    характерные  ошибки     при выполнении     акробатических   упражнений. Осваивают   универсальные    умения    контролировать    величину    нагрузки    по частоте    сердечных  сокращений     при  выполнении      упражнений   на развитие    физических качеств. Соблюдают    правила   техники  безопасности   при выполнении      акробатических  упражнений. Проявляют  качества  силы,   координации  и  выносливости   при  выполнении      акробатических     упражнений и комбинаций. Описывают  и  осваивают  технику   гимнастических    упражнений    на  спортивных  снарядах. Осваивают    универсальные     умения    по  взаимодействию      в парах и   группах   при    разучивании   и  выполнении  гимнастических   упражнений. Выявляют    характерные  ошибки     при выполнении      гимнастических    упражнений. Соблюдают    правила   техники  безопасности   при выполнении      гимнастических  упражнений. Составляют  гимнастические    комбинации    из   числа    разученных    упражнений.  Описывают    и   осваивают     технику     опорных     прыжков, соблюдают  правила     безопасности.    Описывают    технику     упражнений  в лазанье  и   </w:t>
            </w:r>
            <w:proofErr w:type="spellStart"/>
            <w:r w:rsidRPr="00CE1754">
              <w:rPr>
                <w:rFonts w:eastAsia="Calibri"/>
                <w:sz w:val="22"/>
                <w:szCs w:val="22"/>
                <w:lang w:eastAsia="en-US"/>
              </w:rPr>
              <w:t>перелазании</w:t>
            </w:r>
            <w:proofErr w:type="spellEnd"/>
            <w:r w:rsidRPr="00CE1754">
              <w:rPr>
                <w:rFonts w:eastAsia="Calibri"/>
                <w:sz w:val="22"/>
                <w:szCs w:val="22"/>
                <w:lang w:eastAsia="en-US"/>
              </w:rPr>
              <w:t xml:space="preserve">,  </w:t>
            </w:r>
            <w:r w:rsidRPr="00CE1754">
              <w:rPr>
                <w:rFonts w:eastAsia="Calibri"/>
                <w:sz w:val="22"/>
                <w:szCs w:val="22"/>
                <w:lang w:eastAsia="en-US"/>
              </w:rPr>
              <w:lastRenderedPageBreak/>
              <w:t>осваивают  ее,  составляют   комбинации    из  числа    разученных  упражнений,  выявляют     технические ошибки и помогают    сверстникам     в их   исправлении,     предупреждают    появление   ошибок,  соблюдают    правила    безопасности.</w:t>
            </w:r>
          </w:p>
        </w:tc>
      </w:tr>
      <w:tr w:rsidR="002B54C2" w:rsidRPr="000812C0" w:rsidTr="002B54C2">
        <w:trPr>
          <w:jc w:val="center"/>
        </w:trPr>
        <w:tc>
          <w:tcPr>
            <w:tcW w:w="692" w:type="dxa"/>
            <w:tcBorders>
              <w:top w:val="single" w:sz="4" w:space="0" w:color="000000"/>
              <w:left w:val="single" w:sz="4" w:space="0" w:color="000000"/>
              <w:bottom w:val="single" w:sz="4" w:space="0" w:color="000000"/>
              <w:right w:val="single" w:sz="4" w:space="0" w:color="000000"/>
            </w:tcBorders>
            <w:hideMark/>
          </w:tcPr>
          <w:p w:rsidR="002B54C2" w:rsidRPr="00B2381A" w:rsidRDefault="002B54C2" w:rsidP="002B54C2">
            <w:pPr>
              <w:pStyle w:val="a5"/>
              <w:rPr>
                <w:rFonts w:eastAsia="Calibri"/>
                <w:sz w:val="22"/>
                <w:szCs w:val="22"/>
                <w:lang w:eastAsia="en-US"/>
              </w:rPr>
            </w:pPr>
            <w:r w:rsidRPr="00B2381A">
              <w:rPr>
                <w:rFonts w:eastAsia="Calibri"/>
                <w:sz w:val="22"/>
                <w:szCs w:val="22"/>
                <w:lang w:eastAsia="en-US"/>
              </w:rPr>
              <w:lastRenderedPageBreak/>
              <w:t>3</w:t>
            </w:r>
          </w:p>
        </w:tc>
        <w:tc>
          <w:tcPr>
            <w:tcW w:w="5100" w:type="dxa"/>
            <w:tcBorders>
              <w:top w:val="single" w:sz="4" w:space="0" w:color="000000"/>
              <w:left w:val="single" w:sz="4" w:space="0" w:color="000000"/>
              <w:bottom w:val="single" w:sz="4" w:space="0" w:color="000000"/>
              <w:right w:val="single" w:sz="4" w:space="0" w:color="000000"/>
            </w:tcBorders>
          </w:tcPr>
          <w:p w:rsidR="002B54C2" w:rsidRPr="00CE1754" w:rsidRDefault="002B54C2" w:rsidP="002B54C2">
            <w:pPr>
              <w:pStyle w:val="a5"/>
              <w:rPr>
                <w:rFonts w:eastAsia="Calibri"/>
                <w:b/>
                <w:sz w:val="22"/>
                <w:szCs w:val="22"/>
                <w:lang w:eastAsia="en-US"/>
              </w:rPr>
            </w:pPr>
            <w:r w:rsidRPr="00CE1754">
              <w:rPr>
                <w:rFonts w:eastAsia="Calibri"/>
                <w:b/>
                <w:sz w:val="22"/>
                <w:szCs w:val="22"/>
                <w:lang w:eastAsia="en-US"/>
              </w:rPr>
              <w:t>Лыжная подготовка</w:t>
            </w:r>
          </w:p>
          <w:p w:rsidR="002B54C2" w:rsidRPr="00CE1754" w:rsidRDefault="002B54C2" w:rsidP="002B54C2">
            <w:pPr>
              <w:pStyle w:val="a5"/>
              <w:rPr>
                <w:rFonts w:eastAsia="Calibri"/>
                <w:sz w:val="22"/>
                <w:szCs w:val="22"/>
                <w:lang w:eastAsia="en-US"/>
              </w:rPr>
            </w:pPr>
            <w:r w:rsidRPr="00CE1754">
              <w:rPr>
                <w:rFonts w:eastAsia="Calibri"/>
                <w:sz w:val="22"/>
                <w:szCs w:val="22"/>
                <w:lang w:eastAsia="en-US"/>
              </w:rPr>
              <w:t>Ступающий и скользящий шаг на лыжах без палок. Повороты переступанием на лыжах без палок. Ступающий и скользящий шаг на лыжах с палками. Торможение падением на лыжах с палками. Прохождение дистанции 1 км на лыжах. Повороты переступанием на лыжах с палками и обгон. Подъем на склон «</w:t>
            </w:r>
            <w:proofErr w:type="spellStart"/>
            <w:r w:rsidRPr="00CE1754">
              <w:rPr>
                <w:rFonts w:eastAsia="Calibri"/>
                <w:sz w:val="22"/>
                <w:szCs w:val="22"/>
                <w:lang w:eastAsia="en-US"/>
              </w:rPr>
              <w:t>полуелочкой</w:t>
            </w:r>
            <w:proofErr w:type="spellEnd"/>
            <w:r w:rsidRPr="00CE1754">
              <w:rPr>
                <w:rFonts w:eastAsia="Calibri"/>
                <w:sz w:val="22"/>
                <w:szCs w:val="22"/>
                <w:lang w:eastAsia="en-US"/>
              </w:rPr>
              <w:t>» и спуск на лыжах. Подъем на склон «елочкой». Передвижение на лыжах змейкой. Подвижная игра на лыжах «Накаты». Прохождение дистанции 1,5 км на лыжах. Контрольный урок по лыжной подготовке</w:t>
            </w:r>
          </w:p>
        </w:tc>
        <w:tc>
          <w:tcPr>
            <w:tcW w:w="1395" w:type="dxa"/>
            <w:tcBorders>
              <w:top w:val="single" w:sz="4" w:space="0" w:color="000000"/>
              <w:left w:val="single" w:sz="4" w:space="0" w:color="000000"/>
              <w:bottom w:val="single" w:sz="4" w:space="0" w:color="000000"/>
              <w:right w:val="single" w:sz="4" w:space="0" w:color="000000"/>
            </w:tcBorders>
            <w:hideMark/>
          </w:tcPr>
          <w:p w:rsidR="002B54C2" w:rsidRPr="00CE1754" w:rsidRDefault="00B2381A" w:rsidP="002B54C2">
            <w:pPr>
              <w:pStyle w:val="a5"/>
              <w:jc w:val="center"/>
              <w:rPr>
                <w:rFonts w:eastAsia="Calibri"/>
                <w:color w:val="000000"/>
                <w:sz w:val="22"/>
                <w:szCs w:val="22"/>
                <w:lang w:eastAsia="en-US"/>
              </w:rPr>
            </w:pPr>
            <w:r>
              <w:rPr>
                <w:rFonts w:eastAsia="Calibri"/>
                <w:color w:val="000000"/>
                <w:sz w:val="22"/>
                <w:szCs w:val="22"/>
                <w:lang w:eastAsia="en-US"/>
              </w:rPr>
              <w:t>16</w:t>
            </w:r>
          </w:p>
        </w:tc>
        <w:tc>
          <w:tcPr>
            <w:tcW w:w="1357" w:type="dxa"/>
            <w:tcBorders>
              <w:top w:val="single" w:sz="4" w:space="0" w:color="000000"/>
              <w:left w:val="single" w:sz="4" w:space="0" w:color="000000"/>
              <w:bottom w:val="single" w:sz="4" w:space="0" w:color="000000"/>
              <w:right w:val="single" w:sz="4" w:space="0" w:color="000000"/>
            </w:tcBorders>
            <w:hideMark/>
          </w:tcPr>
          <w:p w:rsidR="002B54C2" w:rsidRPr="00CE1754" w:rsidRDefault="00B2381A" w:rsidP="002B54C2">
            <w:pPr>
              <w:pStyle w:val="a5"/>
              <w:jc w:val="center"/>
              <w:rPr>
                <w:rFonts w:eastAsia="Calibri"/>
                <w:color w:val="000000"/>
                <w:sz w:val="22"/>
                <w:szCs w:val="22"/>
                <w:lang w:eastAsia="en-US"/>
              </w:rPr>
            </w:pPr>
            <w:r>
              <w:rPr>
                <w:rFonts w:eastAsia="Calibri"/>
                <w:color w:val="000000"/>
                <w:sz w:val="22"/>
                <w:szCs w:val="22"/>
                <w:lang w:eastAsia="en-US"/>
              </w:rPr>
              <w:t>16</w:t>
            </w:r>
          </w:p>
        </w:tc>
        <w:tc>
          <w:tcPr>
            <w:tcW w:w="1828" w:type="dxa"/>
            <w:tcBorders>
              <w:top w:val="single" w:sz="4" w:space="0" w:color="000000"/>
              <w:left w:val="single" w:sz="4" w:space="0" w:color="000000"/>
              <w:bottom w:val="single" w:sz="4" w:space="0" w:color="000000"/>
              <w:right w:val="single" w:sz="4" w:space="0" w:color="000000"/>
            </w:tcBorders>
            <w:hideMark/>
          </w:tcPr>
          <w:p w:rsidR="002B54C2" w:rsidRPr="00CE1754" w:rsidRDefault="00B2381A" w:rsidP="002B54C2">
            <w:pPr>
              <w:pStyle w:val="a5"/>
              <w:jc w:val="center"/>
              <w:rPr>
                <w:rFonts w:eastAsia="Calibri"/>
                <w:sz w:val="22"/>
                <w:szCs w:val="22"/>
                <w:lang w:eastAsia="en-US"/>
              </w:rPr>
            </w:pPr>
            <w:r>
              <w:rPr>
                <w:rFonts w:eastAsia="Calibri"/>
                <w:color w:val="000000"/>
                <w:sz w:val="22"/>
                <w:szCs w:val="22"/>
                <w:lang w:eastAsia="en-US"/>
              </w:rPr>
              <w:t>15</w:t>
            </w:r>
          </w:p>
        </w:tc>
        <w:tc>
          <w:tcPr>
            <w:tcW w:w="5182" w:type="dxa"/>
            <w:tcBorders>
              <w:top w:val="single" w:sz="4" w:space="0" w:color="000000"/>
              <w:left w:val="single" w:sz="4" w:space="0" w:color="000000"/>
              <w:bottom w:val="single" w:sz="4" w:space="0" w:color="000000"/>
              <w:right w:val="single" w:sz="4" w:space="0" w:color="000000"/>
            </w:tcBorders>
          </w:tcPr>
          <w:p w:rsidR="002B54C2" w:rsidRPr="00CE1754" w:rsidRDefault="000812C0" w:rsidP="000812C0">
            <w:pPr>
              <w:pStyle w:val="a5"/>
              <w:rPr>
                <w:rFonts w:eastAsia="Calibri"/>
                <w:color w:val="000000"/>
                <w:sz w:val="22"/>
                <w:szCs w:val="22"/>
                <w:lang w:eastAsia="en-US"/>
              </w:rPr>
            </w:pPr>
            <w:r w:rsidRPr="00CE1754">
              <w:rPr>
                <w:rFonts w:eastAsia="Calibri"/>
                <w:sz w:val="22"/>
                <w:szCs w:val="22"/>
              </w:rPr>
              <w:t xml:space="preserve">Моделируют  технику базовых  способов    передвижения  на  лыжах. </w:t>
            </w:r>
            <w:r w:rsidRPr="00CE1754">
              <w:rPr>
                <w:rFonts w:eastAsia="Calibri"/>
                <w:sz w:val="22"/>
                <w:szCs w:val="22"/>
                <w:lang w:eastAsia="en-US"/>
              </w:rPr>
              <w:t>Осваивают  универсальные    умения    контролировать   скорость  передвижения   на  лыжах   по  частоте    сердечных   сокращений.  Выявляют    характерные  ошибки     в технике   выполнения     лыжных  ходов. Проявляют    выносливость    при    прохождении    тренировочных     дистанций   разученными  способами и  передвижения. Применяют    правила    подбора    одежды   для  занятий    лыжной  подготовкой. Объясняют  и   осваивают   технику  поворотов,  спусков и подъемов. Проявляют   координацию  при выполнении    поворотов,    спусков и   подъемов.</w:t>
            </w:r>
          </w:p>
        </w:tc>
      </w:tr>
      <w:tr w:rsidR="002B54C2" w:rsidRPr="000812C0" w:rsidTr="002B54C2">
        <w:trPr>
          <w:jc w:val="center"/>
        </w:trPr>
        <w:tc>
          <w:tcPr>
            <w:tcW w:w="692" w:type="dxa"/>
            <w:tcBorders>
              <w:top w:val="single" w:sz="4" w:space="0" w:color="000000"/>
              <w:left w:val="single" w:sz="4" w:space="0" w:color="000000"/>
              <w:bottom w:val="single" w:sz="4" w:space="0" w:color="000000"/>
              <w:right w:val="single" w:sz="4" w:space="0" w:color="000000"/>
            </w:tcBorders>
            <w:hideMark/>
          </w:tcPr>
          <w:p w:rsidR="002B54C2" w:rsidRPr="00B2381A" w:rsidRDefault="002B54C2" w:rsidP="002B54C2">
            <w:pPr>
              <w:pStyle w:val="a5"/>
              <w:rPr>
                <w:rFonts w:eastAsia="Calibri"/>
                <w:sz w:val="22"/>
                <w:szCs w:val="22"/>
                <w:lang w:eastAsia="en-US"/>
              </w:rPr>
            </w:pPr>
            <w:r w:rsidRPr="00B2381A">
              <w:rPr>
                <w:rFonts w:eastAsia="Calibri"/>
                <w:sz w:val="22"/>
                <w:szCs w:val="22"/>
                <w:lang w:eastAsia="en-US"/>
              </w:rPr>
              <w:t>4</w:t>
            </w:r>
          </w:p>
        </w:tc>
        <w:tc>
          <w:tcPr>
            <w:tcW w:w="5100" w:type="dxa"/>
            <w:tcBorders>
              <w:top w:val="single" w:sz="4" w:space="0" w:color="000000"/>
              <w:left w:val="single" w:sz="4" w:space="0" w:color="000000"/>
              <w:bottom w:val="single" w:sz="4" w:space="0" w:color="000000"/>
              <w:right w:val="single" w:sz="4" w:space="0" w:color="000000"/>
            </w:tcBorders>
          </w:tcPr>
          <w:p w:rsidR="002B54C2" w:rsidRPr="00CE1754" w:rsidRDefault="002B54C2" w:rsidP="002B54C2">
            <w:pPr>
              <w:pStyle w:val="a5"/>
              <w:rPr>
                <w:rFonts w:eastAsia="Calibri"/>
                <w:b/>
                <w:sz w:val="22"/>
                <w:szCs w:val="22"/>
                <w:lang w:eastAsia="en-US"/>
              </w:rPr>
            </w:pPr>
            <w:r w:rsidRPr="00CE1754">
              <w:rPr>
                <w:rFonts w:eastAsia="Calibri"/>
                <w:b/>
                <w:sz w:val="22"/>
                <w:szCs w:val="22"/>
                <w:lang w:eastAsia="en-US"/>
              </w:rPr>
              <w:t>Спортивные игры</w:t>
            </w:r>
          </w:p>
          <w:p w:rsidR="002B54C2" w:rsidRPr="00CE1754" w:rsidRDefault="002B54C2" w:rsidP="002B54C2">
            <w:pPr>
              <w:pStyle w:val="a5"/>
              <w:rPr>
                <w:rFonts w:eastAsia="Calibri"/>
                <w:sz w:val="22"/>
                <w:szCs w:val="22"/>
                <w:lang w:eastAsia="en-US"/>
              </w:rPr>
            </w:pPr>
            <w:r w:rsidRPr="00CE1754">
              <w:rPr>
                <w:rFonts w:eastAsia="Calibri"/>
                <w:sz w:val="22"/>
                <w:szCs w:val="22"/>
                <w:lang w:eastAsia="en-US"/>
              </w:rPr>
              <w:t>В качестве базовых игр рекомендуются баскетбол, волейбол, футбол и др. Обучение сложной технике игры основывается на приобретенных в начальной школе простейших умениях обращения с мячом. По своему воздействию спортивная игра является наиболее комплексным и универсальным средством развития ребенка.</w:t>
            </w:r>
          </w:p>
        </w:tc>
        <w:tc>
          <w:tcPr>
            <w:tcW w:w="1395" w:type="dxa"/>
            <w:tcBorders>
              <w:top w:val="single" w:sz="4" w:space="0" w:color="000000"/>
              <w:left w:val="single" w:sz="4" w:space="0" w:color="000000"/>
              <w:bottom w:val="single" w:sz="4" w:space="0" w:color="000000"/>
              <w:right w:val="single" w:sz="4" w:space="0" w:color="000000"/>
            </w:tcBorders>
            <w:hideMark/>
          </w:tcPr>
          <w:p w:rsidR="002B54C2" w:rsidRPr="00CE1754" w:rsidRDefault="00B2381A" w:rsidP="002B54C2">
            <w:pPr>
              <w:pStyle w:val="a5"/>
              <w:jc w:val="center"/>
              <w:rPr>
                <w:rFonts w:eastAsia="Calibri"/>
                <w:color w:val="000000"/>
                <w:sz w:val="22"/>
                <w:szCs w:val="22"/>
                <w:lang w:eastAsia="en-US"/>
              </w:rPr>
            </w:pPr>
            <w:r>
              <w:rPr>
                <w:rFonts w:eastAsia="Calibri"/>
                <w:color w:val="000000"/>
                <w:sz w:val="22"/>
                <w:szCs w:val="22"/>
                <w:lang w:eastAsia="en-US"/>
              </w:rPr>
              <w:t>20</w:t>
            </w:r>
          </w:p>
        </w:tc>
        <w:tc>
          <w:tcPr>
            <w:tcW w:w="1357" w:type="dxa"/>
            <w:tcBorders>
              <w:top w:val="single" w:sz="4" w:space="0" w:color="000000"/>
              <w:left w:val="single" w:sz="4" w:space="0" w:color="000000"/>
              <w:bottom w:val="single" w:sz="4" w:space="0" w:color="000000"/>
              <w:right w:val="single" w:sz="4" w:space="0" w:color="000000"/>
            </w:tcBorders>
            <w:hideMark/>
          </w:tcPr>
          <w:p w:rsidR="002B54C2" w:rsidRPr="00CE1754" w:rsidRDefault="00B2381A" w:rsidP="002B54C2">
            <w:pPr>
              <w:pStyle w:val="a5"/>
              <w:jc w:val="center"/>
              <w:rPr>
                <w:rFonts w:eastAsia="Calibri"/>
                <w:color w:val="000000"/>
                <w:sz w:val="22"/>
                <w:szCs w:val="22"/>
                <w:lang w:eastAsia="en-US"/>
              </w:rPr>
            </w:pPr>
            <w:r>
              <w:rPr>
                <w:rFonts w:eastAsia="Calibri"/>
                <w:color w:val="000000"/>
                <w:sz w:val="22"/>
                <w:szCs w:val="22"/>
                <w:lang w:eastAsia="en-US"/>
              </w:rPr>
              <w:t>20</w:t>
            </w:r>
          </w:p>
        </w:tc>
        <w:tc>
          <w:tcPr>
            <w:tcW w:w="1828" w:type="dxa"/>
            <w:tcBorders>
              <w:top w:val="single" w:sz="4" w:space="0" w:color="000000"/>
              <w:left w:val="single" w:sz="4" w:space="0" w:color="000000"/>
              <w:bottom w:val="single" w:sz="4" w:space="0" w:color="000000"/>
              <w:right w:val="single" w:sz="4" w:space="0" w:color="000000"/>
            </w:tcBorders>
            <w:hideMark/>
          </w:tcPr>
          <w:p w:rsidR="002B54C2" w:rsidRPr="00CE1754" w:rsidRDefault="00B2381A" w:rsidP="002B54C2">
            <w:pPr>
              <w:pStyle w:val="a5"/>
              <w:jc w:val="center"/>
              <w:rPr>
                <w:rFonts w:eastAsia="Calibri"/>
                <w:color w:val="000000"/>
                <w:sz w:val="22"/>
                <w:szCs w:val="22"/>
                <w:lang w:eastAsia="en-US"/>
              </w:rPr>
            </w:pPr>
            <w:r>
              <w:rPr>
                <w:rFonts w:eastAsia="Calibri"/>
                <w:color w:val="000000"/>
                <w:sz w:val="22"/>
                <w:szCs w:val="22"/>
                <w:lang w:eastAsia="en-US"/>
              </w:rPr>
              <w:t>19</w:t>
            </w:r>
          </w:p>
        </w:tc>
        <w:tc>
          <w:tcPr>
            <w:tcW w:w="5182" w:type="dxa"/>
            <w:tcBorders>
              <w:top w:val="single" w:sz="4" w:space="0" w:color="000000"/>
              <w:left w:val="single" w:sz="4" w:space="0" w:color="000000"/>
              <w:bottom w:val="single" w:sz="4" w:space="0" w:color="000000"/>
              <w:right w:val="single" w:sz="4" w:space="0" w:color="000000"/>
            </w:tcBorders>
          </w:tcPr>
          <w:p w:rsidR="002B54C2" w:rsidRPr="00CE1754" w:rsidRDefault="000812C0" w:rsidP="000812C0">
            <w:pPr>
              <w:pStyle w:val="a5"/>
              <w:rPr>
                <w:rFonts w:eastAsia="Calibri"/>
                <w:color w:val="000000"/>
                <w:sz w:val="22"/>
                <w:szCs w:val="22"/>
                <w:lang w:eastAsia="en-US"/>
              </w:rPr>
            </w:pPr>
            <w:r w:rsidRPr="00CE1754">
              <w:rPr>
                <w:rFonts w:eastAsia="Calibri"/>
                <w:sz w:val="22"/>
                <w:szCs w:val="22"/>
              </w:rPr>
              <w:t>Осваивают  универсальные    умения       в самостоятельной   организации   и проведении    спортивных игр.</w:t>
            </w:r>
            <w:r w:rsidRPr="00CE1754">
              <w:rPr>
                <w:rFonts w:eastAsia="Calibri"/>
                <w:sz w:val="22"/>
                <w:szCs w:val="22"/>
                <w:lang w:eastAsia="en-US"/>
              </w:rPr>
              <w:t xml:space="preserve">  Излагают    правила и     условия    проведения  спортивных  игр.  Осваивают   двигательные  действия,  составляющие  содержание спортивных  игр.  Взаимодействуют   в парах,     группах  при  выполнении    технических    действий     в спортивных  играх. Моделируют    технику     игровых     действий     в  зависимости    от изменения  условий     и  двигательных задач. Принимают    адекватные решения   в условиях    игровой деятельности. Осваивают   универсальные      умения  управлять эмоциями   в процессе учебной и игровой  деятельности. Проявляют  быстроту  и ловкость во  время    спортивных игр. Соблюдают дисциплину и правила  техники  безопасности     во  время  спортивных  игр.</w:t>
            </w:r>
          </w:p>
        </w:tc>
      </w:tr>
      <w:tr w:rsidR="00CE1754" w:rsidRPr="000812C0" w:rsidTr="00D64EE8">
        <w:trPr>
          <w:jc w:val="center"/>
        </w:trPr>
        <w:tc>
          <w:tcPr>
            <w:tcW w:w="692" w:type="dxa"/>
            <w:tcBorders>
              <w:top w:val="single" w:sz="4" w:space="0" w:color="000000"/>
              <w:left w:val="single" w:sz="4" w:space="0" w:color="000000"/>
              <w:bottom w:val="single" w:sz="4" w:space="0" w:color="000000"/>
              <w:right w:val="single" w:sz="4" w:space="0" w:color="000000"/>
            </w:tcBorders>
          </w:tcPr>
          <w:p w:rsidR="00CE1754" w:rsidRPr="00B2381A" w:rsidRDefault="00CE1754" w:rsidP="00CE1754">
            <w:pPr>
              <w:pStyle w:val="a5"/>
              <w:rPr>
                <w:rFonts w:eastAsia="Calibri"/>
                <w:sz w:val="22"/>
                <w:szCs w:val="22"/>
                <w:lang w:eastAsia="en-US"/>
              </w:rPr>
            </w:pPr>
            <w:r w:rsidRPr="00B2381A">
              <w:rPr>
                <w:rFonts w:eastAsia="Calibri"/>
                <w:sz w:val="22"/>
                <w:szCs w:val="22"/>
                <w:lang w:eastAsia="en-US"/>
              </w:rPr>
              <w:t>5</w:t>
            </w:r>
          </w:p>
        </w:tc>
        <w:tc>
          <w:tcPr>
            <w:tcW w:w="5100" w:type="dxa"/>
          </w:tcPr>
          <w:p w:rsidR="00CE1754" w:rsidRPr="00CE1754" w:rsidRDefault="00CE1754" w:rsidP="00CE1754">
            <w:pPr>
              <w:contextualSpacing/>
              <w:rPr>
                <w:rFonts w:eastAsia="Calibri"/>
                <w:b/>
              </w:rPr>
            </w:pPr>
            <w:r w:rsidRPr="00CE1754">
              <w:rPr>
                <w:rFonts w:eastAsia="Calibri"/>
                <w:b/>
                <w:sz w:val="22"/>
                <w:szCs w:val="22"/>
              </w:rPr>
              <w:t>ГТО</w:t>
            </w:r>
          </w:p>
          <w:p w:rsidR="00CE1754" w:rsidRPr="00CE1754" w:rsidRDefault="00CE1754" w:rsidP="00CE1754">
            <w:pPr>
              <w:contextualSpacing/>
              <w:rPr>
                <w:rFonts w:eastAsia="Calibri"/>
              </w:rPr>
            </w:pPr>
            <w:r w:rsidRPr="00CE1754">
              <w:rPr>
                <w:rFonts w:eastAsia="Calibri"/>
                <w:sz w:val="22"/>
                <w:szCs w:val="22"/>
              </w:rPr>
              <w:t>Упражнения для развития силовых способностей, развития гибкости, скоростных способностей, развития выносливости, скоростно-силовых способностей, координационных способностей.</w:t>
            </w:r>
          </w:p>
        </w:tc>
        <w:tc>
          <w:tcPr>
            <w:tcW w:w="1395" w:type="dxa"/>
            <w:tcBorders>
              <w:top w:val="single" w:sz="4" w:space="0" w:color="000000"/>
              <w:left w:val="single" w:sz="4" w:space="0" w:color="000000"/>
              <w:bottom w:val="single" w:sz="4" w:space="0" w:color="000000"/>
              <w:right w:val="single" w:sz="4" w:space="0" w:color="000000"/>
            </w:tcBorders>
          </w:tcPr>
          <w:p w:rsidR="00CE1754" w:rsidRPr="00CE1754" w:rsidRDefault="00B2381A" w:rsidP="00CE1754">
            <w:pPr>
              <w:pStyle w:val="a5"/>
              <w:jc w:val="center"/>
              <w:rPr>
                <w:rFonts w:eastAsia="Calibri"/>
                <w:color w:val="000000"/>
                <w:sz w:val="22"/>
                <w:szCs w:val="22"/>
                <w:lang w:eastAsia="en-US"/>
              </w:rPr>
            </w:pPr>
            <w:r>
              <w:rPr>
                <w:rFonts w:eastAsia="Calibri"/>
                <w:color w:val="000000"/>
                <w:sz w:val="22"/>
                <w:szCs w:val="22"/>
                <w:lang w:eastAsia="en-US"/>
              </w:rPr>
              <w:t>34</w:t>
            </w:r>
          </w:p>
        </w:tc>
        <w:tc>
          <w:tcPr>
            <w:tcW w:w="1357" w:type="dxa"/>
            <w:tcBorders>
              <w:top w:val="single" w:sz="4" w:space="0" w:color="000000"/>
              <w:left w:val="single" w:sz="4" w:space="0" w:color="000000"/>
              <w:bottom w:val="single" w:sz="4" w:space="0" w:color="000000"/>
              <w:right w:val="single" w:sz="4" w:space="0" w:color="000000"/>
            </w:tcBorders>
          </w:tcPr>
          <w:p w:rsidR="00CE1754" w:rsidRPr="00CE1754" w:rsidRDefault="00B2381A" w:rsidP="00CE1754">
            <w:pPr>
              <w:pStyle w:val="a5"/>
              <w:jc w:val="center"/>
              <w:rPr>
                <w:rFonts w:eastAsia="Calibri"/>
                <w:color w:val="000000"/>
                <w:sz w:val="22"/>
                <w:szCs w:val="22"/>
                <w:lang w:eastAsia="en-US"/>
              </w:rPr>
            </w:pPr>
            <w:r>
              <w:rPr>
                <w:rFonts w:eastAsia="Calibri"/>
                <w:color w:val="000000"/>
                <w:sz w:val="22"/>
                <w:szCs w:val="22"/>
                <w:lang w:eastAsia="en-US"/>
              </w:rPr>
              <w:t>34</w:t>
            </w:r>
          </w:p>
        </w:tc>
        <w:tc>
          <w:tcPr>
            <w:tcW w:w="1828" w:type="dxa"/>
            <w:tcBorders>
              <w:top w:val="single" w:sz="4" w:space="0" w:color="000000"/>
              <w:left w:val="single" w:sz="4" w:space="0" w:color="000000"/>
              <w:bottom w:val="single" w:sz="4" w:space="0" w:color="000000"/>
              <w:right w:val="single" w:sz="4" w:space="0" w:color="000000"/>
            </w:tcBorders>
          </w:tcPr>
          <w:p w:rsidR="00CE1754" w:rsidRPr="00CE1754" w:rsidRDefault="00B2381A" w:rsidP="00CE1754">
            <w:pPr>
              <w:pStyle w:val="a5"/>
              <w:jc w:val="center"/>
              <w:rPr>
                <w:rFonts w:eastAsia="Calibri"/>
                <w:color w:val="000000"/>
                <w:sz w:val="22"/>
                <w:szCs w:val="22"/>
                <w:lang w:eastAsia="en-US"/>
              </w:rPr>
            </w:pPr>
            <w:r>
              <w:rPr>
                <w:rFonts w:eastAsia="Calibri"/>
                <w:color w:val="000000"/>
                <w:sz w:val="22"/>
                <w:szCs w:val="22"/>
                <w:lang w:eastAsia="en-US"/>
              </w:rPr>
              <w:t>34</w:t>
            </w:r>
          </w:p>
        </w:tc>
        <w:tc>
          <w:tcPr>
            <w:tcW w:w="5182" w:type="dxa"/>
          </w:tcPr>
          <w:p w:rsidR="00CE1754" w:rsidRPr="00CE1754" w:rsidRDefault="00CE1754" w:rsidP="00CE1754">
            <w:pPr>
              <w:contextualSpacing/>
              <w:jc w:val="both"/>
              <w:rPr>
                <w:rFonts w:eastAsia="Calibri"/>
              </w:rPr>
            </w:pPr>
            <w:r w:rsidRPr="00CE1754">
              <w:rPr>
                <w:rFonts w:eastAsia="Calibri"/>
                <w:sz w:val="22"/>
                <w:szCs w:val="22"/>
              </w:rPr>
              <w:t xml:space="preserve">Соблюдают технику безопасности при выполнении силовых упражнений. Совершенствуют технику силовых упражнений. Особенности упражнений с набивными мячами и гантелями. Совершенствуют технику подтягиваний, применяют  </w:t>
            </w:r>
            <w:r w:rsidRPr="00CE1754">
              <w:rPr>
                <w:rFonts w:eastAsia="Calibri"/>
                <w:sz w:val="22"/>
                <w:szCs w:val="22"/>
              </w:rPr>
              <w:lastRenderedPageBreak/>
              <w:t>вспомогательные упражнения. Совершенствуют результаты силовых нормативов комплекса ГТО.</w:t>
            </w:r>
          </w:p>
          <w:p w:rsidR="00CE1754" w:rsidRPr="00CE1754" w:rsidRDefault="00CE1754" w:rsidP="00CE1754">
            <w:pPr>
              <w:contextualSpacing/>
              <w:jc w:val="both"/>
              <w:rPr>
                <w:rFonts w:eastAsia="Calibri"/>
              </w:rPr>
            </w:pPr>
            <w:r w:rsidRPr="00CE1754">
              <w:rPr>
                <w:rFonts w:eastAsia="Calibri"/>
                <w:sz w:val="22"/>
                <w:szCs w:val="22"/>
              </w:rPr>
              <w:t xml:space="preserve">Выполняют движения с максимальной амплитудой. Самостоятельно составляют индивидуальный комплекс упражнений на развитие гибкости. Стремятся к наилучшему выполнению норматива комплекса ГТО. Применяют упражнения для восстановления после физической нагрузки.  </w:t>
            </w:r>
          </w:p>
          <w:p w:rsidR="00CE1754" w:rsidRPr="00CE1754" w:rsidRDefault="00CE1754" w:rsidP="00CE1754">
            <w:pPr>
              <w:contextualSpacing/>
              <w:jc w:val="both"/>
              <w:rPr>
                <w:rFonts w:eastAsia="Calibri"/>
              </w:rPr>
            </w:pPr>
            <w:r w:rsidRPr="00CE1754">
              <w:rPr>
                <w:rFonts w:eastAsia="Calibri"/>
                <w:sz w:val="22"/>
                <w:szCs w:val="22"/>
              </w:rPr>
              <w:t>Совершенствуют технику бега на короткие дистанции. Выполняют упражнения на развитие скорости. Стремятся к улучшению результата норматива комплекса ГТО бег на 60 м.</w:t>
            </w:r>
          </w:p>
          <w:p w:rsidR="00CE1754" w:rsidRPr="00CE1754" w:rsidRDefault="00CE1754" w:rsidP="00CE1754">
            <w:pPr>
              <w:contextualSpacing/>
              <w:jc w:val="both"/>
              <w:rPr>
                <w:rFonts w:eastAsia="Calibri"/>
              </w:rPr>
            </w:pPr>
            <w:r w:rsidRPr="00CE1754">
              <w:rPr>
                <w:rFonts w:eastAsia="Calibri"/>
                <w:sz w:val="22"/>
                <w:szCs w:val="22"/>
              </w:rPr>
              <w:t>Выполняют бег на выносливость. Совершенствуют технику бега на средние и длинные дистанции. Осваивают и совершенствуют технику и тактику лыжных ходов. Выполняют непрерывный бег на лыжах (коньковым и классическим ходом). Совершенствуют результаты нормативов комплекса ГТО бег 2 или 3 км и бег на лыжах 3 км.</w:t>
            </w:r>
          </w:p>
          <w:p w:rsidR="00CE1754" w:rsidRPr="00CE1754" w:rsidRDefault="00CE1754" w:rsidP="00CE1754">
            <w:pPr>
              <w:contextualSpacing/>
              <w:jc w:val="both"/>
              <w:rPr>
                <w:rFonts w:eastAsia="Calibri"/>
              </w:rPr>
            </w:pPr>
            <w:r w:rsidRPr="00CE1754">
              <w:rPr>
                <w:rFonts w:eastAsia="Calibri"/>
                <w:sz w:val="22"/>
                <w:szCs w:val="22"/>
              </w:rPr>
              <w:t xml:space="preserve">Совершенствуют технику прыжка в длину с места и с разбега, метания мяча весом 150 </w:t>
            </w:r>
            <w:proofErr w:type="spellStart"/>
            <w:r w:rsidRPr="00CE1754">
              <w:rPr>
                <w:rFonts w:eastAsia="Calibri"/>
                <w:sz w:val="22"/>
                <w:szCs w:val="22"/>
              </w:rPr>
              <w:t>гр</w:t>
            </w:r>
            <w:proofErr w:type="spellEnd"/>
            <w:r w:rsidRPr="00CE1754">
              <w:rPr>
                <w:rFonts w:eastAsia="Calibri"/>
                <w:sz w:val="22"/>
                <w:szCs w:val="22"/>
              </w:rPr>
              <w:t xml:space="preserve">, стремятся к улучшению своих показателей при выполнении нормативов комплекса ГТО. Осваивают упражнения на развитие взрывной силы с </w:t>
            </w:r>
            <w:proofErr w:type="spellStart"/>
            <w:r w:rsidRPr="00CE1754">
              <w:rPr>
                <w:rFonts w:eastAsia="Calibri"/>
                <w:sz w:val="22"/>
                <w:szCs w:val="22"/>
              </w:rPr>
              <w:t>отяжелениями</w:t>
            </w:r>
            <w:proofErr w:type="spellEnd"/>
            <w:r w:rsidRPr="00CE1754">
              <w:rPr>
                <w:rFonts w:eastAsia="Calibri"/>
                <w:sz w:val="22"/>
                <w:szCs w:val="22"/>
              </w:rPr>
              <w:t xml:space="preserve">. </w:t>
            </w:r>
          </w:p>
          <w:p w:rsidR="00CE1754" w:rsidRPr="00CE1754" w:rsidRDefault="00CE1754" w:rsidP="00CE1754">
            <w:pPr>
              <w:contextualSpacing/>
              <w:jc w:val="both"/>
              <w:rPr>
                <w:rFonts w:eastAsia="Calibri"/>
              </w:rPr>
            </w:pPr>
            <w:r w:rsidRPr="00CE1754">
              <w:rPr>
                <w:rFonts w:eastAsia="Calibri"/>
                <w:sz w:val="22"/>
                <w:szCs w:val="22"/>
              </w:rPr>
              <w:t>Выполняют упражнения на развитие координационных способностей:</w:t>
            </w:r>
          </w:p>
          <w:p w:rsidR="00CE1754" w:rsidRPr="00CE1754" w:rsidRDefault="00CE1754" w:rsidP="00CE1754">
            <w:pPr>
              <w:contextualSpacing/>
              <w:jc w:val="both"/>
              <w:rPr>
                <w:rFonts w:eastAsia="Calibri"/>
              </w:rPr>
            </w:pPr>
            <w:r w:rsidRPr="00CE1754">
              <w:rPr>
                <w:rFonts w:eastAsia="Calibri"/>
                <w:sz w:val="22"/>
                <w:szCs w:val="22"/>
              </w:rPr>
              <w:t>-способность к реагированию;</w:t>
            </w:r>
          </w:p>
          <w:p w:rsidR="00CE1754" w:rsidRPr="00CE1754" w:rsidRDefault="00CE1754" w:rsidP="00CE1754">
            <w:pPr>
              <w:contextualSpacing/>
              <w:jc w:val="both"/>
              <w:rPr>
                <w:rFonts w:eastAsia="Calibri"/>
              </w:rPr>
            </w:pPr>
            <w:r w:rsidRPr="00CE1754">
              <w:rPr>
                <w:rFonts w:eastAsia="Calibri"/>
                <w:sz w:val="22"/>
                <w:szCs w:val="22"/>
              </w:rPr>
              <w:t>-способность к равновесию;</w:t>
            </w:r>
          </w:p>
          <w:p w:rsidR="00CE1754" w:rsidRPr="00CE1754" w:rsidRDefault="00CE1754" w:rsidP="00CE1754">
            <w:pPr>
              <w:contextualSpacing/>
              <w:jc w:val="both"/>
              <w:rPr>
                <w:rFonts w:eastAsia="Calibri"/>
              </w:rPr>
            </w:pPr>
            <w:r w:rsidRPr="00CE1754">
              <w:rPr>
                <w:rFonts w:eastAsia="Calibri"/>
                <w:sz w:val="22"/>
                <w:szCs w:val="22"/>
              </w:rPr>
              <w:t>-способность к ритму;</w:t>
            </w:r>
          </w:p>
          <w:p w:rsidR="00CE1754" w:rsidRPr="00CE1754" w:rsidRDefault="00CE1754" w:rsidP="00CE1754">
            <w:pPr>
              <w:contextualSpacing/>
              <w:jc w:val="both"/>
              <w:rPr>
                <w:rFonts w:eastAsia="Calibri"/>
              </w:rPr>
            </w:pPr>
            <w:r w:rsidRPr="00CE1754">
              <w:rPr>
                <w:rFonts w:eastAsia="Calibri"/>
                <w:sz w:val="22"/>
                <w:szCs w:val="22"/>
              </w:rPr>
              <w:t>-способность к дифференцированию;</w:t>
            </w:r>
          </w:p>
          <w:p w:rsidR="00CE1754" w:rsidRPr="00CE1754" w:rsidRDefault="00CE1754" w:rsidP="00CE1754">
            <w:pPr>
              <w:contextualSpacing/>
              <w:jc w:val="both"/>
              <w:rPr>
                <w:rFonts w:eastAsia="Calibri"/>
                <w:b/>
              </w:rPr>
            </w:pPr>
            <w:r w:rsidRPr="00CE1754">
              <w:rPr>
                <w:rFonts w:eastAsia="Calibri"/>
                <w:sz w:val="22"/>
                <w:szCs w:val="22"/>
              </w:rPr>
              <w:t>-способность к ориентации.</w:t>
            </w:r>
          </w:p>
        </w:tc>
      </w:tr>
      <w:tr w:rsidR="00CE1754" w:rsidRPr="000812C0" w:rsidTr="002B54C2">
        <w:trPr>
          <w:jc w:val="center"/>
        </w:trPr>
        <w:tc>
          <w:tcPr>
            <w:tcW w:w="692" w:type="dxa"/>
            <w:tcBorders>
              <w:top w:val="single" w:sz="4" w:space="0" w:color="000000"/>
              <w:left w:val="single" w:sz="4" w:space="0" w:color="000000"/>
              <w:bottom w:val="single" w:sz="4" w:space="0" w:color="000000"/>
              <w:right w:val="single" w:sz="4" w:space="0" w:color="000000"/>
            </w:tcBorders>
          </w:tcPr>
          <w:p w:rsidR="00CE1754" w:rsidRPr="00B2381A" w:rsidRDefault="00CE1754" w:rsidP="00CE1754">
            <w:pPr>
              <w:pStyle w:val="a5"/>
              <w:rPr>
                <w:rFonts w:eastAsia="Calibri"/>
                <w:sz w:val="22"/>
                <w:szCs w:val="22"/>
                <w:lang w:eastAsia="en-US"/>
              </w:rPr>
            </w:pPr>
          </w:p>
        </w:tc>
        <w:tc>
          <w:tcPr>
            <w:tcW w:w="5100" w:type="dxa"/>
            <w:tcBorders>
              <w:top w:val="single" w:sz="4" w:space="0" w:color="000000"/>
              <w:left w:val="single" w:sz="4" w:space="0" w:color="000000"/>
              <w:bottom w:val="single" w:sz="4" w:space="0" w:color="000000"/>
              <w:right w:val="single" w:sz="4" w:space="0" w:color="000000"/>
            </w:tcBorders>
            <w:hideMark/>
          </w:tcPr>
          <w:p w:rsidR="00CE1754" w:rsidRPr="00CE1754" w:rsidRDefault="00CE1754" w:rsidP="00CE1754">
            <w:pPr>
              <w:pStyle w:val="a5"/>
              <w:jc w:val="right"/>
              <w:rPr>
                <w:b/>
                <w:sz w:val="22"/>
                <w:szCs w:val="22"/>
                <w:lang w:eastAsia="en-US"/>
              </w:rPr>
            </w:pPr>
            <w:r w:rsidRPr="00CE1754">
              <w:rPr>
                <w:b/>
                <w:sz w:val="22"/>
                <w:szCs w:val="22"/>
                <w:lang w:eastAsia="en-US"/>
              </w:rPr>
              <w:t>Итого за 1 четверть</w:t>
            </w:r>
          </w:p>
        </w:tc>
        <w:tc>
          <w:tcPr>
            <w:tcW w:w="1395" w:type="dxa"/>
            <w:tcBorders>
              <w:top w:val="single" w:sz="4" w:space="0" w:color="000000"/>
              <w:left w:val="single" w:sz="4" w:space="0" w:color="000000"/>
              <w:bottom w:val="single" w:sz="4" w:space="0" w:color="000000"/>
              <w:right w:val="single" w:sz="4" w:space="0" w:color="000000"/>
            </w:tcBorders>
            <w:hideMark/>
          </w:tcPr>
          <w:p w:rsidR="00CE1754" w:rsidRPr="00CE1754" w:rsidRDefault="00CE1754" w:rsidP="00CE1754">
            <w:pPr>
              <w:pStyle w:val="a5"/>
              <w:jc w:val="center"/>
              <w:rPr>
                <w:rFonts w:eastAsia="Calibri"/>
                <w:color w:val="000000"/>
                <w:sz w:val="22"/>
                <w:szCs w:val="22"/>
                <w:lang w:eastAsia="en-US"/>
              </w:rPr>
            </w:pPr>
            <w:r w:rsidRPr="00CE1754">
              <w:rPr>
                <w:rFonts w:eastAsia="Calibri"/>
                <w:color w:val="000000"/>
                <w:sz w:val="22"/>
                <w:szCs w:val="22"/>
                <w:lang w:eastAsia="en-US"/>
              </w:rPr>
              <w:t>27</w:t>
            </w:r>
          </w:p>
        </w:tc>
        <w:tc>
          <w:tcPr>
            <w:tcW w:w="1357" w:type="dxa"/>
            <w:tcBorders>
              <w:top w:val="single" w:sz="4" w:space="0" w:color="000000"/>
              <w:left w:val="single" w:sz="4" w:space="0" w:color="000000"/>
              <w:bottom w:val="single" w:sz="4" w:space="0" w:color="000000"/>
              <w:right w:val="single" w:sz="4" w:space="0" w:color="000000"/>
            </w:tcBorders>
            <w:hideMark/>
          </w:tcPr>
          <w:p w:rsidR="00CE1754" w:rsidRPr="00CE1754" w:rsidRDefault="00CE1754" w:rsidP="00CE1754">
            <w:pPr>
              <w:pStyle w:val="a5"/>
              <w:jc w:val="center"/>
              <w:rPr>
                <w:rFonts w:eastAsia="Calibri"/>
                <w:color w:val="000000"/>
                <w:sz w:val="22"/>
                <w:szCs w:val="22"/>
                <w:lang w:eastAsia="en-US"/>
              </w:rPr>
            </w:pPr>
            <w:r w:rsidRPr="00CE1754">
              <w:rPr>
                <w:rFonts w:eastAsia="Calibri"/>
                <w:color w:val="000000"/>
                <w:sz w:val="22"/>
                <w:szCs w:val="22"/>
                <w:lang w:eastAsia="en-US"/>
              </w:rPr>
              <w:t>27</w:t>
            </w:r>
          </w:p>
        </w:tc>
        <w:tc>
          <w:tcPr>
            <w:tcW w:w="1828" w:type="dxa"/>
            <w:tcBorders>
              <w:top w:val="single" w:sz="4" w:space="0" w:color="000000"/>
              <w:left w:val="single" w:sz="4" w:space="0" w:color="000000"/>
              <w:bottom w:val="single" w:sz="4" w:space="0" w:color="000000"/>
              <w:right w:val="single" w:sz="4" w:space="0" w:color="000000"/>
            </w:tcBorders>
          </w:tcPr>
          <w:p w:rsidR="00CE1754" w:rsidRPr="00CE1754" w:rsidRDefault="00CE1754" w:rsidP="00CE1754">
            <w:pPr>
              <w:pStyle w:val="a5"/>
              <w:jc w:val="center"/>
              <w:rPr>
                <w:rFonts w:eastAsia="Calibri"/>
                <w:color w:val="000000"/>
                <w:sz w:val="22"/>
                <w:szCs w:val="22"/>
                <w:lang w:eastAsia="en-US"/>
              </w:rPr>
            </w:pPr>
          </w:p>
        </w:tc>
        <w:tc>
          <w:tcPr>
            <w:tcW w:w="5182" w:type="dxa"/>
            <w:tcBorders>
              <w:top w:val="single" w:sz="4" w:space="0" w:color="000000"/>
              <w:left w:val="single" w:sz="4" w:space="0" w:color="000000"/>
              <w:bottom w:val="single" w:sz="4" w:space="0" w:color="000000"/>
              <w:right w:val="single" w:sz="4" w:space="0" w:color="000000"/>
            </w:tcBorders>
          </w:tcPr>
          <w:p w:rsidR="00CE1754" w:rsidRPr="00CE1754" w:rsidRDefault="00CE1754" w:rsidP="00CE1754">
            <w:pPr>
              <w:pStyle w:val="a5"/>
              <w:jc w:val="center"/>
              <w:rPr>
                <w:rFonts w:eastAsia="Calibri"/>
                <w:color w:val="000000"/>
                <w:sz w:val="22"/>
                <w:szCs w:val="22"/>
                <w:lang w:eastAsia="en-US"/>
              </w:rPr>
            </w:pPr>
          </w:p>
        </w:tc>
      </w:tr>
      <w:tr w:rsidR="00CE1754" w:rsidRPr="000812C0" w:rsidTr="002B54C2">
        <w:trPr>
          <w:jc w:val="center"/>
        </w:trPr>
        <w:tc>
          <w:tcPr>
            <w:tcW w:w="692" w:type="dxa"/>
            <w:tcBorders>
              <w:top w:val="single" w:sz="4" w:space="0" w:color="000000"/>
              <w:left w:val="single" w:sz="4" w:space="0" w:color="000000"/>
              <w:bottom w:val="single" w:sz="4" w:space="0" w:color="000000"/>
              <w:right w:val="single" w:sz="4" w:space="0" w:color="000000"/>
            </w:tcBorders>
          </w:tcPr>
          <w:p w:rsidR="00CE1754" w:rsidRPr="00B2381A" w:rsidRDefault="00CE1754" w:rsidP="00CE1754">
            <w:pPr>
              <w:pStyle w:val="a5"/>
              <w:rPr>
                <w:rFonts w:eastAsia="Calibri"/>
                <w:sz w:val="22"/>
                <w:szCs w:val="22"/>
                <w:lang w:eastAsia="en-US"/>
              </w:rPr>
            </w:pPr>
          </w:p>
        </w:tc>
        <w:tc>
          <w:tcPr>
            <w:tcW w:w="5100" w:type="dxa"/>
            <w:tcBorders>
              <w:top w:val="single" w:sz="4" w:space="0" w:color="000000"/>
              <w:left w:val="single" w:sz="4" w:space="0" w:color="000000"/>
              <w:bottom w:val="single" w:sz="4" w:space="0" w:color="000000"/>
              <w:right w:val="single" w:sz="4" w:space="0" w:color="000000"/>
            </w:tcBorders>
            <w:hideMark/>
          </w:tcPr>
          <w:p w:rsidR="00CE1754" w:rsidRPr="00CE1754" w:rsidRDefault="00CE1754" w:rsidP="00CE1754">
            <w:pPr>
              <w:pStyle w:val="a5"/>
              <w:jc w:val="right"/>
              <w:rPr>
                <w:b/>
                <w:sz w:val="22"/>
                <w:szCs w:val="22"/>
                <w:lang w:eastAsia="en-US"/>
              </w:rPr>
            </w:pPr>
            <w:r w:rsidRPr="00CE1754">
              <w:rPr>
                <w:b/>
                <w:sz w:val="22"/>
                <w:szCs w:val="22"/>
                <w:lang w:eastAsia="en-US"/>
              </w:rPr>
              <w:t>Итого за 2 четверть</w:t>
            </w:r>
          </w:p>
        </w:tc>
        <w:tc>
          <w:tcPr>
            <w:tcW w:w="1395" w:type="dxa"/>
            <w:tcBorders>
              <w:top w:val="single" w:sz="4" w:space="0" w:color="000000"/>
              <w:left w:val="single" w:sz="4" w:space="0" w:color="000000"/>
              <w:bottom w:val="single" w:sz="4" w:space="0" w:color="000000"/>
              <w:right w:val="single" w:sz="4" w:space="0" w:color="000000"/>
            </w:tcBorders>
            <w:hideMark/>
          </w:tcPr>
          <w:p w:rsidR="00CE1754" w:rsidRPr="00CE1754" w:rsidRDefault="00CE1754" w:rsidP="00CE1754">
            <w:pPr>
              <w:pStyle w:val="a5"/>
              <w:jc w:val="center"/>
              <w:rPr>
                <w:rFonts w:eastAsia="Calibri"/>
                <w:color w:val="000000"/>
                <w:sz w:val="22"/>
                <w:szCs w:val="22"/>
                <w:lang w:eastAsia="en-US"/>
              </w:rPr>
            </w:pPr>
            <w:r w:rsidRPr="00CE1754">
              <w:rPr>
                <w:rFonts w:eastAsia="Calibri"/>
                <w:color w:val="000000"/>
                <w:sz w:val="22"/>
                <w:szCs w:val="22"/>
                <w:lang w:eastAsia="en-US"/>
              </w:rPr>
              <w:t>21</w:t>
            </w:r>
          </w:p>
        </w:tc>
        <w:tc>
          <w:tcPr>
            <w:tcW w:w="1357" w:type="dxa"/>
            <w:tcBorders>
              <w:top w:val="single" w:sz="4" w:space="0" w:color="000000"/>
              <w:left w:val="single" w:sz="4" w:space="0" w:color="000000"/>
              <w:bottom w:val="single" w:sz="4" w:space="0" w:color="000000"/>
              <w:right w:val="single" w:sz="4" w:space="0" w:color="000000"/>
            </w:tcBorders>
            <w:hideMark/>
          </w:tcPr>
          <w:p w:rsidR="00CE1754" w:rsidRPr="00CE1754" w:rsidRDefault="00CE1754" w:rsidP="00CE1754">
            <w:pPr>
              <w:pStyle w:val="a5"/>
              <w:jc w:val="center"/>
              <w:rPr>
                <w:rFonts w:eastAsia="Calibri"/>
                <w:color w:val="000000"/>
                <w:sz w:val="22"/>
                <w:szCs w:val="22"/>
                <w:lang w:eastAsia="en-US"/>
              </w:rPr>
            </w:pPr>
            <w:r w:rsidRPr="00CE1754">
              <w:rPr>
                <w:rFonts w:eastAsia="Calibri"/>
                <w:color w:val="000000"/>
                <w:sz w:val="22"/>
                <w:szCs w:val="22"/>
                <w:lang w:eastAsia="en-US"/>
              </w:rPr>
              <w:t>21</w:t>
            </w:r>
          </w:p>
        </w:tc>
        <w:tc>
          <w:tcPr>
            <w:tcW w:w="1828" w:type="dxa"/>
            <w:tcBorders>
              <w:top w:val="single" w:sz="4" w:space="0" w:color="000000"/>
              <w:left w:val="single" w:sz="4" w:space="0" w:color="000000"/>
              <w:bottom w:val="single" w:sz="4" w:space="0" w:color="000000"/>
              <w:right w:val="single" w:sz="4" w:space="0" w:color="000000"/>
            </w:tcBorders>
          </w:tcPr>
          <w:p w:rsidR="00CE1754" w:rsidRPr="00CE1754" w:rsidRDefault="00CE1754" w:rsidP="00CE1754">
            <w:pPr>
              <w:pStyle w:val="a5"/>
              <w:jc w:val="center"/>
              <w:rPr>
                <w:rFonts w:eastAsia="Calibri"/>
                <w:color w:val="000000"/>
                <w:sz w:val="22"/>
                <w:szCs w:val="22"/>
                <w:lang w:eastAsia="en-US"/>
              </w:rPr>
            </w:pPr>
          </w:p>
        </w:tc>
        <w:tc>
          <w:tcPr>
            <w:tcW w:w="5182" w:type="dxa"/>
            <w:tcBorders>
              <w:top w:val="single" w:sz="4" w:space="0" w:color="000000"/>
              <w:left w:val="single" w:sz="4" w:space="0" w:color="000000"/>
              <w:bottom w:val="single" w:sz="4" w:space="0" w:color="000000"/>
              <w:right w:val="single" w:sz="4" w:space="0" w:color="000000"/>
            </w:tcBorders>
          </w:tcPr>
          <w:p w:rsidR="00CE1754" w:rsidRPr="00CE1754" w:rsidRDefault="00CE1754" w:rsidP="00CE1754">
            <w:pPr>
              <w:pStyle w:val="a5"/>
              <w:jc w:val="center"/>
              <w:rPr>
                <w:rFonts w:eastAsia="Calibri"/>
                <w:color w:val="000000"/>
                <w:sz w:val="22"/>
                <w:szCs w:val="22"/>
                <w:lang w:eastAsia="en-US"/>
              </w:rPr>
            </w:pPr>
          </w:p>
        </w:tc>
      </w:tr>
      <w:tr w:rsidR="00CE1754" w:rsidRPr="000812C0" w:rsidTr="002B54C2">
        <w:trPr>
          <w:jc w:val="center"/>
        </w:trPr>
        <w:tc>
          <w:tcPr>
            <w:tcW w:w="692" w:type="dxa"/>
            <w:tcBorders>
              <w:top w:val="single" w:sz="4" w:space="0" w:color="000000"/>
              <w:left w:val="single" w:sz="4" w:space="0" w:color="000000"/>
              <w:bottom w:val="single" w:sz="4" w:space="0" w:color="000000"/>
              <w:right w:val="single" w:sz="4" w:space="0" w:color="000000"/>
            </w:tcBorders>
          </w:tcPr>
          <w:p w:rsidR="00CE1754" w:rsidRPr="00B2381A" w:rsidRDefault="00CE1754" w:rsidP="00CE1754">
            <w:pPr>
              <w:pStyle w:val="a5"/>
              <w:rPr>
                <w:rFonts w:eastAsia="Calibri"/>
                <w:sz w:val="22"/>
                <w:szCs w:val="22"/>
                <w:lang w:eastAsia="en-US"/>
              </w:rPr>
            </w:pPr>
          </w:p>
        </w:tc>
        <w:tc>
          <w:tcPr>
            <w:tcW w:w="5100" w:type="dxa"/>
            <w:tcBorders>
              <w:top w:val="single" w:sz="4" w:space="0" w:color="000000"/>
              <w:left w:val="single" w:sz="4" w:space="0" w:color="000000"/>
              <w:bottom w:val="single" w:sz="4" w:space="0" w:color="000000"/>
              <w:right w:val="single" w:sz="4" w:space="0" w:color="000000"/>
            </w:tcBorders>
            <w:hideMark/>
          </w:tcPr>
          <w:p w:rsidR="00CE1754" w:rsidRPr="00CE1754" w:rsidRDefault="00CE1754" w:rsidP="00CE1754">
            <w:pPr>
              <w:pStyle w:val="a5"/>
              <w:jc w:val="right"/>
              <w:rPr>
                <w:b/>
                <w:sz w:val="22"/>
                <w:szCs w:val="22"/>
                <w:lang w:eastAsia="en-US"/>
              </w:rPr>
            </w:pPr>
            <w:r w:rsidRPr="00CE1754">
              <w:rPr>
                <w:b/>
                <w:sz w:val="22"/>
                <w:szCs w:val="22"/>
                <w:lang w:eastAsia="en-US"/>
              </w:rPr>
              <w:t>Итого за 3 четверть</w:t>
            </w:r>
          </w:p>
        </w:tc>
        <w:tc>
          <w:tcPr>
            <w:tcW w:w="1395" w:type="dxa"/>
            <w:tcBorders>
              <w:top w:val="single" w:sz="4" w:space="0" w:color="000000"/>
              <w:left w:val="single" w:sz="4" w:space="0" w:color="000000"/>
              <w:bottom w:val="single" w:sz="4" w:space="0" w:color="000000"/>
              <w:right w:val="single" w:sz="4" w:space="0" w:color="000000"/>
            </w:tcBorders>
            <w:hideMark/>
          </w:tcPr>
          <w:p w:rsidR="00CE1754" w:rsidRPr="00CE1754" w:rsidRDefault="00CE1754" w:rsidP="00CE1754">
            <w:pPr>
              <w:pStyle w:val="a5"/>
              <w:jc w:val="center"/>
              <w:rPr>
                <w:rFonts w:eastAsia="Calibri"/>
                <w:color w:val="000000"/>
                <w:sz w:val="22"/>
                <w:szCs w:val="22"/>
                <w:lang w:eastAsia="en-US"/>
              </w:rPr>
            </w:pPr>
            <w:r w:rsidRPr="00CE1754">
              <w:rPr>
                <w:rFonts w:eastAsia="Calibri"/>
                <w:color w:val="000000"/>
                <w:sz w:val="22"/>
                <w:szCs w:val="22"/>
                <w:lang w:eastAsia="en-US"/>
              </w:rPr>
              <w:t>30</w:t>
            </w:r>
          </w:p>
        </w:tc>
        <w:tc>
          <w:tcPr>
            <w:tcW w:w="1357" w:type="dxa"/>
            <w:tcBorders>
              <w:top w:val="single" w:sz="4" w:space="0" w:color="000000"/>
              <w:left w:val="single" w:sz="4" w:space="0" w:color="000000"/>
              <w:bottom w:val="single" w:sz="4" w:space="0" w:color="000000"/>
              <w:right w:val="single" w:sz="4" w:space="0" w:color="000000"/>
            </w:tcBorders>
            <w:hideMark/>
          </w:tcPr>
          <w:p w:rsidR="00CE1754" w:rsidRPr="00CE1754" w:rsidRDefault="00CE1754" w:rsidP="00CE1754">
            <w:pPr>
              <w:pStyle w:val="a5"/>
              <w:jc w:val="center"/>
              <w:rPr>
                <w:rFonts w:eastAsia="Calibri"/>
                <w:color w:val="000000"/>
                <w:sz w:val="22"/>
                <w:szCs w:val="22"/>
                <w:lang w:eastAsia="en-US"/>
              </w:rPr>
            </w:pPr>
            <w:r w:rsidRPr="00CE1754">
              <w:rPr>
                <w:rFonts w:eastAsia="Calibri"/>
                <w:color w:val="000000"/>
                <w:sz w:val="22"/>
                <w:szCs w:val="22"/>
                <w:lang w:eastAsia="en-US"/>
              </w:rPr>
              <w:t>30</w:t>
            </w:r>
          </w:p>
        </w:tc>
        <w:tc>
          <w:tcPr>
            <w:tcW w:w="1828" w:type="dxa"/>
            <w:tcBorders>
              <w:top w:val="single" w:sz="4" w:space="0" w:color="000000"/>
              <w:left w:val="single" w:sz="4" w:space="0" w:color="000000"/>
              <w:bottom w:val="single" w:sz="4" w:space="0" w:color="000000"/>
              <w:right w:val="single" w:sz="4" w:space="0" w:color="000000"/>
            </w:tcBorders>
          </w:tcPr>
          <w:p w:rsidR="00CE1754" w:rsidRPr="00CE1754" w:rsidRDefault="00CE1754" w:rsidP="00CE1754">
            <w:pPr>
              <w:pStyle w:val="a5"/>
              <w:jc w:val="center"/>
              <w:rPr>
                <w:rFonts w:eastAsia="Calibri"/>
                <w:color w:val="000000"/>
                <w:sz w:val="22"/>
                <w:szCs w:val="22"/>
                <w:lang w:eastAsia="en-US"/>
              </w:rPr>
            </w:pPr>
          </w:p>
        </w:tc>
        <w:tc>
          <w:tcPr>
            <w:tcW w:w="5182" w:type="dxa"/>
            <w:tcBorders>
              <w:top w:val="single" w:sz="4" w:space="0" w:color="000000"/>
              <w:left w:val="single" w:sz="4" w:space="0" w:color="000000"/>
              <w:bottom w:val="single" w:sz="4" w:space="0" w:color="000000"/>
              <w:right w:val="single" w:sz="4" w:space="0" w:color="000000"/>
            </w:tcBorders>
          </w:tcPr>
          <w:p w:rsidR="00CE1754" w:rsidRPr="00CE1754" w:rsidRDefault="00CE1754" w:rsidP="00CE1754">
            <w:pPr>
              <w:pStyle w:val="a5"/>
              <w:jc w:val="center"/>
              <w:rPr>
                <w:rFonts w:eastAsia="Calibri"/>
                <w:color w:val="000000"/>
                <w:sz w:val="22"/>
                <w:szCs w:val="22"/>
                <w:lang w:eastAsia="en-US"/>
              </w:rPr>
            </w:pPr>
          </w:p>
        </w:tc>
      </w:tr>
      <w:tr w:rsidR="00CE1754" w:rsidRPr="000812C0" w:rsidTr="002B54C2">
        <w:trPr>
          <w:jc w:val="center"/>
        </w:trPr>
        <w:tc>
          <w:tcPr>
            <w:tcW w:w="692" w:type="dxa"/>
            <w:tcBorders>
              <w:top w:val="single" w:sz="4" w:space="0" w:color="000000"/>
              <w:left w:val="single" w:sz="4" w:space="0" w:color="000000"/>
              <w:bottom w:val="single" w:sz="4" w:space="0" w:color="000000"/>
              <w:right w:val="single" w:sz="4" w:space="0" w:color="000000"/>
            </w:tcBorders>
          </w:tcPr>
          <w:p w:rsidR="00CE1754" w:rsidRPr="00B2381A" w:rsidRDefault="00CE1754" w:rsidP="00CE1754">
            <w:pPr>
              <w:pStyle w:val="a5"/>
              <w:rPr>
                <w:rFonts w:eastAsia="Calibri"/>
                <w:sz w:val="22"/>
                <w:szCs w:val="22"/>
                <w:lang w:eastAsia="en-US"/>
              </w:rPr>
            </w:pPr>
          </w:p>
        </w:tc>
        <w:tc>
          <w:tcPr>
            <w:tcW w:w="5100" w:type="dxa"/>
            <w:tcBorders>
              <w:top w:val="single" w:sz="4" w:space="0" w:color="000000"/>
              <w:left w:val="single" w:sz="4" w:space="0" w:color="000000"/>
              <w:bottom w:val="single" w:sz="4" w:space="0" w:color="000000"/>
              <w:right w:val="single" w:sz="4" w:space="0" w:color="000000"/>
            </w:tcBorders>
            <w:hideMark/>
          </w:tcPr>
          <w:p w:rsidR="00CE1754" w:rsidRPr="00CE1754" w:rsidRDefault="00CE1754" w:rsidP="00CE1754">
            <w:pPr>
              <w:pStyle w:val="a5"/>
              <w:jc w:val="right"/>
              <w:rPr>
                <w:b/>
                <w:sz w:val="22"/>
                <w:szCs w:val="22"/>
                <w:lang w:eastAsia="en-US"/>
              </w:rPr>
            </w:pPr>
            <w:r w:rsidRPr="00CE1754">
              <w:rPr>
                <w:b/>
                <w:sz w:val="22"/>
                <w:szCs w:val="22"/>
                <w:lang w:eastAsia="en-US"/>
              </w:rPr>
              <w:t>Итого за 4 четверть</w:t>
            </w:r>
          </w:p>
        </w:tc>
        <w:tc>
          <w:tcPr>
            <w:tcW w:w="1395" w:type="dxa"/>
            <w:tcBorders>
              <w:top w:val="single" w:sz="4" w:space="0" w:color="000000"/>
              <w:left w:val="single" w:sz="4" w:space="0" w:color="000000"/>
              <w:bottom w:val="single" w:sz="4" w:space="0" w:color="000000"/>
              <w:right w:val="single" w:sz="4" w:space="0" w:color="000000"/>
            </w:tcBorders>
            <w:hideMark/>
          </w:tcPr>
          <w:p w:rsidR="00CE1754" w:rsidRPr="00CE1754" w:rsidRDefault="00CE1754" w:rsidP="00CE1754">
            <w:pPr>
              <w:pStyle w:val="a5"/>
              <w:jc w:val="center"/>
              <w:rPr>
                <w:rFonts w:eastAsia="Calibri"/>
                <w:color w:val="000000"/>
                <w:sz w:val="22"/>
                <w:szCs w:val="22"/>
                <w:lang w:eastAsia="en-US"/>
              </w:rPr>
            </w:pPr>
            <w:r w:rsidRPr="00CE1754">
              <w:rPr>
                <w:rFonts w:eastAsia="Calibri"/>
                <w:color w:val="000000"/>
                <w:sz w:val="22"/>
                <w:szCs w:val="22"/>
                <w:lang w:eastAsia="en-US"/>
              </w:rPr>
              <w:t>24</w:t>
            </w:r>
          </w:p>
        </w:tc>
        <w:tc>
          <w:tcPr>
            <w:tcW w:w="1357" w:type="dxa"/>
            <w:tcBorders>
              <w:top w:val="single" w:sz="4" w:space="0" w:color="000000"/>
              <w:left w:val="single" w:sz="4" w:space="0" w:color="000000"/>
              <w:bottom w:val="single" w:sz="4" w:space="0" w:color="000000"/>
              <w:right w:val="single" w:sz="4" w:space="0" w:color="000000"/>
            </w:tcBorders>
            <w:hideMark/>
          </w:tcPr>
          <w:p w:rsidR="00CE1754" w:rsidRPr="00CE1754" w:rsidRDefault="00CE1754" w:rsidP="00CE1754">
            <w:pPr>
              <w:pStyle w:val="a5"/>
              <w:jc w:val="center"/>
              <w:rPr>
                <w:rFonts w:eastAsia="Calibri"/>
                <w:color w:val="000000"/>
                <w:sz w:val="22"/>
                <w:szCs w:val="22"/>
                <w:lang w:eastAsia="en-US"/>
              </w:rPr>
            </w:pPr>
            <w:r w:rsidRPr="00CE1754">
              <w:rPr>
                <w:rFonts w:eastAsia="Calibri"/>
                <w:color w:val="000000"/>
                <w:sz w:val="22"/>
                <w:szCs w:val="22"/>
                <w:lang w:eastAsia="en-US"/>
              </w:rPr>
              <w:t>24</w:t>
            </w:r>
          </w:p>
        </w:tc>
        <w:tc>
          <w:tcPr>
            <w:tcW w:w="1828" w:type="dxa"/>
            <w:tcBorders>
              <w:top w:val="single" w:sz="4" w:space="0" w:color="000000"/>
              <w:left w:val="single" w:sz="4" w:space="0" w:color="000000"/>
              <w:bottom w:val="single" w:sz="4" w:space="0" w:color="000000"/>
              <w:right w:val="single" w:sz="4" w:space="0" w:color="000000"/>
            </w:tcBorders>
          </w:tcPr>
          <w:p w:rsidR="00CE1754" w:rsidRPr="00CE1754" w:rsidRDefault="00CE1754" w:rsidP="00CE1754">
            <w:pPr>
              <w:pStyle w:val="a5"/>
              <w:jc w:val="center"/>
              <w:rPr>
                <w:rFonts w:eastAsia="Calibri"/>
                <w:color w:val="000000"/>
                <w:sz w:val="22"/>
                <w:szCs w:val="22"/>
                <w:lang w:eastAsia="en-US"/>
              </w:rPr>
            </w:pPr>
          </w:p>
        </w:tc>
        <w:tc>
          <w:tcPr>
            <w:tcW w:w="5182" w:type="dxa"/>
            <w:tcBorders>
              <w:top w:val="single" w:sz="4" w:space="0" w:color="000000"/>
              <w:left w:val="single" w:sz="4" w:space="0" w:color="000000"/>
              <w:bottom w:val="single" w:sz="4" w:space="0" w:color="000000"/>
              <w:right w:val="single" w:sz="4" w:space="0" w:color="000000"/>
            </w:tcBorders>
          </w:tcPr>
          <w:p w:rsidR="00CE1754" w:rsidRPr="00CE1754" w:rsidRDefault="00CE1754" w:rsidP="00CE1754">
            <w:pPr>
              <w:pStyle w:val="a5"/>
              <w:jc w:val="center"/>
              <w:rPr>
                <w:rFonts w:eastAsia="Calibri"/>
                <w:color w:val="000000"/>
                <w:sz w:val="22"/>
                <w:szCs w:val="22"/>
                <w:lang w:eastAsia="en-US"/>
              </w:rPr>
            </w:pPr>
          </w:p>
        </w:tc>
      </w:tr>
      <w:tr w:rsidR="00CE1754" w:rsidRPr="000812C0" w:rsidTr="002B54C2">
        <w:trPr>
          <w:jc w:val="center"/>
        </w:trPr>
        <w:tc>
          <w:tcPr>
            <w:tcW w:w="692" w:type="dxa"/>
            <w:tcBorders>
              <w:top w:val="single" w:sz="4" w:space="0" w:color="000000"/>
              <w:left w:val="single" w:sz="4" w:space="0" w:color="000000"/>
              <w:bottom w:val="single" w:sz="4" w:space="0" w:color="000000"/>
              <w:right w:val="single" w:sz="4" w:space="0" w:color="000000"/>
            </w:tcBorders>
          </w:tcPr>
          <w:p w:rsidR="00CE1754" w:rsidRPr="00B2381A" w:rsidRDefault="00CE1754" w:rsidP="00CE1754">
            <w:pPr>
              <w:pStyle w:val="a5"/>
              <w:rPr>
                <w:rFonts w:eastAsia="Calibri"/>
                <w:sz w:val="22"/>
                <w:szCs w:val="22"/>
                <w:lang w:eastAsia="en-US"/>
              </w:rPr>
            </w:pPr>
          </w:p>
        </w:tc>
        <w:tc>
          <w:tcPr>
            <w:tcW w:w="5100" w:type="dxa"/>
            <w:tcBorders>
              <w:top w:val="single" w:sz="4" w:space="0" w:color="000000"/>
              <w:left w:val="single" w:sz="4" w:space="0" w:color="000000"/>
              <w:bottom w:val="single" w:sz="4" w:space="0" w:color="000000"/>
              <w:right w:val="single" w:sz="4" w:space="0" w:color="000000"/>
            </w:tcBorders>
            <w:hideMark/>
          </w:tcPr>
          <w:p w:rsidR="00CE1754" w:rsidRPr="00CE1754" w:rsidRDefault="00CE1754" w:rsidP="00CE1754">
            <w:pPr>
              <w:pStyle w:val="a5"/>
              <w:jc w:val="right"/>
              <w:rPr>
                <w:rFonts w:eastAsia="Calibri"/>
                <w:b/>
                <w:sz w:val="22"/>
                <w:szCs w:val="22"/>
                <w:lang w:eastAsia="en-US"/>
              </w:rPr>
            </w:pPr>
            <w:r w:rsidRPr="00CE1754">
              <w:rPr>
                <w:rFonts w:eastAsia="Calibri"/>
                <w:b/>
                <w:sz w:val="22"/>
                <w:szCs w:val="22"/>
                <w:lang w:eastAsia="en-US"/>
              </w:rPr>
              <w:t>Итого:</w:t>
            </w:r>
          </w:p>
        </w:tc>
        <w:tc>
          <w:tcPr>
            <w:tcW w:w="1395" w:type="dxa"/>
            <w:tcBorders>
              <w:top w:val="single" w:sz="4" w:space="0" w:color="000000"/>
              <w:left w:val="single" w:sz="4" w:space="0" w:color="000000"/>
              <w:bottom w:val="single" w:sz="4" w:space="0" w:color="000000"/>
              <w:right w:val="single" w:sz="4" w:space="0" w:color="000000"/>
            </w:tcBorders>
            <w:hideMark/>
          </w:tcPr>
          <w:p w:rsidR="00CE1754" w:rsidRPr="00CE1754" w:rsidRDefault="00CE1754" w:rsidP="00CE1754">
            <w:pPr>
              <w:pStyle w:val="a5"/>
              <w:jc w:val="center"/>
              <w:rPr>
                <w:rFonts w:eastAsia="Calibri"/>
                <w:color w:val="000000"/>
                <w:sz w:val="22"/>
                <w:szCs w:val="22"/>
                <w:lang w:eastAsia="en-US"/>
              </w:rPr>
            </w:pPr>
            <w:r w:rsidRPr="00CE1754">
              <w:rPr>
                <w:rFonts w:eastAsia="Calibri"/>
                <w:color w:val="000000"/>
                <w:sz w:val="22"/>
                <w:szCs w:val="22"/>
                <w:lang w:eastAsia="en-US"/>
              </w:rPr>
              <w:t>102</w:t>
            </w:r>
          </w:p>
        </w:tc>
        <w:tc>
          <w:tcPr>
            <w:tcW w:w="1357" w:type="dxa"/>
            <w:tcBorders>
              <w:top w:val="single" w:sz="4" w:space="0" w:color="000000"/>
              <w:left w:val="single" w:sz="4" w:space="0" w:color="000000"/>
              <w:bottom w:val="single" w:sz="4" w:space="0" w:color="000000"/>
              <w:right w:val="single" w:sz="4" w:space="0" w:color="000000"/>
            </w:tcBorders>
            <w:hideMark/>
          </w:tcPr>
          <w:p w:rsidR="00CE1754" w:rsidRPr="00CE1754" w:rsidRDefault="00CE1754" w:rsidP="00CE1754">
            <w:pPr>
              <w:pStyle w:val="a5"/>
              <w:jc w:val="center"/>
              <w:rPr>
                <w:rFonts w:eastAsia="Calibri"/>
                <w:color w:val="000000"/>
                <w:sz w:val="22"/>
                <w:szCs w:val="22"/>
                <w:lang w:eastAsia="en-US"/>
              </w:rPr>
            </w:pPr>
            <w:r w:rsidRPr="00CE1754">
              <w:rPr>
                <w:rFonts w:eastAsia="Calibri"/>
                <w:color w:val="000000"/>
                <w:sz w:val="22"/>
                <w:szCs w:val="22"/>
                <w:lang w:eastAsia="en-US"/>
              </w:rPr>
              <w:t>102</w:t>
            </w:r>
          </w:p>
        </w:tc>
        <w:tc>
          <w:tcPr>
            <w:tcW w:w="1828" w:type="dxa"/>
            <w:tcBorders>
              <w:top w:val="single" w:sz="4" w:space="0" w:color="000000"/>
              <w:left w:val="single" w:sz="4" w:space="0" w:color="000000"/>
              <w:bottom w:val="single" w:sz="4" w:space="0" w:color="000000"/>
              <w:right w:val="single" w:sz="4" w:space="0" w:color="000000"/>
            </w:tcBorders>
          </w:tcPr>
          <w:p w:rsidR="00CE1754" w:rsidRPr="00CE1754" w:rsidRDefault="00CE1754" w:rsidP="00CE1754">
            <w:pPr>
              <w:pStyle w:val="a5"/>
              <w:jc w:val="center"/>
              <w:rPr>
                <w:rFonts w:eastAsia="Calibri"/>
                <w:color w:val="000000"/>
                <w:sz w:val="22"/>
                <w:szCs w:val="22"/>
                <w:lang w:eastAsia="en-US"/>
              </w:rPr>
            </w:pPr>
          </w:p>
        </w:tc>
        <w:tc>
          <w:tcPr>
            <w:tcW w:w="5182" w:type="dxa"/>
            <w:tcBorders>
              <w:top w:val="single" w:sz="4" w:space="0" w:color="000000"/>
              <w:left w:val="single" w:sz="4" w:space="0" w:color="000000"/>
              <w:bottom w:val="single" w:sz="4" w:space="0" w:color="000000"/>
              <w:right w:val="single" w:sz="4" w:space="0" w:color="000000"/>
            </w:tcBorders>
          </w:tcPr>
          <w:p w:rsidR="00CE1754" w:rsidRPr="00CE1754" w:rsidRDefault="00CE1754" w:rsidP="00CE1754">
            <w:pPr>
              <w:pStyle w:val="a5"/>
              <w:jc w:val="center"/>
              <w:rPr>
                <w:rFonts w:eastAsia="Calibri"/>
                <w:color w:val="000000"/>
                <w:sz w:val="22"/>
                <w:szCs w:val="22"/>
                <w:lang w:eastAsia="en-US"/>
              </w:rPr>
            </w:pPr>
          </w:p>
        </w:tc>
      </w:tr>
    </w:tbl>
    <w:p w:rsidR="00FD434C" w:rsidRDefault="00FD434C" w:rsidP="00FD434C">
      <w:pPr>
        <w:jc w:val="both"/>
        <w:rPr>
          <w:rFonts w:eastAsia="Calibri"/>
          <w:color w:val="000000"/>
          <w:sz w:val="22"/>
          <w:szCs w:val="22"/>
        </w:rPr>
      </w:pPr>
    </w:p>
    <w:p w:rsidR="00D95CCE" w:rsidRPr="009E332B" w:rsidRDefault="00D95CCE" w:rsidP="009E332B">
      <w:pPr>
        <w:spacing w:after="200" w:line="276" w:lineRule="auto"/>
        <w:rPr>
          <w:b/>
          <w:color w:val="000000"/>
        </w:rPr>
      </w:pPr>
    </w:p>
    <w:p w:rsidR="00D95CCE" w:rsidRDefault="00D95CCE" w:rsidP="00D95CCE"/>
    <w:sectPr w:rsidR="00D95CCE" w:rsidSect="00B405DB">
      <w:pgSz w:w="16838" w:h="11906" w:orient="landscape"/>
      <w:pgMar w:top="709" w:right="1134" w:bottom="56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3A28" w:rsidRDefault="00A33A28" w:rsidP="009E332B">
      <w:r>
        <w:separator/>
      </w:r>
    </w:p>
  </w:endnote>
  <w:endnote w:type="continuationSeparator" w:id="0">
    <w:p w:rsidR="00A33A28" w:rsidRDefault="00A33A28" w:rsidP="009E33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NSimSun">
    <w:panose1 w:val="02010609030101010101"/>
    <w:charset w:val="86"/>
    <w:family w:val="modern"/>
    <w:pitch w:val="fixed"/>
    <w:sig w:usb0="00000003" w:usb1="288F0000" w:usb2="00000016" w:usb3="00000000" w:csb0="00040001" w:csb1="00000000"/>
  </w:font>
  <w:font w:name="Liberation Serif">
    <w:altName w:val="Times New Roman"/>
    <w:charset w:val="CC"/>
    <w:family w:val="roman"/>
    <w:pitch w:val="variable"/>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3A28" w:rsidRDefault="00A33A28" w:rsidP="009E332B">
      <w:r>
        <w:separator/>
      </w:r>
    </w:p>
  </w:footnote>
  <w:footnote w:type="continuationSeparator" w:id="0">
    <w:p w:rsidR="00A33A28" w:rsidRDefault="00A33A28" w:rsidP="009E332B">
      <w:r>
        <w:continuationSeparator/>
      </w:r>
    </w:p>
  </w:footnote>
  <w:footnote w:id="1">
    <w:p w:rsidR="009E332B" w:rsidRPr="001665A0" w:rsidRDefault="009E332B" w:rsidP="009E332B">
      <w:pPr>
        <w:pStyle w:val="ac"/>
      </w:pPr>
      <w:r>
        <w:rPr>
          <w:rStyle w:val="ab"/>
        </w:rPr>
        <w:footnoteRef/>
      </w:r>
      <w:r>
        <w:t xml:space="preserve"> </w:t>
      </w:r>
      <w:r w:rsidRPr="00DA34A9">
        <w:t xml:space="preserve">Элементы  видов  спорта могут  быть заменены на другие  с учетом наличия  материально-технической базы  в  общеобразовательной организации,  а так же  </w:t>
      </w:r>
      <w:proofErr w:type="spellStart"/>
      <w:proofErr w:type="gramStart"/>
      <w:r w:rsidRPr="00DA34A9">
        <w:t>климато</w:t>
      </w:r>
      <w:proofErr w:type="spellEnd"/>
      <w:r w:rsidRPr="00DA34A9">
        <w:t>-географических</w:t>
      </w:r>
      <w:proofErr w:type="gramEnd"/>
      <w:r w:rsidRPr="00DA34A9">
        <w:t xml:space="preserve">  и региональных  особенностей.</w:t>
      </w:r>
    </w:p>
  </w:footnote>
  <w:footnote w:id="2">
    <w:p w:rsidR="009E332B" w:rsidRDefault="009E332B" w:rsidP="009E332B">
      <w:pPr>
        <w:pStyle w:val="ac"/>
      </w:pPr>
      <w:r>
        <w:rPr>
          <w:rStyle w:val="ab"/>
        </w:rPr>
        <w:footnoteRef/>
      </w:r>
      <w:r>
        <w:t xml:space="preserve"> Для бесснежных районов Российской Федерации или в отсутствие условий для занятий лыжной подготовкой разрешается заменять модуль «Лыжные гонки» на двигательную активность на свежем воздухе.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0"/>
        </w:tabs>
        <w:ind w:left="1068" w:hanging="360"/>
      </w:pPr>
      <w:rPr>
        <w:rFonts w:ascii="Symbol" w:hAnsi="Symbol" w:cs="Symbol" w:hint="default"/>
        <w:b w:val="0"/>
        <w:i w:val="0"/>
        <w:strike w:val="0"/>
        <w:dstrike w:val="0"/>
        <w:color w:val="000000"/>
        <w:position w:val="0"/>
        <w:sz w:val="28"/>
        <w:szCs w:val="28"/>
        <w:u w:val="none" w:color="000000"/>
        <w:shd w:val="clear" w:color="auto" w:fill="auto"/>
        <w:vertAlign w:val="baseline"/>
      </w:rPr>
    </w:lvl>
  </w:abstractNum>
  <w:abstractNum w:abstractNumId="1">
    <w:nsid w:val="00000002"/>
    <w:multiLevelType w:val="singleLevel"/>
    <w:tmpl w:val="00000002"/>
    <w:name w:val="WW8Num2"/>
    <w:lvl w:ilvl="0">
      <w:start w:val="1"/>
      <w:numFmt w:val="bullet"/>
      <w:lvlText w:val=""/>
      <w:lvlJc w:val="left"/>
      <w:pPr>
        <w:tabs>
          <w:tab w:val="num" w:pos="0"/>
        </w:tabs>
        <w:ind w:left="1070" w:hanging="360"/>
      </w:pPr>
      <w:rPr>
        <w:rFonts w:ascii="Symbol" w:hAnsi="Symbol" w:cs="Symbol" w:hint="default"/>
        <w:b w:val="0"/>
        <w:i w:val="0"/>
        <w:strike w:val="0"/>
        <w:dstrike w:val="0"/>
        <w:color w:val="000000"/>
        <w:position w:val="0"/>
        <w:sz w:val="28"/>
        <w:szCs w:val="28"/>
        <w:u w:val="none" w:color="000000"/>
        <w:shd w:val="clear" w:color="auto" w:fill="auto"/>
        <w:vertAlign w:val="baseline"/>
      </w:rPr>
    </w:lvl>
  </w:abstractNum>
  <w:abstractNum w:abstractNumId="2">
    <w:nsid w:val="28755578"/>
    <w:multiLevelType w:val="hybridMultilevel"/>
    <w:tmpl w:val="852A3B22"/>
    <w:lvl w:ilvl="0" w:tplc="AD4E3FAE">
      <w:start w:val="1"/>
      <w:numFmt w:val="decimal"/>
      <w:lvlText w:val="%1."/>
      <w:lvlJc w:val="left"/>
      <w:pPr>
        <w:ind w:left="1080" w:hanging="360"/>
      </w:pPr>
      <w:rPr>
        <w:rFonts w:eastAsia="Times New Roman"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2B934FC4"/>
    <w:multiLevelType w:val="hybridMultilevel"/>
    <w:tmpl w:val="7D84B084"/>
    <w:lvl w:ilvl="0" w:tplc="4178EE5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7124454">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0C6D732">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2665ACC">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DD83B32">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102CC26">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0AE0478">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B92BD70">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130671E">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3F7E0ECF"/>
    <w:multiLevelType w:val="hybridMultilevel"/>
    <w:tmpl w:val="C37CF478"/>
    <w:lvl w:ilvl="0" w:tplc="04190001">
      <w:start w:val="1"/>
      <w:numFmt w:val="bullet"/>
      <w:lvlText w:val=""/>
      <w:lvlJc w:val="left"/>
      <w:pPr>
        <w:ind w:left="1068"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477059C6"/>
    <w:multiLevelType w:val="hybridMultilevel"/>
    <w:tmpl w:val="801AD136"/>
    <w:lvl w:ilvl="0" w:tplc="0419000D">
      <w:start w:val="1"/>
      <w:numFmt w:val="bullet"/>
      <w:pStyle w:val="1"/>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539E1F5B"/>
    <w:multiLevelType w:val="hybridMultilevel"/>
    <w:tmpl w:val="40FC5F3C"/>
    <w:lvl w:ilvl="0" w:tplc="04190001">
      <w:start w:val="1"/>
      <w:numFmt w:val="bullet"/>
      <w:lvlText w:val=""/>
      <w:lvlJc w:val="left"/>
      <w:pPr>
        <w:ind w:left="1070"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7">
    <w:nsid w:val="63992F2C"/>
    <w:multiLevelType w:val="hybridMultilevel"/>
    <w:tmpl w:val="335E17B2"/>
    <w:lvl w:ilvl="0" w:tplc="C67ACAC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7"/>
  </w:num>
  <w:num w:numId="5">
    <w:abstractNumId w:val="4"/>
  </w:num>
  <w:num w:numId="6">
    <w:abstractNumId w:val="6"/>
  </w:num>
  <w:num w:numId="7">
    <w:abstractNumId w:val="3"/>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52119"/>
    <w:rsid w:val="0003097E"/>
    <w:rsid w:val="000406FD"/>
    <w:rsid w:val="00075190"/>
    <w:rsid w:val="000812C0"/>
    <w:rsid w:val="000A48BB"/>
    <w:rsid w:val="000B42DC"/>
    <w:rsid w:val="000B7ADC"/>
    <w:rsid w:val="000C2CEB"/>
    <w:rsid w:val="000F42A2"/>
    <w:rsid w:val="00167B30"/>
    <w:rsid w:val="00177F89"/>
    <w:rsid w:val="00196951"/>
    <w:rsid w:val="001D2E48"/>
    <w:rsid w:val="001F25A0"/>
    <w:rsid w:val="002422CE"/>
    <w:rsid w:val="00252119"/>
    <w:rsid w:val="00253A78"/>
    <w:rsid w:val="00274D97"/>
    <w:rsid w:val="00293FB1"/>
    <w:rsid w:val="002A78B8"/>
    <w:rsid w:val="002B54C2"/>
    <w:rsid w:val="002B72A5"/>
    <w:rsid w:val="002D47D4"/>
    <w:rsid w:val="002E0D6B"/>
    <w:rsid w:val="002E4C3B"/>
    <w:rsid w:val="002E7481"/>
    <w:rsid w:val="00333BB0"/>
    <w:rsid w:val="003A3A2A"/>
    <w:rsid w:val="003B5807"/>
    <w:rsid w:val="00444154"/>
    <w:rsid w:val="004A05D0"/>
    <w:rsid w:val="004C260D"/>
    <w:rsid w:val="004C4BE5"/>
    <w:rsid w:val="005A0177"/>
    <w:rsid w:val="005B00B6"/>
    <w:rsid w:val="005D6AC5"/>
    <w:rsid w:val="0062409F"/>
    <w:rsid w:val="0064740C"/>
    <w:rsid w:val="0068311F"/>
    <w:rsid w:val="006919D8"/>
    <w:rsid w:val="006B2AD5"/>
    <w:rsid w:val="006C717F"/>
    <w:rsid w:val="006C778A"/>
    <w:rsid w:val="006E784E"/>
    <w:rsid w:val="006F4C74"/>
    <w:rsid w:val="007152D9"/>
    <w:rsid w:val="007329C1"/>
    <w:rsid w:val="00746366"/>
    <w:rsid w:val="007C767D"/>
    <w:rsid w:val="0084207E"/>
    <w:rsid w:val="00870512"/>
    <w:rsid w:val="00872154"/>
    <w:rsid w:val="008765D2"/>
    <w:rsid w:val="008901CA"/>
    <w:rsid w:val="008A6528"/>
    <w:rsid w:val="008A7FAB"/>
    <w:rsid w:val="008C4425"/>
    <w:rsid w:val="00914FE9"/>
    <w:rsid w:val="00933668"/>
    <w:rsid w:val="00940153"/>
    <w:rsid w:val="00956396"/>
    <w:rsid w:val="00961089"/>
    <w:rsid w:val="00964981"/>
    <w:rsid w:val="009D3A25"/>
    <w:rsid w:val="009E332B"/>
    <w:rsid w:val="00A161B8"/>
    <w:rsid w:val="00A33A28"/>
    <w:rsid w:val="00A3737A"/>
    <w:rsid w:val="00A76970"/>
    <w:rsid w:val="00AA2C75"/>
    <w:rsid w:val="00AA43EA"/>
    <w:rsid w:val="00AE2213"/>
    <w:rsid w:val="00AE65A6"/>
    <w:rsid w:val="00B2381A"/>
    <w:rsid w:val="00B3529E"/>
    <w:rsid w:val="00B405DB"/>
    <w:rsid w:val="00B430DF"/>
    <w:rsid w:val="00B43DBB"/>
    <w:rsid w:val="00C11E0B"/>
    <w:rsid w:val="00C15D2B"/>
    <w:rsid w:val="00CC4766"/>
    <w:rsid w:val="00CD2C16"/>
    <w:rsid w:val="00CE1754"/>
    <w:rsid w:val="00CF5FAF"/>
    <w:rsid w:val="00D33917"/>
    <w:rsid w:val="00D526FA"/>
    <w:rsid w:val="00D64EE8"/>
    <w:rsid w:val="00D95CCE"/>
    <w:rsid w:val="00D9726D"/>
    <w:rsid w:val="00DA4A67"/>
    <w:rsid w:val="00DA59F8"/>
    <w:rsid w:val="00DD4F6D"/>
    <w:rsid w:val="00DE3C4B"/>
    <w:rsid w:val="00E236FC"/>
    <w:rsid w:val="00E23E70"/>
    <w:rsid w:val="00E539BF"/>
    <w:rsid w:val="00E55A72"/>
    <w:rsid w:val="00E65D95"/>
    <w:rsid w:val="00E76E92"/>
    <w:rsid w:val="00E84366"/>
    <w:rsid w:val="00F210D9"/>
    <w:rsid w:val="00F7509B"/>
    <w:rsid w:val="00FA5329"/>
    <w:rsid w:val="00FB7B9F"/>
    <w:rsid w:val="00FC6BDE"/>
    <w:rsid w:val="00FD434C"/>
    <w:rsid w:val="00FE42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5CC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0"/>
    <w:link w:val="10"/>
    <w:qFormat/>
    <w:rsid w:val="00D95CCE"/>
    <w:pPr>
      <w:widowControl w:val="0"/>
      <w:numPr>
        <w:numId w:val="1"/>
      </w:numPr>
      <w:suppressAutoHyphens/>
      <w:spacing w:before="280" w:after="280"/>
      <w:outlineLvl w:val="0"/>
    </w:pPr>
    <w:rPr>
      <w:rFonts w:ascii="Arial" w:eastAsia="SimSun" w:hAnsi="Arial" w:cs="Mangal"/>
      <w:b/>
      <w:bCs/>
      <w:kern w:val="2"/>
      <w:sz w:val="48"/>
      <w:szCs w:val="48"/>
      <w:lang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D95CCE"/>
    <w:rPr>
      <w:rFonts w:ascii="Arial" w:eastAsia="SimSun" w:hAnsi="Arial" w:cs="Mangal"/>
      <w:b/>
      <w:bCs/>
      <w:kern w:val="2"/>
      <w:sz w:val="48"/>
      <w:szCs w:val="48"/>
      <w:lang w:eastAsia="hi-IN" w:bidi="hi-IN"/>
    </w:rPr>
  </w:style>
  <w:style w:type="paragraph" w:styleId="a0">
    <w:name w:val="Body Text"/>
    <w:basedOn w:val="a"/>
    <w:link w:val="a4"/>
    <w:uiPriority w:val="99"/>
    <w:semiHidden/>
    <w:unhideWhenUsed/>
    <w:rsid w:val="00D95CCE"/>
    <w:pPr>
      <w:spacing w:after="120"/>
    </w:pPr>
  </w:style>
  <w:style w:type="character" w:customStyle="1" w:styleId="a4">
    <w:name w:val="Основной текст Знак"/>
    <w:basedOn w:val="a1"/>
    <w:link w:val="a0"/>
    <w:uiPriority w:val="99"/>
    <w:semiHidden/>
    <w:rsid w:val="00D95CCE"/>
    <w:rPr>
      <w:rFonts w:ascii="Times New Roman" w:eastAsia="Times New Roman" w:hAnsi="Times New Roman" w:cs="Times New Roman"/>
      <w:sz w:val="24"/>
      <w:szCs w:val="24"/>
      <w:lang w:eastAsia="ru-RU"/>
    </w:rPr>
  </w:style>
  <w:style w:type="paragraph" w:styleId="a5">
    <w:name w:val="No Spacing"/>
    <w:uiPriority w:val="1"/>
    <w:qFormat/>
    <w:rsid w:val="00D95CCE"/>
    <w:pPr>
      <w:spacing w:after="0" w:line="240" w:lineRule="auto"/>
    </w:pPr>
    <w:rPr>
      <w:rFonts w:ascii="Times New Roman" w:eastAsia="Times New Roman" w:hAnsi="Times New Roman" w:cs="Times New Roman"/>
      <w:sz w:val="24"/>
      <w:szCs w:val="24"/>
      <w:lang w:eastAsia="ru-RU"/>
    </w:rPr>
  </w:style>
  <w:style w:type="paragraph" w:styleId="a6">
    <w:name w:val="List Paragraph"/>
    <w:basedOn w:val="a"/>
    <w:link w:val="a7"/>
    <w:uiPriority w:val="99"/>
    <w:qFormat/>
    <w:rsid w:val="00D95CCE"/>
    <w:pPr>
      <w:suppressAutoHyphens/>
      <w:spacing w:after="200" w:line="276" w:lineRule="auto"/>
      <w:ind w:left="720"/>
    </w:pPr>
    <w:rPr>
      <w:rFonts w:ascii="Calibri" w:hAnsi="Calibri" w:cs="Calibri"/>
      <w:sz w:val="22"/>
      <w:szCs w:val="22"/>
      <w:lang w:eastAsia="ar-SA"/>
    </w:rPr>
  </w:style>
  <w:style w:type="paragraph" w:customStyle="1" w:styleId="FR2">
    <w:name w:val="FR2"/>
    <w:rsid w:val="00D95CCE"/>
    <w:pPr>
      <w:widowControl w:val="0"/>
      <w:suppressAutoHyphens/>
      <w:spacing w:after="0" w:line="240" w:lineRule="auto"/>
      <w:jc w:val="center"/>
    </w:pPr>
    <w:rPr>
      <w:rFonts w:ascii="Times New Roman" w:eastAsia="Arial" w:hAnsi="Times New Roman" w:cs="Calibri"/>
      <w:b/>
      <w:sz w:val="32"/>
      <w:szCs w:val="20"/>
      <w:lang w:eastAsia="ar-SA"/>
    </w:rPr>
  </w:style>
  <w:style w:type="paragraph" w:customStyle="1" w:styleId="ConsPlusNormal">
    <w:name w:val="ConsPlusNormal"/>
    <w:rsid w:val="00D95CCE"/>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basedOn w:val="a1"/>
    <w:rsid w:val="00D95CCE"/>
  </w:style>
  <w:style w:type="paragraph" w:styleId="a8">
    <w:name w:val="Balloon Text"/>
    <w:basedOn w:val="a"/>
    <w:link w:val="a9"/>
    <w:uiPriority w:val="99"/>
    <w:semiHidden/>
    <w:unhideWhenUsed/>
    <w:rsid w:val="007329C1"/>
    <w:rPr>
      <w:rFonts w:ascii="Segoe UI" w:hAnsi="Segoe UI" w:cs="Segoe UI"/>
      <w:sz w:val="18"/>
      <w:szCs w:val="18"/>
    </w:rPr>
  </w:style>
  <w:style w:type="character" w:customStyle="1" w:styleId="a9">
    <w:name w:val="Текст выноски Знак"/>
    <w:basedOn w:val="a1"/>
    <w:link w:val="a8"/>
    <w:uiPriority w:val="99"/>
    <w:semiHidden/>
    <w:rsid w:val="007329C1"/>
    <w:rPr>
      <w:rFonts w:ascii="Segoe UI" w:eastAsia="Times New Roman" w:hAnsi="Segoe UI" w:cs="Segoe UI"/>
      <w:sz w:val="18"/>
      <w:szCs w:val="18"/>
      <w:lang w:eastAsia="ru-RU"/>
    </w:rPr>
  </w:style>
  <w:style w:type="character" w:styleId="aa">
    <w:name w:val="Strong"/>
    <w:basedOn w:val="a1"/>
    <w:uiPriority w:val="22"/>
    <w:qFormat/>
    <w:rsid w:val="000812C0"/>
    <w:rPr>
      <w:b/>
      <w:bCs/>
    </w:rPr>
  </w:style>
  <w:style w:type="character" w:styleId="ab">
    <w:name w:val="footnote reference"/>
    <w:uiPriority w:val="99"/>
    <w:rsid w:val="009E332B"/>
    <w:rPr>
      <w:vertAlign w:val="superscript"/>
    </w:rPr>
  </w:style>
  <w:style w:type="paragraph" w:styleId="ac">
    <w:name w:val="footnote text"/>
    <w:aliases w:val="Знак6,F1"/>
    <w:basedOn w:val="a"/>
    <w:link w:val="ad"/>
    <w:uiPriority w:val="99"/>
    <w:rsid w:val="009E332B"/>
    <w:rPr>
      <w:sz w:val="20"/>
      <w:szCs w:val="20"/>
    </w:rPr>
  </w:style>
  <w:style w:type="character" w:customStyle="1" w:styleId="ad">
    <w:name w:val="Текст сноски Знак"/>
    <w:aliases w:val="Знак6 Знак,F1 Знак"/>
    <w:basedOn w:val="a1"/>
    <w:link w:val="ac"/>
    <w:uiPriority w:val="99"/>
    <w:rsid w:val="009E332B"/>
    <w:rPr>
      <w:rFonts w:ascii="Times New Roman" w:eastAsia="Times New Roman" w:hAnsi="Times New Roman" w:cs="Times New Roman"/>
      <w:sz w:val="20"/>
      <w:szCs w:val="20"/>
      <w:lang w:eastAsia="ru-RU"/>
    </w:rPr>
  </w:style>
  <w:style w:type="character" w:customStyle="1" w:styleId="a7">
    <w:name w:val="Абзац списка Знак"/>
    <w:link w:val="a6"/>
    <w:uiPriority w:val="99"/>
    <w:locked/>
    <w:rsid w:val="009E332B"/>
    <w:rPr>
      <w:rFonts w:ascii="Calibri" w:eastAsia="Times New Roman" w:hAnsi="Calibri" w:cs="Calibri"/>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8330555">
      <w:bodyDiv w:val="1"/>
      <w:marLeft w:val="0"/>
      <w:marRight w:val="0"/>
      <w:marTop w:val="0"/>
      <w:marBottom w:val="0"/>
      <w:divBdr>
        <w:top w:val="none" w:sz="0" w:space="0" w:color="auto"/>
        <w:left w:val="none" w:sz="0" w:space="0" w:color="auto"/>
        <w:bottom w:val="none" w:sz="0" w:space="0" w:color="auto"/>
        <w:right w:val="none" w:sz="0" w:space="0" w:color="auto"/>
      </w:divBdr>
    </w:div>
    <w:div w:id="720640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BBBAB6-543C-4D8C-8681-D83AC877A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3301</TotalTime>
  <Pages>9</Pages>
  <Words>3157</Words>
  <Characters>17997</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dc:creator>
  <cp:keywords/>
  <dc:description/>
  <cp:lastModifiedBy>PC</cp:lastModifiedBy>
  <cp:revision>59</cp:revision>
  <cp:lastPrinted>2017-08-30T14:19:00Z</cp:lastPrinted>
  <dcterms:created xsi:type="dcterms:W3CDTF">2015-10-11T14:15:00Z</dcterms:created>
  <dcterms:modified xsi:type="dcterms:W3CDTF">2019-10-31T09:19:00Z</dcterms:modified>
</cp:coreProperties>
</file>