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gramEnd"/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предмету «Музыка» 2 класс </w:t>
      </w:r>
    </w:p>
    <w:p w:rsidR="004726BE" w:rsidRPr="004726BE" w:rsidRDefault="004726BE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«Музыка»</w:t>
      </w: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4726BE" w:rsidRPr="004726BE" w:rsidTr="00C3644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26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726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Ученик получит возможность научиться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жизни человека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воспринимать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музыку различных жанров; размышлять о музыкальных произведениях как способе выражения чувств и мыслей человека;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>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в музыкально-поэтическом творчестве, в многообразии музыкального фольклора России, в том числе родного края;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ценить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отечественные народные музыкальные традиции;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воплощать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E" w:rsidRPr="004726BE" w:rsidRDefault="004726BE" w:rsidP="004726B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культурный досуг, самостоятельную музыкально-творческую деятельность;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6BE" w:rsidRPr="004726BE" w:rsidRDefault="004726BE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наблюдать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общаться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систему графических знаков для ориентации в нотном письме при пении простейших мелодий;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картина мира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исполнять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разных форм и жанров (пение, драматизация, музыкально-пластическое движение,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>, импровизация и др.);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оценивать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адекватно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оценивать явления музыкальной культуры и проявлять инициативу в выборе образцов профессионального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и музыкально-поэтического творчества народов мира;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оказывать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, драматизация и др.); собирать </w:t>
            </w:r>
            <w:r w:rsidRPr="004726B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коллекции (фонотека, видеотека).</w:t>
            </w:r>
          </w:p>
        </w:tc>
      </w:tr>
    </w:tbl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Содержание  предмета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«Музыка»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1: Музыка вокруг нас. «Россия – Родина моя»</w:t>
      </w:r>
      <w:r w:rsidRPr="004726BE">
        <w:rPr>
          <w:rFonts w:ascii="Times New Roman" w:hAnsi="Times New Roman" w:cs="Times New Roman"/>
          <w:sz w:val="24"/>
          <w:szCs w:val="24"/>
        </w:rPr>
        <w:t xml:space="preserve"> (</w:t>
      </w:r>
      <w:r w:rsidRPr="004726BE">
        <w:rPr>
          <w:rFonts w:ascii="Times New Roman" w:hAnsi="Times New Roman" w:cs="Times New Roman"/>
          <w:b/>
          <w:sz w:val="24"/>
          <w:szCs w:val="24"/>
        </w:rPr>
        <w:t>3 часа).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Мелодия. </w:t>
      </w:r>
      <w:r w:rsidRPr="004726BE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Здравствуй, Родина моя! Моя Россия. </w:t>
      </w:r>
      <w:r w:rsidRPr="004726BE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4726BE">
        <w:rPr>
          <w:rFonts w:ascii="Times New Roman" w:hAnsi="Times New Roman" w:cs="Times New Roman"/>
          <w:i/>
          <w:sz w:val="24"/>
          <w:szCs w:val="24"/>
        </w:rPr>
        <w:t>освоение куплетной формы: запев, припев</w:t>
      </w:r>
      <w:r w:rsidRPr="004726BE">
        <w:rPr>
          <w:rFonts w:ascii="Times New Roman" w:hAnsi="Times New Roman" w:cs="Times New Roman"/>
          <w:sz w:val="24"/>
          <w:szCs w:val="24"/>
        </w:rPr>
        <w:t xml:space="preserve">).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Этот урок знакомит учащихся с песнями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Ю.Чичкова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(сл.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К.Ибряева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) «Здравствуй, Родина моя!» 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Г. Струве (сл. Н Соловьевой) «Моя Россия» - о Родине, о родном крае.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4726BE">
        <w:rPr>
          <w:rFonts w:ascii="Times New Roman" w:hAnsi="Times New Roman" w:cs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Гимн России</w:t>
      </w:r>
      <w:r w:rsidRPr="004726BE">
        <w:rPr>
          <w:rFonts w:ascii="Times New Roman" w:hAnsi="Times New Roman" w:cs="Times New Roman"/>
          <w:sz w:val="24"/>
          <w:szCs w:val="24"/>
        </w:rPr>
        <w:t xml:space="preserve">. Сочинения отечественных композиторов о Родине </w:t>
      </w:r>
      <w:r w:rsidRPr="004726BE">
        <w:rPr>
          <w:rFonts w:ascii="Times New Roman" w:hAnsi="Times New Roman" w:cs="Times New Roman"/>
          <w:i/>
          <w:sz w:val="24"/>
          <w:szCs w:val="24"/>
        </w:rPr>
        <w:t>(«Гимн России» А.Александров, С.Михалков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).Знакомство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2: «День, полный событий» (6 часов).</w:t>
      </w:r>
    </w:p>
    <w:p w:rsidR="004726BE" w:rsidRPr="004726BE" w:rsidRDefault="004726BE" w:rsidP="004726BE">
      <w:pPr>
        <w:spacing w:after="0" w:line="240" w:lineRule="exac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(фортепиано). </w:t>
      </w:r>
      <w:r w:rsidRPr="004726BE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фортепиано).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Знакомство школьников с пьесами П.Чайковского и С.Прокофьева. </w:t>
      </w:r>
      <w:r w:rsidRPr="004726BE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Природа и музыка. Прогулка.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r w:rsidRPr="004726BE">
        <w:rPr>
          <w:rFonts w:ascii="Times New Roman" w:hAnsi="Times New Roman" w:cs="Times New Roman"/>
          <w:i/>
          <w:sz w:val="24"/>
          <w:szCs w:val="24"/>
        </w:rPr>
        <w:t>Мир ребенка в музыкальных интонациях, образах.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6.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Танцы, танцы, танцы…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(ритм). </w:t>
      </w:r>
      <w:r w:rsidRPr="004726BE">
        <w:rPr>
          <w:rFonts w:ascii="Times New Roman" w:hAnsi="Times New Roman" w:cs="Times New Roman"/>
          <w:i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Эти разные марши. Звучащие картины</w:t>
      </w:r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Расскажи сказку. Колыбельные. Мама. </w:t>
      </w:r>
      <w:r w:rsidRPr="004726BE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 1 четверти.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3: «О России петь – что стремиться в храм» (7 часов).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10.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Великий колокольный звон. Звучащие картины</w:t>
      </w:r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</w:t>
      </w:r>
      <w:r w:rsidRPr="004726BE">
        <w:rPr>
          <w:rFonts w:ascii="Times New Roman" w:hAnsi="Times New Roman" w:cs="Times New Roman"/>
          <w:i/>
          <w:sz w:val="24"/>
          <w:szCs w:val="24"/>
        </w:rPr>
        <w:t>(«Великий колокольный звон» М.П.Мусоргского).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4726BE">
        <w:rPr>
          <w:rFonts w:ascii="Times New Roman" w:hAnsi="Times New Roman" w:cs="Times New Roman"/>
          <w:b/>
          <w:sz w:val="24"/>
          <w:szCs w:val="24"/>
        </w:rPr>
        <w:t>Святые земли русской. Князь Александр Невский</w:t>
      </w:r>
      <w:r w:rsidRPr="004726BE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(«Александр Невский» С.С.Прокофьев). </w:t>
      </w:r>
      <w:r w:rsidRPr="004726BE">
        <w:rPr>
          <w:rFonts w:ascii="Times New Roman" w:hAnsi="Times New Roman" w:cs="Times New Roman"/>
          <w:sz w:val="24"/>
          <w:szCs w:val="24"/>
        </w:rPr>
        <w:t>Различные виды музыки: хоровая, оркестровая.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12.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Сергий Радонежский.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Народные песнопения.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Молитва. </w:t>
      </w:r>
      <w:r w:rsidRPr="004726BE">
        <w:rPr>
          <w:rFonts w:ascii="Times New Roman" w:hAnsi="Times New Roman" w:cs="Times New Roman"/>
          <w:sz w:val="24"/>
          <w:szCs w:val="24"/>
        </w:rPr>
        <w:t>Духовная музыка в творчестве композиторов (</w:t>
      </w:r>
      <w:r w:rsidRPr="004726BE">
        <w:rPr>
          <w:rFonts w:ascii="Times New Roman" w:hAnsi="Times New Roman" w:cs="Times New Roman"/>
          <w:i/>
          <w:sz w:val="24"/>
          <w:szCs w:val="24"/>
        </w:rPr>
        <w:t>пьесы из «Детского альбома» П.И.Чайковского «Утренняя молитва», «В церкви»).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Рождество Христово!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4726BE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Представление  о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 религиозных  традициях. Народные славянские песнопения.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 на Новогоднем празднике.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16.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2 четверти.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Накопление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иобобщение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музыкально-слуховых впечатлений второклассников за 2 четверть.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4: «Гори, гори ясно, чтобы не погасло!» (4 часа).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Урок 17. </w:t>
      </w:r>
      <w:r w:rsidRPr="004726BE">
        <w:rPr>
          <w:rFonts w:ascii="Times New Roman" w:hAnsi="Times New Roman" w:cs="Times New Roman"/>
          <w:b/>
          <w:sz w:val="24"/>
          <w:szCs w:val="24"/>
        </w:rPr>
        <w:t>Русские народные инструменты. Плясовые наигрыши</w:t>
      </w:r>
      <w:r w:rsidRPr="004726BE">
        <w:rPr>
          <w:rFonts w:ascii="Times New Roman" w:hAnsi="Times New Roman" w:cs="Times New Roman"/>
          <w:sz w:val="24"/>
          <w:szCs w:val="24"/>
        </w:rPr>
        <w:t xml:space="preserve">.  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пляски, наигрыши. </w:t>
      </w:r>
      <w:r w:rsidRPr="004726BE">
        <w:rPr>
          <w:rFonts w:ascii="Times New Roman" w:hAnsi="Times New Roman" w:cs="Times New Roman"/>
          <w:sz w:val="24"/>
          <w:szCs w:val="24"/>
        </w:rPr>
        <w:t xml:space="preserve">Формы построения музыки: вариации. 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Разыграй песню</w:t>
      </w:r>
      <w:r w:rsidRPr="004726BE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хороводы,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игры-драматизации.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Приразучивании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 в народном стиле. Сочини песенку</w:t>
      </w:r>
      <w:r w:rsidRPr="004726BE">
        <w:rPr>
          <w:rFonts w:ascii="Times New Roman" w:hAnsi="Times New Roman" w:cs="Times New Roman"/>
          <w:sz w:val="24"/>
          <w:szCs w:val="24"/>
        </w:rPr>
        <w:t xml:space="preserve">. Народная и профессиональная музыка. </w:t>
      </w:r>
      <w:r w:rsidRPr="004726BE">
        <w:rPr>
          <w:rFonts w:ascii="Times New Roman" w:hAnsi="Times New Roman" w:cs="Times New Roman"/>
          <w:i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4726BE" w:rsidRPr="004726BE" w:rsidRDefault="004726BE" w:rsidP="004726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Обряды и праздники русского народа.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4726BE">
        <w:rPr>
          <w:rFonts w:ascii="Times New Roman" w:hAnsi="Times New Roman" w:cs="Times New Roman"/>
          <w:i/>
          <w:sz w:val="24"/>
          <w:szCs w:val="24"/>
        </w:rPr>
        <w:t>Русский народный праздник.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закличек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lastRenderedPageBreak/>
        <w:t>Раздел 5: «В музыкальном театре» (6 часов).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21.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Сказка будет впереди.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Разучивание песни «Песня-спор»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Г.Гладкова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(из к/ф «Новогодние приключения Маши и Вити») в форме музыкального диалога.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Детский музыкальный театр. Опера. Балет.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Детский музыкальный театр.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Певческие голоса: детские, женские.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Театр оперы и балета. Балет.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4726BE">
        <w:rPr>
          <w:rFonts w:ascii="Times New Roman" w:hAnsi="Times New Roman" w:cs="Times New Roman"/>
          <w:bCs/>
          <w:sz w:val="24"/>
          <w:szCs w:val="24"/>
        </w:rPr>
        <w:t xml:space="preserve">Балет. Балерина. Танцор. Кордебалет. </w:t>
      </w:r>
      <w:proofErr w:type="gramStart"/>
      <w:r w:rsidRPr="004726BE">
        <w:rPr>
          <w:rFonts w:ascii="Times New Roman" w:hAnsi="Times New Roman" w:cs="Times New Roman"/>
          <w:bCs/>
          <w:sz w:val="24"/>
          <w:szCs w:val="24"/>
        </w:rPr>
        <w:t>Драматургия  развития</w:t>
      </w:r>
      <w:proofErr w:type="gramEnd"/>
      <w:r w:rsidRPr="004726BE">
        <w:rPr>
          <w:rFonts w:ascii="Times New Roman" w:hAnsi="Times New Roman" w:cs="Times New Roman"/>
          <w:bCs/>
          <w:sz w:val="24"/>
          <w:szCs w:val="24"/>
        </w:rPr>
        <w:t>. Театры оперы и балета мира. Фрагменты из балетов.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Музыкальное развитие в опере. </w:t>
      </w:r>
      <w:r w:rsidRPr="004726BE">
        <w:rPr>
          <w:rFonts w:ascii="Times New Roman" w:hAnsi="Times New Roman" w:cs="Times New Roman"/>
          <w:sz w:val="24"/>
          <w:szCs w:val="24"/>
        </w:rPr>
        <w:t xml:space="preserve">Развитие музыки в исполнении. </w:t>
      </w:r>
      <w:proofErr w:type="spellStart"/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Рольдирижера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,  режиссера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художника в создании музыкального спектакля. Дирижерские жесты.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 Сцены из оперы</w:t>
      </w:r>
      <w:r w:rsidRPr="004726BE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«Какое чудное мгновенье!» Увертюра. Финал.  Обобщение тем 3 четверти.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4726BE">
        <w:rPr>
          <w:rFonts w:ascii="Times New Roman" w:hAnsi="Times New Roman" w:cs="Times New Roman"/>
          <w:i/>
          <w:sz w:val="24"/>
          <w:szCs w:val="24"/>
        </w:rPr>
        <w:t>Увертюра к опере. Обобщение музыкальных впечатлений второклассников за 3   четверть.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6: «В концертном зале» (3 часа).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27.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Симфоническая сказка (С.Прокофьев «Петя и волк»).      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Музыкальные  инструменты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. Симфонический оркестр.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4726BE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4726BE">
        <w:rPr>
          <w:rFonts w:ascii="Times New Roman" w:hAnsi="Times New Roman" w:cs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Музыкальные портреты и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образы  в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симфонической и фортепианной  музыке. Знакомство с пьесами из цикла «Картинки с выставки» М.П.Мусоргского.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4726BE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7: «Чтоб музыкантом быть, так надобно уменье» (5 часов)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30.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Волшебный цветик-</w:t>
      </w:r>
      <w:proofErr w:type="spellStart"/>
      <w:r w:rsidRPr="004726BE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4726BE">
        <w:rPr>
          <w:rFonts w:ascii="Times New Roman" w:hAnsi="Times New Roman" w:cs="Times New Roman"/>
          <w:i/>
          <w:sz w:val="24"/>
          <w:szCs w:val="24"/>
        </w:rPr>
        <w:t>(орган).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Композитор – исполнитель – слушатель. </w:t>
      </w:r>
      <w:r w:rsidRPr="004726BE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Все в движении. Попутная песня. </w:t>
      </w:r>
      <w:r w:rsidRPr="004726BE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32.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«Два лада» Природа и музыка.  </w:t>
      </w:r>
      <w:r w:rsidRPr="004726BE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Мир композитора (П.Чайковский, С. Прокофьев). </w:t>
      </w:r>
      <w:r w:rsidRPr="004726BE">
        <w:rPr>
          <w:rFonts w:ascii="Times New Roman" w:hAnsi="Times New Roman" w:cs="Times New Roman"/>
          <w:sz w:val="24"/>
          <w:szCs w:val="24"/>
        </w:rPr>
        <w:t>Общие представления о музыкальной жизни страны. Конкурсы и фестивали музыкантов. Первый (международный конкурс П.И.Чайковского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).Интонационное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богатство мира. </w:t>
      </w:r>
      <w:r w:rsidRPr="004726BE">
        <w:rPr>
          <w:rFonts w:ascii="Times New Roman" w:hAnsi="Times New Roman" w:cs="Times New Roman"/>
          <w:i/>
          <w:sz w:val="24"/>
          <w:szCs w:val="24"/>
        </w:rPr>
        <w:t>Своеобразие (стиль) музыкальной речи композиторов (С.Прокофьева, П.Чайковского).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4 четверти.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Заключительный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– концерт.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 за 4 четверть и год. Составление афиши и программы концерта.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Исполнение  выученных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 полюбившихся  песен  всего учебного  года. Тест.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F54BD" w:rsidRPr="004726BE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4726BE"/>
    <w:rsid w:val="004B5707"/>
    <w:rsid w:val="00652091"/>
    <w:rsid w:val="0072779D"/>
    <w:rsid w:val="007D3257"/>
    <w:rsid w:val="00972BDD"/>
    <w:rsid w:val="00A922BA"/>
    <w:rsid w:val="00CF54BD"/>
    <w:rsid w:val="00E866EE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811E4-099C-40A0-ABA5-8B3C49B4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726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azdel">
    <w:name w:val="razdel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26BE"/>
    <w:rPr>
      <w:b/>
      <w:bCs/>
    </w:rPr>
  </w:style>
  <w:style w:type="character" w:customStyle="1" w:styleId="a9">
    <w:name w:val="Основной Знак"/>
    <w:link w:val="aa"/>
    <w:locked/>
    <w:rsid w:val="004726BE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4726B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b">
    <w:name w:val="Body Text Indent"/>
    <w:basedOn w:val="a"/>
    <w:link w:val="ac"/>
    <w:unhideWhenUsed/>
    <w:rsid w:val="004726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7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2085</Words>
  <Characters>11888</Characters>
  <Application>Microsoft Office Word</Application>
  <DocSecurity>0</DocSecurity>
  <Lines>99</Lines>
  <Paragraphs>27</Paragraphs>
  <ScaleCrop>false</ScaleCrop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30</cp:revision>
  <dcterms:created xsi:type="dcterms:W3CDTF">2019-11-19T17:50:00Z</dcterms:created>
  <dcterms:modified xsi:type="dcterms:W3CDTF">2020-01-09T05:59:00Z</dcterms:modified>
</cp:coreProperties>
</file>