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C4" w:rsidRDefault="00E67BC4" w:rsidP="00E67BC4">
      <w:pPr>
        <w:shd w:val="clear" w:color="auto" w:fill="FFFFFF"/>
        <w:jc w:val="center"/>
        <w:rPr>
          <w:b/>
          <w:bCs/>
        </w:rPr>
      </w:pPr>
      <w:r>
        <w:rPr>
          <w:b/>
          <w:bCs/>
        </w:rPr>
        <w:t>Муниципальное автономное общеобразовательное учреждение</w:t>
      </w:r>
    </w:p>
    <w:p w:rsidR="00E67BC4" w:rsidRDefault="00E67BC4" w:rsidP="00E67BC4">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E67BC4" w:rsidRDefault="00E67BC4" w:rsidP="00E67BC4">
      <w:pPr>
        <w:shd w:val="clear" w:color="auto" w:fill="FFFFFF"/>
        <w:jc w:val="both"/>
        <w:rPr>
          <w:bCs/>
        </w:rPr>
      </w:pPr>
    </w:p>
    <w:p w:rsidR="00E67BC4" w:rsidRDefault="00E67BC4" w:rsidP="00E67BC4">
      <w:pPr>
        <w:shd w:val="clear" w:color="auto" w:fill="FFFFFF"/>
        <w:jc w:val="both"/>
        <w:rPr>
          <w:bCs/>
          <w:sz w:val="22"/>
          <w:szCs w:val="22"/>
        </w:rPr>
      </w:pPr>
    </w:p>
    <w:p w:rsidR="00E67BC4" w:rsidRDefault="00E67BC4" w:rsidP="00E67BC4">
      <w:pPr>
        <w:shd w:val="clear" w:color="auto" w:fill="FFFFFF"/>
        <w:jc w:val="center"/>
        <w:rPr>
          <w:bCs/>
          <w:sz w:val="22"/>
          <w:szCs w:val="22"/>
        </w:rPr>
      </w:pPr>
      <w:r>
        <w:rPr>
          <w:noProof/>
          <w:sz w:val="22"/>
          <w:szCs w:val="22"/>
        </w:rPr>
        <w:drawing>
          <wp:inline distT="0" distB="0" distL="0" distR="0">
            <wp:extent cx="9248775" cy="1552575"/>
            <wp:effectExtent l="0" t="0" r="9525" b="9525"/>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8775" cy="1552575"/>
                    </a:xfrm>
                    <a:prstGeom prst="rect">
                      <a:avLst/>
                    </a:prstGeom>
                    <a:noFill/>
                    <a:ln>
                      <a:noFill/>
                    </a:ln>
                  </pic:spPr>
                </pic:pic>
              </a:graphicData>
            </a:graphic>
          </wp:inline>
        </w:drawing>
      </w: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jc w:val="center"/>
        <w:rPr>
          <w:b/>
          <w:bCs/>
        </w:rPr>
      </w:pPr>
    </w:p>
    <w:p w:rsidR="00E67BC4" w:rsidRDefault="00E67BC4" w:rsidP="00E67BC4">
      <w:pPr>
        <w:shd w:val="clear" w:color="auto" w:fill="FFFFFF"/>
        <w:jc w:val="center"/>
        <w:rPr>
          <w:b/>
          <w:bCs/>
        </w:rPr>
      </w:pPr>
      <w:r>
        <w:rPr>
          <w:b/>
          <w:bCs/>
        </w:rPr>
        <w:t>РАБОЧАЯ ПРОГРАММА</w:t>
      </w:r>
    </w:p>
    <w:p w:rsidR="00E67BC4" w:rsidRDefault="00E67BC4" w:rsidP="00E67BC4">
      <w:pPr>
        <w:shd w:val="clear" w:color="auto" w:fill="FFFFFF"/>
        <w:jc w:val="center"/>
        <w:rPr>
          <w:bCs/>
        </w:rPr>
      </w:pPr>
      <w:r>
        <w:rPr>
          <w:bCs/>
        </w:rPr>
        <w:t xml:space="preserve"> по изобразительному искусству</w:t>
      </w:r>
    </w:p>
    <w:p w:rsidR="00E67BC4" w:rsidRDefault="00E67BC4" w:rsidP="00E67BC4">
      <w:pPr>
        <w:shd w:val="clear" w:color="auto" w:fill="FFFFFF"/>
        <w:jc w:val="center"/>
        <w:rPr>
          <w:bCs/>
        </w:rPr>
      </w:pPr>
      <w:r>
        <w:rPr>
          <w:bCs/>
        </w:rPr>
        <w:t>для 1 класса</w:t>
      </w:r>
    </w:p>
    <w:p w:rsidR="00E67BC4" w:rsidRDefault="00E67BC4" w:rsidP="00E67BC4">
      <w:pPr>
        <w:shd w:val="clear" w:color="auto" w:fill="FFFFFF"/>
        <w:jc w:val="center"/>
        <w:rPr>
          <w:bCs/>
        </w:rPr>
      </w:pPr>
      <w:r>
        <w:rPr>
          <w:bCs/>
        </w:rPr>
        <w:t>на 2019-2020 учебный год</w:t>
      </w:r>
    </w:p>
    <w:p w:rsidR="00E67BC4" w:rsidRDefault="00E67BC4" w:rsidP="00E67BC4">
      <w:pPr>
        <w:shd w:val="clear" w:color="auto" w:fill="FFFFFF"/>
        <w:jc w:val="center"/>
        <w:rPr>
          <w:b/>
          <w:bCs/>
        </w:rPr>
      </w:pPr>
    </w:p>
    <w:p w:rsidR="00E67BC4" w:rsidRDefault="00E67BC4" w:rsidP="00E67BC4">
      <w:pPr>
        <w:shd w:val="clear" w:color="auto" w:fill="FFFFFF"/>
        <w:jc w:val="center"/>
        <w:rPr>
          <w:bCs/>
        </w:rPr>
      </w:pPr>
    </w:p>
    <w:p w:rsidR="00E67BC4" w:rsidRDefault="00E67BC4" w:rsidP="00E67BC4">
      <w:pPr>
        <w:shd w:val="clear" w:color="auto" w:fill="FFFFFF"/>
        <w:jc w:val="center"/>
        <w:rPr>
          <w:bCs/>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E67BC4" w:rsidRDefault="00F73867" w:rsidP="00E67BC4">
      <w:pPr>
        <w:shd w:val="clear" w:color="auto" w:fill="FFFFFF"/>
        <w:tabs>
          <w:tab w:val="left" w:pos="210"/>
          <w:tab w:val="right" w:pos="14900"/>
        </w:tabs>
        <w:rPr>
          <w:bCs/>
        </w:rPr>
      </w:pPr>
      <w:r>
        <w:rPr>
          <w:bCs/>
        </w:rPr>
        <w:t>ФГОС Н</w:t>
      </w:r>
      <w:bookmarkStart w:id="0" w:name="_GoBack"/>
      <w:bookmarkEnd w:id="0"/>
      <w:r w:rsidR="00E67BC4">
        <w:rPr>
          <w:bCs/>
        </w:rPr>
        <w:t>ОО</w:t>
      </w:r>
      <w:r w:rsidR="00E67BC4">
        <w:rPr>
          <w:bCs/>
        </w:rPr>
        <w:tab/>
      </w:r>
    </w:p>
    <w:p w:rsidR="00E67BC4" w:rsidRDefault="00E67BC4" w:rsidP="00E67BC4">
      <w:pPr>
        <w:shd w:val="clear" w:color="auto" w:fill="FFFFFF"/>
        <w:jc w:val="right"/>
        <w:rPr>
          <w:bCs/>
        </w:rPr>
      </w:pPr>
    </w:p>
    <w:p w:rsidR="00E67BC4" w:rsidRDefault="00E67BC4" w:rsidP="00E67BC4">
      <w:pPr>
        <w:jc w:val="right"/>
      </w:pPr>
      <w:r>
        <w:t xml:space="preserve">Составитель программы: Захарова </w:t>
      </w:r>
      <w:proofErr w:type="gramStart"/>
      <w:r>
        <w:t>Н.К..</w:t>
      </w:r>
      <w:proofErr w:type="gramEnd"/>
      <w:r>
        <w:t>,</w:t>
      </w:r>
    </w:p>
    <w:p w:rsidR="00E67BC4" w:rsidRDefault="00E67BC4" w:rsidP="00E67BC4">
      <w:pPr>
        <w:jc w:val="right"/>
      </w:pPr>
      <w:r>
        <w:t>учитель начальных классов высшей квалификационной категории</w:t>
      </w:r>
    </w:p>
    <w:p w:rsidR="00E67BC4" w:rsidRDefault="00E67BC4" w:rsidP="00E67BC4">
      <w:pPr>
        <w:jc w:val="right"/>
      </w:pPr>
    </w:p>
    <w:p w:rsidR="00E67BC4" w:rsidRDefault="00E67BC4" w:rsidP="00E67BC4">
      <w:pPr>
        <w:rPr>
          <w:rStyle w:val="a8"/>
          <w:i w:val="0"/>
        </w:rPr>
      </w:pPr>
    </w:p>
    <w:p w:rsidR="00E67BC4" w:rsidRDefault="00E67BC4" w:rsidP="00E67BC4">
      <w:pPr>
        <w:jc w:val="center"/>
        <w:rPr>
          <w:i/>
        </w:rPr>
      </w:pPr>
      <w:r>
        <w:rPr>
          <w:rStyle w:val="a8"/>
          <w:i w:val="0"/>
        </w:rPr>
        <w:t>2019 год</w:t>
      </w:r>
    </w:p>
    <w:p w:rsidR="00E67BC4" w:rsidRDefault="00E67BC4" w:rsidP="00E67BC4">
      <w:pPr>
        <w:pStyle w:val="a3"/>
        <w:shd w:val="clear" w:color="auto" w:fill="FFFFFF"/>
        <w:spacing w:before="0" w:beforeAutospacing="0" w:after="0" w:afterAutospacing="0"/>
        <w:contextualSpacing/>
      </w:pPr>
      <w:r>
        <w:lastRenderedPageBreak/>
        <w:t xml:space="preserve">  Рабочая программа по предмету «Изобразительному искусству» для обучающихся 1 класса составлена в соответствии </w:t>
      </w:r>
      <w:r w:rsidR="0015264F">
        <w:t xml:space="preserve">с примерной программой начального общего образования на основе автора программы </w:t>
      </w:r>
      <w:proofErr w:type="spellStart"/>
      <w:r>
        <w:rPr>
          <w:color w:val="000000"/>
          <w:shd w:val="clear" w:color="auto" w:fill="FFFFFF"/>
        </w:rPr>
        <w:t>Неменского</w:t>
      </w:r>
      <w:proofErr w:type="spellEnd"/>
      <w:r>
        <w:rPr>
          <w:color w:val="000000"/>
          <w:shd w:val="clear" w:color="auto" w:fill="FFFFFF"/>
        </w:rPr>
        <w:t xml:space="preserve"> Б.М.</w:t>
      </w:r>
      <w:r w:rsidR="0015264F">
        <w:rPr>
          <w:color w:val="000000"/>
          <w:shd w:val="clear" w:color="auto" w:fill="FFFFFF"/>
        </w:rPr>
        <w:t xml:space="preserve"> «Изобразительное искусство1-4 класс» М.: Просвещение, 2019</w:t>
      </w:r>
      <w:r>
        <w:rPr>
          <w:color w:val="000000"/>
          <w:shd w:val="clear" w:color="auto" w:fill="FFFFFF"/>
        </w:rPr>
        <w:t xml:space="preserve"> г.</w:t>
      </w:r>
    </w:p>
    <w:p w:rsidR="0015264F" w:rsidRPr="0015264F" w:rsidRDefault="00E67BC4" w:rsidP="0015264F">
      <w:pPr>
        <w:pStyle w:val="a5"/>
        <w:rPr>
          <w:rFonts w:ascii="Times New Roman" w:hAnsi="Times New Roman" w:cs="Times New Roman"/>
          <w:sz w:val="24"/>
          <w:szCs w:val="24"/>
        </w:rPr>
      </w:pPr>
      <w:r>
        <w:rPr>
          <w:rFonts w:ascii="Times New Roman" w:hAnsi="Times New Roman" w:cs="Times New Roman"/>
          <w:sz w:val="24"/>
          <w:szCs w:val="24"/>
        </w:rPr>
        <w:t xml:space="preserve">       На изучение предмета «Изобразительное искусство» в 1 классе в учебном плане </w:t>
      </w:r>
      <w:r w:rsidR="0015264F">
        <w:rPr>
          <w:rFonts w:ascii="Times New Roman" w:hAnsi="Times New Roman" w:cs="Times New Roman"/>
          <w:sz w:val="24"/>
          <w:szCs w:val="24"/>
          <w:lang w:eastAsia="ru-RU"/>
        </w:rPr>
        <w:t>ф</w:t>
      </w:r>
      <w:r>
        <w:rPr>
          <w:rFonts w:ascii="Times New Roman" w:hAnsi="Times New Roman" w:cs="Times New Roman"/>
          <w:sz w:val="24"/>
          <w:szCs w:val="24"/>
          <w:lang w:eastAsia="ru-RU"/>
        </w:rPr>
        <w:t>илиала МАОУ «</w:t>
      </w:r>
      <w:proofErr w:type="spellStart"/>
      <w:r>
        <w:rPr>
          <w:rFonts w:ascii="Times New Roman" w:hAnsi="Times New Roman" w:cs="Times New Roman"/>
          <w:sz w:val="24"/>
          <w:szCs w:val="24"/>
          <w:lang w:eastAsia="ru-RU"/>
        </w:rPr>
        <w:t>Прииртышская</w:t>
      </w:r>
      <w:proofErr w:type="spellEnd"/>
      <w:r>
        <w:rPr>
          <w:rFonts w:ascii="Times New Roman" w:hAnsi="Times New Roman" w:cs="Times New Roman"/>
          <w:sz w:val="24"/>
          <w:szCs w:val="24"/>
          <w:lang w:eastAsia="ru-RU"/>
        </w:rPr>
        <w:t xml:space="preserve"> СОШ» - «</w:t>
      </w:r>
      <w:proofErr w:type="spellStart"/>
      <w:r>
        <w:rPr>
          <w:rFonts w:ascii="Times New Roman" w:hAnsi="Times New Roman" w:cs="Times New Roman"/>
          <w:sz w:val="24"/>
          <w:szCs w:val="24"/>
          <w:lang w:eastAsia="ru-RU"/>
        </w:rPr>
        <w:t>Верхнеаремзянская</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СОШ  </w:t>
      </w:r>
      <w:proofErr w:type="spellStart"/>
      <w:r>
        <w:rPr>
          <w:rFonts w:ascii="Times New Roman" w:hAnsi="Times New Roman" w:cs="Times New Roman"/>
          <w:sz w:val="24"/>
          <w:szCs w:val="24"/>
          <w:lang w:eastAsia="ru-RU"/>
        </w:rPr>
        <w:t>им.Д.И.</w:t>
      </w:r>
      <w:proofErr w:type="gramEnd"/>
      <w:r>
        <w:rPr>
          <w:rFonts w:ascii="Times New Roman" w:hAnsi="Times New Roman" w:cs="Times New Roman"/>
          <w:sz w:val="24"/>
          <w:szCs w:val="24"/>
          <w:lang w:eastAsia="ru-RU"/>
        </w:rPr>
        <w:t>.Менделеева</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rPr>
        <w:t>1 час в неделю, 33 часа в год.</w:t>
      </w:r>
    </w:p>
    <w:p w:rsidR="0015264F" w:rsidRDefault="0015264F" w:rsidP="00E67BC4">
      <w:pPr>
        <w:suppressAutoHyphens/>
        <w:ind w:firstLine="426"/>
        <w:jc w:val="both"/>
        <w:rPr>
          <w:rFonts w:eastAsia="Calibri"/>
          <w:b/>
          <w:lang w:eastAsia="ar-SA"/>
        </w:rPr>
      </w:pPr>
    </w:p>
    <w:p w:rsidR="00E67BC4" w:rsidRDefault="00E67BC4" w:rsidP="00E67BC4">
      <w:pPr>
        <w:ind w:left="720" w:hanging="720"/>
        <w:jc w:val="both"/>
        <w:rPr>
          <w:b/>
          <w:bCs/>
        </w:rPr>
      </w:pPr>
      <w:r>
        <w:rPr>
          <w:b/>
          <w:bCs/>
        </w:rPr>
        <w:t>Планируемые результаты освоения учебного предмета</w:t>
      </w:r>
    </w:p>
    <w:p w:rsidR="0015264F" w:rsidRDefault="0015264F" w:rsidP="00E67BC4">
      <w:pPr>
        <w:ind w:left="720" w:hanging="720"/>
        <w:jc w:val="both"/>
        <w:rPr>
          <w:b/>
          <w:bCs/>
        </w:rPr>
      </w:pPr>
    </w:p>
    <w:p w:rsidR="00E67BC4" w:rsidRDefault="00E67BC4" w:rsidP="00E67BC4">
      <w:pPr>
        <w:pStyle w:val="a3"/>
        <w:spacing w:before="0" w:beforeAutospacing="0" w:after="0" w:afterAutospacing="0"/>
        <w:contextualSpacing/>
        <w:rPr>
          <w:b/>
          <w:bCs/>
        </w:rPr>
      </w:pPr>
    </w:p>
    <w:tbl>
      <w:tblPr>
        <w:tblStyle w:val="a7"/>
        <w:tblW w:w="0" w:type="auto"/>
        <w:tblInd w:w="0" w:type="dxa"/>
        <w:tblLook w:val="04A0" w:firstRow="1" w:lastRow="0" w:firstColumn="1" w:lastColumn="0" w:noHBand="0" w:noVBand="1"/>
      </w:tblPr>
      <w:tblGrid>
        <w:gridCol w:w="7280"/>
        <w:gridCol w:w="7280"/>
      </w:tblGrid>
      <w:tr w:rsidR="00E67BC4" w:rsidTr="00E67BC4">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lang w:val="ru-RU"/>
              </w:rPr>
            </w:pPr>
            <w:r>
              <w:rPr>
                <w:rFonts w:ascii="Times New Roman" w:hAnsi="Times New Roman"/>
                <w:b/>
                <w:lang w:val="ru-RU"/>
              </w:rPr>
              <w:t>Ученик научится</w:t>
            </w:r>
          </w:p>
        </w:tc>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color w:val="000000"/>
                <w:lang w:val="ru-RU"/>
              </w:rPr>
            </w:pPr>
            <w:r>
              <w:rPr>
                <w:rFonts w:ascii="Times New Roman" w:hAnsi="Times New Roman"/>
                <w:b/>
                <w:color w:val="000000"/>
                <w:lang w:val="ru-RU"/>
              </w:rPr>
              <w:t>Ученик получит возможность научиться</w:t>
            </w:r>
          </w:p>
        </w:tc>
      </w:tr>
      <w:tr w:rsidR="00E67BC4" w:rsidTr="00E67BC4">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узнает значение слов: художник, палитра, композиция, иллюстрация, аппликация, </w:t>
            </w:r>
            <w:r w:rsidR="0015264F">
              <w:rPr>
                <w:rStyle w:val="c1"/>
                <w:color w:val="000000"/>
                <w:lang w:eastAsia="en-US"/>
              </w:rPr>
              <w:t>коллаж, флористика</w:t>
            </w:r>
            <w:r>
              <w:rPr>
                <w:rStyle w:val="c1"/>
                <w:color w:val="000000"/>
                <w:lang w:eastAsia="en-US"/>
              </w:rPr>
              <w:t>, гончар;</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узнавать отдельные произведения выдающихся художников и народных мастеров;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25"/>
                <w:color w:val="000000"/>
                <w:lang w:eastAsia="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основные и смешанные цвета, элементарные правила их смешивания;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эмоциональное значение тёплых и холодных тонов;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особенности построения орнамента и его значение в образе художественной вещи;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знать правила техники безопасности при работе с режущими и колющими инструментами;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lastRenderedPageBreak/>
              <w:t>способы и приёмы обработки различных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организовывать своё рабочее место, пользоваться кистью, красками, палитрой; ножницами;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передавать в рисунке простейшую форму, основной цвет предметов;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составлять композиции с учётом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конструировать из бумаги на основе техники оригами, гофрирования, </w:t>
            </w:r>
            <w:proofErr w:type="spellStart"/>
            <w:r>
              <w:rPr>
                <w:rStyle w:val="c1"/>
                <w:color w:val="000000"/>
                <w:lang w:eastAsia="en-US"/>
              </w:rPr>
              <w:t>сминания</w:t>
            </w:r>
            <w:proofErr w:type="spellEnd"/>
            <w:r>
              <w:rPr>
                <w:rStyle w:val="c1"/>
                <w:color w:val="000000"/>
                <w:lang w:eastAsia="en-US"/>
              </w:rPr>
              <w:t>, сгибания;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ткани на основе скручивания и связывания;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природных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пользоваться простейшими приёмами лепки.</w:t>
            </w:r>
          </w:p>
          <w:p w:rsidR="00E67BC4" w:rsidRDefault="00E67BC4">
            <w:pPr>
              <w:pStyle w:val="a6"/>
              <w:ind w:left="0"/>
              <w:jc w:val="center"/>
              <w:rPr>
                <w:rFonts w:ascii="Times New Roman" w:hAnsi="Times New Roman"/>
                <w:b/>
                <w:lang w:val="ru-RU"/>
              </w:rPr>
            </w:pPr>
          </w:p>
        </w:tc>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2"/>
              </w:numPr>
              <w:shd w:val="clear" w:color="auto" w:fill="FFFFFF"/>
              <w:jc w:val="both"/>
              <w:rPr>
                <w:color w:val="000000"/>
                <w:lang w:eastAsia="en-US"/>
              </w:rPr>
            </w:pPr>
            <w:r>
              <w:rPr>
                <w:color w:val="000000"/>
                <w:lang w:eastAsia="en-US"/>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r w:rsidR="0015264F">
              <w:rPr>
                <w:color w:val="000000"/>
                <w:lang w:eastAsia="en-US"/>
              </w:rPr>
              <w:t>плоскости,</w:t>
            </w:r>
            <w:r>
              <w:rPr>
                <w:color w:val="000000"/>
                <w:lang w:eastAsia="en-US"/>
              </w:rPr>
              <w:t xml:space="preserve"> в объеме и пространстве; украшение или декоративная деятельность с использованием различных художественных материалов;</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развивать фантазию, воображение;</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художественного восприятия различных видов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научиться анализировать произведения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изображения предметного мира, изображения растений и животных;</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E67BC4" w:rsidRDefault="00E67BC4">
            <w:pPr>
              <w:pStyle w:val="a6"/>
              <w:ind w:left="0"/>
              <w:jc w:val="center"/>
              <w:rPr>
                <w:rFonts w:ascii="Times New Roman" w:hAnsi="Times New Roman"/>
                <w:b/>
                <w:color w:val="000000"/>
                <w:lang w:val="ru-RU"/>
              </w:rPr>
            </w:pPr>
          </w:p>
        </w:tc>
      </w:tr>
    </w:tbl>
    <w:p w:rsidR="00E67BC4" w:rsidRDefault="00E67BC4" w:rsidP="00E67BC4"/>
    <w:p w:rsidR="00E67BC4" w:rsidRDefault="00E67BC4" w:rsidP="00EB1308">
      <w:pPr>
        <w:pStyle w:val="a3"/>
        <w:shd w:val="clear" w:color="auto" w:fill="FFFFFF"/>
        <w:spacing w:before="0" w:beforeAutospacing="0" w:after="150" w:afterAutospacing="0"/>
      </w:pPr>
      <w:r>
        <w:rPr>
          <w:b/>
          <w:bCs/>
        </w:rPr>
        <w:t>Содержание курса</w:t>
      </w:r>
    </w:p>
    <w:p w:rsidR="00E67BC4" w:rsidRPr="00EB1308" w:rsidRDefault="00E67BC4" w:rsidP="00E67BC4">
      <w:pPr>
        <w:pStyle w:val="c0"/>
        <w:shd w:val="clear" w:color="auto" w:fill="FFFFFF"/>
        <w:spacing w:before="0" w:beforeAutospacing="0" w:after="0" w:afterAutospacing="0"/>
        <w:ind w:left="720"/>
        <w:rPr>
          <w:color w:val="000000"/>
        </w:rPr>
      </w:pPr>
      <w:r w:rsidRPr="00EB1308">
        <w:rPr>
          <w:rStyle w:val="c14"/>
          <w:b/>
          <w:bCs/>
          <w:i/>
          <w:iCs/>
          <w:color w:val="000000"/>
        </w:rPr>
        <w:t>ТЫ ИЗОБРАЖАЕШЬ, УКРАШАЕШЬ И СТРОИШЬ</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украшаешь.</w:t>
      </w:r>
      <w:r>
        <w:rPr>
          <w:rStyle w:val="c31"/>
          <w:i/>
          <w:iCs/>
          <w:color w:val="000000"/>
        </w:rPr>
        <w:t> </w:t>
      </w:r>
      <w:r>
        <w:rPr>
          <w:rStyle w:val="c14"/>
          <w:b/>
          <w:bCs/>
          <w:i/>
          <w:iCs/>
          <w:color w:val="000000"/>
        </w:rPr>
        <w:t>Знакомство с Мастером Украшения – 9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E67BC4" w:rsidRDefault="00E67BC4" w:rsidP="00E67BC4">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lastRenderedPageBreak/>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r w:rsidR="0015264F">
        <w:rPr>
          <w:rStyle w:val="c1"/>
          <w:color w:val="000000"/>
        </w:rPr>
        <w:t>любования (</w:t>
      </w:r>
      <w:r>
        <w:rPr>
          <w:rStyle w:val="c1"/>
          <w:color w:val="000000"/>
        </w:rPr>
        <w:t>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О</w:t>
      </w:r>
      <w:r w:rsidR="0015264F">
        <w:rPr>
          <w:rStyle w:val="c1"/>
          <w:color w:val="000000"/>
        </w:rPr>
        <w:t xml:space="preserve">бщие начала всех пространственных </w:t>
      </w:r>
      <w:proofErr w:type="gramStart"/>
      <w:r w:rsidR="0015264F">
        <w:rPr>
          <w:rStyle w:val="c1"/>
          <w:color w:val="000000"/>
        </w:rPr>
        <w:t xml:space="preserve">и </w:t>
      </w:r>
      <w:r>
        <w:rPr>
          <w:rStyle w:val="c1"/>
          <w:color w:val="000000"/>
        </w:rPr>
        <w:t xml:space="preserve"> визуальных</w:t>
      </w:r>
      <w:proofErr w:type="gramEnd"/>
      <w:r>
        <w:rPr>
          <w:rStyle w:val="c1"/>
          <w:color w:val="000000"/>
        </w:rPr>
        <w:t xml:space="preserve"> искусств – пятно, линия, цвет в пространстве и на плоскости. Различное использование в разных видах искусства этих элементов языка.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E67BC4" w:rsidRDefault="00E67BC4" w:rsidP="00E67BC4"/>
    <w:p w:rsidR="00E67BC4" w:rsidRDefault="00E67BC4" w:rsidP="00E67BC4">
      <w:pPr>
        <w:pStyle w:val="a3"/>
        <w:shd w:val="clear" w:color="auto" w:fill="FFFFFF"/>
        <w:spacing w:before="0" w:beforeAutospacing="0" w:after="150" w:afterAutospacing="0"/>
        <w:jc w:val="center"/>
      </w:pPr>
      <w:r>
        <w:rPr>
          <w:b/>
          <w:bCs/>
        </w:rPr>
        <w:t>Тематическое планирование</w:t>
      </w:r>
    </w:p>
    <w:p w:rsidR="00E67BC4" w:rsidRDefault="00E67BC4" w:rsidP="00E67BC4">
      <w:pPr>
        <w:pStyle w:val="a3"/>
        <w:shd w:val="clear" w:color="auto" w:fill="FFFFFF"/>
        <w:spacing w:before="0" w:beforeAutospacing="0" w:after="150" w:afterAutospacing="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805"/>
        <w:gridCol w:w="1775"/>
        <w:gridCol w:w="9162"/>
      </w:tblGrid>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76"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Основные разделы</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в рабочей программе</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деятельности</w:t>
            </w: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sz w:val="24"/>
                <w:szCs w:val="24"/>
              </w:rPr>
            </w:pPr>
            <w:r>
              <w:rPr>
                <w:rFonts w:ascii="Times New Roman" w:hAnsi="Times New Roman" w:cs="Times New Roman"/>
                <w:bCs/>
                <w:color w:val="000000"/>
                <w:sz w:val="24"/>
                <w:szCs w:val="24"/>
              </w:rPr>
              <w:t>Ты учишься изображать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 ч.</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spacing w:line="276" w:lineRule="auto"/>
              <w:jc w:val="both"/>
              <w:rPr>
                <w:lang w:eastAsia="en-US"/>
              </w:rPr>
            </w:pPr>
            <w:r>
              <w:rPr>
                <w:lang w:eastAsia="en-US"/>
              </w:rPr>
              <w:t>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w:t>
            </w:r>
          </w:p>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Cs/>
                <w:color w:val="000000"/>
                <w:sz w:val="24"/>
                <w:szCs w:val="24"/>
              </w:rPr>
            </w:pPr>
            <w:r>
              <w:rPr>
                <w:rFonts w:ascii="Times New Roman" w:hAnsi="Times New Roman" w:cs="Times New Roman"/>
                <w:sz w:val="24"/>
                <w:szCs w:val="24"/>
              </w:rPr>
              <w:t xml:space="preserve">Ты украшаешь                                             </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 ч.</w:t>
            </w:r>
          </w:p>
        </w:tc>
        <w:tc>
          <w:tcPr>
            <w:tcW w:w="9587" w:type="dxa"/>
            <w:tcBorders>
              <w:top w:val="single" w:sz="4" w:space="0" w:color="000000"/>
              <w:left w:val="single" w:sz="4" w:space="0" w:color="000000"/>
              <w:bottom w:val="single" w:sz="4" w:space="0" w:color="000000"/>
              <w:right w:val="single" w:sz="4" w:space="0" w:color="000000"/>
            </w:tcBorders>
            <w:hideMark/>
          </w:tcPr>
          <w:p w:rsidR="00E67BC4" w:rsidRDefault="00E67BC4">
            <w:pPr>
              <w:shd w:val="clear" w:color="auto" w:fill="FFFFFF"/>
              <w:spacing w:line="276" w:lineRule="auto"/>
              <w:ind w:right="7"/>
              <w:jc w:val="both"/>
              <w:rPr>
                <w:lang w:eastAsia="en-US"/>
              </w:rPr>
            </w:pPr>
            <w:r>
              <w:rPr>
                <w:lang w:eastAsia="en-US"/>
              </w:rPr>
              <w:t>Развитие наблюдательности, приобретение детьми опы</w:t>
            </w:r>
            <w:r>
              <w:rPr>
                <w:lang w:eastAsia="en-US"/>
              </w:rPr>
              <w:softHyphen/>
              <w:t>та эстетических впечатлений. Украшение крыльев ба</w:t>
            </w:r>
            <w:r>
              <w:rPr>
                <w:lang w:eastAsia="en-US"/>
              </w:rPr>
              <w:softHyphen/>
              <w:t>бочки. Бабочка дается в виде вырезанной учителем заго</w:t>
            </w:r>
            <w:r>
              <w:rPr>
                <w:lang w:eastAsia="en-US"/>
              </w:rPr>
              <w:softHyphen/>
              <w:t>товки или может быть нарисована (крупно на весь лист) детьми на уроке. Многообразие и красота узоров в при</w:t>
            </w:r>
            <w:r>
              <w:rPr>
                <w:lang w:eastAsia="en-US"/>
              </w:rPr>
              <w:softHyphen/>
              <w:t>роде.</w:t>
            </w:r>
          </w:p>
          <w:p w:rsidR="00E67BC4" w:rsidRDefault="00E67BC4">
            <w:pPr>
              <w:shd w:val="clear" w:color="auto" w:fill="FFFFFF"/>
              <w:spacing w:line="276" w:lineRule="auto"/>
              <w:jc w:val="both"/>
              <w:rPr>
                <w:lang w:eastAsia="en-US"/>
              </w:rPr>
            </w:pPr>
            <w:r>
              <w:rPr>
                <w:lang w:eastAsia="en-US"/>
              </w:rPr>
              <w:t>Изображение нарядной птицы в технике объемной аппликации, коллажа. Развитие декоративного чувства совмещения материалов, их цвета и фактуры.</w:t>
            </w: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Ты строишь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11 ч.</w:t>
            </w:r>
          </w:p>
        </w:tc>
        <w:tc>
          <w:tcPr>
            <w:tcW w:w="9587" w:type="dxa"/>
            <w:tcBorders>
              <w:top w:val="single" w:sz="4" w:space="0" w:color="000000"/>
              <w:left w:val="single" w:sz="4" w:space="0" w:color="000000"/>
              <w:bottom w:val="single" w:sz="4" w:space="0" w:color="000000"/>
              <w:right w:val="single" w:sz="4" w:space="0" w:color="000000"/>
            </w:tcBorders>
            <w:hideMark/>
          </w:tcPr>
          <w:p w:rsidR="00E67BC4" w:rsidRDefault="00E67BC4">
            <w:pPr>
              <w:shd w:val="clear" w:color="auto" w:fill="FFFFFF"/>
              <w:spacing w:line="276" w:lineRule="auto"/>
              <w:jc w:val="both"/>
              <w:rPr>
                <w:lang w:eastAsia="en-US"/>
              </w:rPr>
            </w:pPr>
            <w:r>
              <w:rPr>
                <w:lang w:eastAsia="en-US"/>
              </w:rPr>
              <w:t>«Придумай себе дом» — изображение придуманного для себя дома. Разные дома у разных сказочных персо</w:t>
            </w:r>
            <w:r>
              <w:rPr>
                <w:lang w:eastAsia="en-US"/>
              </w:rPr>
              <w:softHyphen/>
              <w:t>нажей. Как можно догадаться, кто в доме живет. Раз</w:t>
            </w:r>
            <w:r>
              <w:rPr>
                <w:lang w:eastAsia="en-US"/>
              </w:rPr>
              <w:softHyphen/>
              <w:t>ные дома для разных дел. Развитие воображения.</w:t>
            </w: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Изображение, украшение, постройка всегда помогают друг другу</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6 ч.</w:t>
            </w:r>
          </w:p>
        </w:tc>
        <w:tc>
          <w:tcPr>
            <w:tcW w:w="9587" w:type="dxa"/>
            <w:tcBorders>
              <w:top w:val="single" w:sz="4" w:space="0" w:color="000000"/>
              <w:left w:val="single" w:sz="4" w:space="0" w:color="000000"/>
              <w:bottom w:val="single" w:sz="4" w:space="0" w:color="000000"/>
              <w:right w:val="single" w:sz="4" w:space="0" w:color="000000"/>
            </w:tcBorders>
            <w:hideMark/>
          </w:tcPr>
          <w:p w:rsidR="00E67BC4" w:rsidRDefault="00E67BC4">
            <w:pPr>
              <w:shd w:val="clear" w:color="auto" w:fill="FFFFFF"/>
              <w:spacing w:before="7" w:line="276" w:lineRule="auto"/>
              <w:jc w:val="both"/>
              <w:rPr>
                <w:b/>
                <w:lang w:eastAsia="en-US"/>
              </w:rPr>
            </w:pPr>
            <w:r>
              <w:rPr>
                <w:lang w:eastAsia="en-US"/>
              </w:rPr>
              <w:t>Показать детям, что на самом деле на</w:t>
            </w:r>
            <w:r>
              <w:rPr>
                <w:lang w:eastAsia="en-US"/>
              </w:rPr>
              <w:softHyphen/>
              <w:t>ши три Мастера неразлучны. Главное — это вспомнить с ребята</w:t>
            </w:r>
            <w:r>
              <w:rPr>
                <w:lang w:eastAsia="en-US"/>
              </w:rPr>
              <w:softHyphen/>
              <w:t>ми, в чем именно состоит роль каждого Мастера и чему он помог научиться.</w:t>
            </w: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Cs/>
                <w:color w:val="000000"/>
                <w:sz w:val="24"/>
                <w:szCs w:val="24"/>
              </w:rPr>
            </w:pPr>
            <w:r>
              <w:rPr>
                <w:rFonts w:ascii="Times New Roman" w:hAnsi="Times New Roman" w:cs="Times New Roman"/>
                <w:b/>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33 ч.</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1 четверть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2 четверть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3 четверть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4 четверть</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r w:rsidR="00E67BC4" w:rsidTr="00E67BC4">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hideMark/>
          </w:tcPr>
          <w:p w:rsidR="00E67BC4" w:rsidRDefault="00E67BC4">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9587" w:type="dxa"/>
            <w:tcBorders>
              <w:top w:val="single" w:sz="4" w:space="0" w:color="000000"/>
              <w:left w:val="single" w:sz="4" w:space="0" w:color="000000"/>
              <w:bottom w:val="single" w:sz="4" w:space="0" w:color="000000"/>
              <w:right w:val="single" w:sz="4" w:space="0" w:color="000000"/>
            </w:tcBorders>
          </w:tcPr>
          <w:p w:rsidR="00E67BC4" w:rsidRDefault="00E67BC4">
            <w:pPr>
              <w:pStyle w:val="a5"/>
              <w:spacing w:line="276" w:lineRule="auto"/>
              <w:jc w:val="center"/>
              <w:rPr>
                <w:rFonts w:ascii="Times New Roman" w:hAnsi="Times New Roman" w:cs="Times New Roman"/>
                <w:b/>
                <w:sz w:val="24"/>
                <w:szCs w:val="24"/>
              </w:rPr>
            </w:pPr>
          </w:p>
        </w:tc>
      </w:tr>
    </w:tbl>
    <w:p w:rsidR="00E67BC4" w:rsidRDefault="00E67BC4" w:rsidP="00E67BC4"/>
    <w:p w:rsidR="00E67BC4" w:rsidRDefault="00E67BC4" w:rsidP="00E67BC4">
      <w:pPr>
        <w:widowControl w:val="0"/>
        <w:shd w:val="clear" w:color="auto" w:fill="FFFFFF"/>
        <w:tabs>
          <w:tab w:val="left" w:pos="0"/>
          <w:tab w:val="left" w:pos="518"/>
        </w:tabs>
        <w:suppressAutoHyphens/>
        <w:autoSpaceDE w:val="0"/>
        <w:ind w:left="57" w:right="57"/>
        <w:jc w:val="center"/>
        <w:rPr>
          <w:b/>
          <w:bCs/>
        </w:rPr>
      </w:pPr>
    </w:p>
    <w:p w:rsidR="009F2D58" w:rsidRDefault="009F2D58"/>
    <w:sectPr w:rsidR="009F2D58" w:rsidSect="00E67B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C"/>
    <w:rsid w:val="0015264F"/>
    <w:rsid w:val="006F57FC"/>
    <w:rsid w:val="009F2D58"/>
    <w:rsid w:val="00E67BC4"/>
    <w:rsid w:val="00EB1308"/>
    <w:rsid w:val="00F7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9E85"/>
  <w15:chartTrackingRefBased/>
  <w15:docId w15:val="{212FC3E8-1EFB-4F7C-9449-E866CEEA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C4"/>
    <w:pPr>
      <w:spacing w:before="100" w:beforeAutospacing="1" w:after="100" w:afterAutospacing="1"/>
    </w:pPr>
  </w:style>
  <w:style w:type="character" w:customStyle="1" w:styleId="a4">
    <w:name w:val="Без интервала Знак"/>
    <w:link w:val="a5"/>
    <w:uiPriority w:val="1"/>
    <w:locked/>
    <w:rsid w:val="00E67BC4"/>
    <w:rPr>
      <w:rFonts w:ascii="Calibri" w:eastAsia="Times New Roman" w:hAnsi="Calibri" w:cs="Calibri"/>
    </w:rPr>
  </w:style>
  <w:style w:type="paragraph" w:styleId="a5">
    <w:name w:val="No Spacing"/>
    <w:link w:val="a4"/>
    <w:uiPriority w:val="1"/>
    <w:qFormat/>
    <w:rsid w:val="00E67BC4"/>
    <w:pPr>
      <w:spacing w:after="0" w:line="240" w:lineRule="auto"/>
    </w:pPr>
    <w:rPr>
      <w:rFonts w:ascii="Calibri" w:eastAsia="Times New Roman" w:hAnsi="Calibri" w:cs="Calibri"/>
    </w:rPr>
  </w:style>
  <w:style w:type="paragraph" w:styleId="a6">
    <w:name w:val="List Paragraph"/>
    <w:basedOn w:val="a"/>
    <w:uiPriority w:val="34"/>
    <w:qFormat/>
    <w:rsid w:val="00E67BC4"/>
    <w:pPr>
      <w:ind w:left="720"/>
      <w:contextualSpacing/>
    </w:pPr>
    <w:rPr>
      <w:rFonts w:ascii="Calibri" w:hAnsi="Calibri"/>
      <w:lang w:val="en-US" w:eastAsia="en-US" w:bidi="en-US"/>
    </w:rPr>
  </w:style>
  <w:style w:type="paragraph" w:customStyle="1" w:styleId="c0">
    <w:name w:val="c0"/>
    <w:basedOn w:val="a"/>
    <w:uiPriority w:val="99"/>
    <w:rsid w:val="00E67BC4"/>
    <w:pPr>
      <w:spacing w:before="100" w:beforeAutospacing="1" w:after="100" w:afterAutospacing="1"/>
    </w:pPr>
  </w:style>
  <w:style w:type="paragraph" w:customStyle="1" w:styleId="c8">
    <w:name w:val="c8"/>
    <w:basedOn w:val="a"/>
    <w:uiPriority w:val="99"/>
    <w:rsid w:val="00E67BC4"/>
    <w:pPr>
      <w:spacing w:before="100" w:beforeAutospacing="1" w:after="100" w:afterAutospacing="1"/>
    </w:pPr>
  </w:style>
  <w:style w:type="character" w:customStyle="1" w:styleId="c1">
    <w:name w:val="c1"/>
    <w:basedOn w:val="a0"/>
    <w:rsid w:val="00E67BC4"/>
  </w:style>
  <w:style w:type="character" w:customStyle="1" w:styleId="c25">
    <w:name w:val="c25"/>
    <w:basedOn w:val="a0"/>
    <w:rsid w:val="00E67BC4"/>
  </w:style>
  <w:style w:type="character" w:customStyle="1" w:styleId="c14">
    <w:name w:val="c14"/>
    <w:basedOn w:val="a0"/>
    <w:rsid w:val="00E67BC4"/>
  </w:style>
  <w:style w:type="character" w:customStyle="1" w:styleId="c19">
    <w:name w:val="c19"/>
    <w:basedOn w:val="a0"/>
    <w:rsid w:val="00E67BC4"/>
  </w:style>
  <w:style w:type="character" w:customStyle="1" w:styleId="c31">
    <w:name w:val="c31"/>
    <w:basedOn w:val="a0"/>
    <w:rsid w:val="00E67BC4"/>
  </w:style>
  <w:style w:type="table" w:styleId="a7">
    <w:name w:val="Table Grid"/>
    <w:basedOn w:val="a1"/>
    <w:uiPriority w:val="39"/>
    <w:rsid w:val="00E67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sid w:val="00E6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4702">
      <w:bodyDiv w:val="1"/>
      <w:marLeft w:val="0"/>
      <w:marRight w:val="0"/>
      <w:marTop w:val="0"/>
      <w:marBottom w:val="0"/>
      <w:divBdr>
        <w:top w:val="none" w:sz="0" w:space="0" w:color="auto"/>
        <w:left w:val="none" w:sz="0" w:space="0" w:color="auto"/>
        <w:bottom w:val="none" w:sz="0" w:space="0" w:color="auto"/>
        <w:right w:val="none" w:sz="0" w:space="0" w:color="auto"/>
      </w:divBdr>
    </w:div>
    <w:div w:id="15298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1169</Words>
  <Characters>6667</Characters>
  <Application>Microsoft Office Word</Application>
  <DocSecurity>0</DocSecurity>
  <Lines>55</Lines>
  <Paragraphs>15</Paragraphs>
  <ScaleCrop>false</ScaleCrop>
  <Company>SPecialiST RePack</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Школа</cp:lastModifiedBy>
  <cp:revision>6</cp:revision>
  <dcterms:created xsi:type="dcterms:W3CDTF">2019-10-22T14:29:00Z</dcterms:created>
  <dcterms:modified xsi:type="dcterms:W3CDTF">2019-10-31T11:05:00Z</dcterms:modified>
</cp:coreProperties>
</file>