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7B" w:rsidRDefault="0098257B" w:rsidP="0098257B">
      <w:pPr>
        <w:shd w:val="clear" w:color="auto" w:fill="FFFFFF"/>
        <w:jc w:val="center"/>
        <w:rPr>
          <w:b/>
          <w:bCs/>
        </w:rPr>
      </w:pPr>
    </w:p>
    <w:p w:rsidR="0098257B" w:rsidRDefault="0098257B" w:rsidP="0098257B">
      <w:pPr>
        <w:shd w:val="clear" w:color="auto" w:fill="FFFFFF"/>
        <w:jc w:val="center"/>
        <w:rPr>
          <w:b/>
          <w:bCs/>
        </w:rPr>
      </w:pPr>
      <w:r>
        <w:rPr>
          <w:b/>
          <w:bCs/>
        </w:rPr>
        <w:t>Муниципальное автономное общеобразовательное учреждение</w:t>
      </w:r>
    </w:p>
    <w:p w:rsidR="0098257B" w:rsidRDefault="0098257B" w:rsidP="0098257B">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both"/>
        <w:rPr>
          <w:bCs/>
          <w:sz w:val="22"/>
          <w:szCs w:val="22"/>
        </w:rPr>
      </w:pPr>
    </w:p>
    <w:tbl>
      <w:tblPr>
        <w:tblW w:w="0" w:type="auto"/>
        <w:jc w:val="center"/>
        <w:tblLook w:val="04A0" w:firstRow="1" w:lastRow="0" w:firstColumn="1" w:lastColumn="0" w:noHBand="0" w:noVBand="1"/>
      </w:tblPr>
      <w:tblGrid>
        <w:gridCol w:w="5038"/>
        <w:gridCol w:w="5039"/>
        <w:gridCol w:w="5039"/>
      </w:tblGrid>
      <w:tr w:rsidR="0098257B" w:rsidTr="0098257B">
        <w:trPr>
          <w:jc w:val="center"/>
        </w:trPr>
        <w:tc>
          <w:tcPr>
            <w:tcW w:w="5038" w:type="dxa"/>
          </w:tcPr>
          <w:p w:rsidR="0098257B" w:rsidRDefault="0098257B">
            <w:pPr>
              <w:shd w:val="clear" w:color="auto" w:fill="FFFFFF"/>
              <w:spacing w:line="276" w:lineRule="auto"/>
              <w:rPr>
                <w:bCs/>
                <w:lang w:eastAsia="en-US"/>
              </w:rPr>
            </w:pPr>
            <w:r>
              <w:rPr>
                <w:bCs/>
                <w:sz w:val="22"/>
                <w:szCs w:val="22"/>
                <w:lang w:eastAsia="en-US"/>
              </w:rPr>
              <w:t xml:space="preserve">РАССМОТРЕНО: </w:t>
            </w:r>
          </w:p>
          <w:p w:rsidR="0098257B" w:rsidRDefault="0098257B">
            <w:pPr>
              <w:shd w:val="clear" w:color="auto" w:fill="FFFFFF"/>
              <w:spacing w:line="276" w:lineRule="auto"/>
              <w:rPr>
                <w:bCs/>
                <w:lang w:eastAsia="en-US"/>
              </w:rPr>
            </w:pPr>
            <w:r>
              <w:rPr>
                <w:bCs/>
                <w:sz w:val="22"/>
                <w:szCs w:val="22"/>
                <w:lang w:eastAsia="en-US"/>
              </w:rPr>
              <w:t xml:space="preserve">на заседании педагогического совета школы </w:t>
            </w:r>
          </w:p>
          <w:p w:rsidR="0098257B" w:rsidRDefault="0098257B">
            <w:pPr>
              <w:shd w:val="clear" w:color="auto" w:fill="FFFFFF"/>
              <w:spacing w:line="276" w:lineRule="auto"/>
              <w:rPr>
                <w:bCs/>
                <w:lang w:eastAsia="en-US"/>
              </w:rPr>
            </w:pPr>
            <w:r>
              <w:rPr>
                <w:bCs/>
                <w:sz w:val="22"/>
                <w:szCs w:val="22"/>
                <w:lang w:eastAsia="en-US"/>
              </w:rPr>
              <w:t>Протокол от «30» августа 2019 г. №1</w:t>
            </w:r>
          </w:p>
          <w:p w:rsidR="0098257B" w:rsidRDefault="0098257B">
            <w:pPr>
              <w:spacing w:line="276" w:lineRule="auto"/>
              <w:rPr>
                <w:bCs/>
                <w:lang w:eastAsia="en-US"/>
              </w:rPr>
            </w:pPr>
          </w:p>
        </w:tc>
        <w:tc>
          <w:tcPr>
            <w:tcW w:w="5039" w:type="dxa"/>
            <w:hideMark/>
          </w:tcPr>
          <w:p w:rsidR="0098257B" w:rsidRDefault="0098257B">
            <w:pPr>
              <w:spacing w:line="276" w:lineRule="auto"/>
              <w:jc w:val="center"/>
              <w:rPr>
                <w:bCs/>
                <w:lang w:eastAsia="en-US"/>
              </w:rPr>
            </w:pPr>
            <w:r>
              <w:rPr>
                <w:bCs/>
                <w:sz w:val="22"/>
                <w:szCs w:val="22"/>
                <w:lang w:eastAsia="en-US"/>
              </w:rPr>
              <w:t>СОГЛАСОВАНО:</w:t>
            </w:r>
          </w:p>
          <w:p w:rsidR="0098257B" w:rsidRDefault="0098257B">
            <w:pPr>
              <w:spacing w:line="276" w:lineRule="auto"/>
              <w:jc w:val="center"/>
              <w:rPr>
                <w:bCs/>
                <w:lang w:eastAsia="en-US"/>
              </w:rPr>
            </w:pPr>
            <w:r>
              <w:rPr>
                <w:bCs/>
                <w:sz w:val="22"/>
                <w:szCs w:val="22"/>
                <w:lang w:eastAsia="en-US"/>
              </w:rPr>
              <w:t>зам. директора по УВР</w:t>
            </w:r>
          </w:p>
          <w:p w:rsidR="0098257B" w:rsidRDefault="0098257B">
            <w:pPr>
              <w:spacing w:line="276" w:lineRule="auto"/>
              <w:jc w:val="center"/>
              <w:rPr>
                <w:bCs/>
                <w:lang w:eastAsia="en-US"/>
              </w:rPr>
            </w:pPr>
            <w:r>
              <w:rPr>
                <w:bCs/>
                <w:sz w:val="22"/>
                <w:szCs w:val="22"/>
                <w:lang w:eastAsia="en-US"/>
              </w:rPr>
              <w:t>______ Исакова А.И.</w:t>
            </w:r>
          </w:p>
        </w:tc>
        <w:tc>
          <w:tcPr>
            <w:tcW w:w="5039" w:type="dxa"/>
            <w:hideMark/>
          </w:tcPr>
          <w:p w:rsidR="0098257B" w:rsidRDefault="0098257B">
            <w:pPr>
              <w:spacing w:line="276" w:lineRule="auto"/>
              <w:jc w:val="right"/>
              <w:rPr>
                <w:bCs/>
                <w:lang w:eastAsia="en-US"/>
              </w:rPr>
            </w:pPr>
            <w:r>
              <w:rPr>
                <w:bCs/>
                <w:sz w:val="22"/>
                <w:szCs w:val="22"/>
                <w:lang w:eastAsia="en-US"/>
              </w:rPr>
              <w:t xml:space="preserve">УТВЕРЖДЕНО: </w:t>
            </w:r>
          </w:p>
          <w:p w:rsidR="0098257B" w:rsidRDefault="0098257B">
            <w:pPr>
              <w:spacing w:line="276" w:lineRule="auto"/>
              <w:jc w:val="right"/>
              <w:rPr>
                <w:bCs/>
                <w:lang w:eastAsia="en-US"/>
              </w:rPr>
            </w:pPr>
            <w:r>
              <w:rPr>
                <w:bCs/>
                <w:sz w:val="22"/>
                <w:szCs w:val="22"/>
                <w:lang w:eastAsia="en-US"/>
              </w:rPr>
              <w:t xml:space="preserve">приказом директора школы </w:t>
            </w:r>
          </w:p>
          <w:p w:rsidR="0098257B" w:rsidRDefault="0098257B">
            <w:pPr>
              <w:spacing w:line="276" w:lineRule="auto"/>
              <w:jc w:val="right"/>
              <w:rPr>
                <w:bCs/>
                <w:lang w:eastAsia="en-US"/>
              </w:rPr>
            </w:pPr>
            <w:r>
              <w:rPr>
                <w:bCs/>
                <w:sz w:val="22"/>
                <w:szCs w:val="22"/>
                <w:lang w:eastAsia="en-US"/>
              </w:rPr>
              <w:t>от «30» августа 2019 г. № 68</w:t>
            </w:r>
          </w:p>
        </w:tc>
      </w:tr>
    </w:tbl>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p>
    <w:p w:rsidR="0098257B" w:rsidRDefault="0098257B" w:rsidP="0098257B">
      <w:pPr>
        <w:shd w:val="clear" w:color="auto" w:fill="FFFFFF"/>
        <w:jc w:val="center"/>
        <w:rPr>
          <w:b/>
          <w:bCs/>
        </w:rPr>
      </w:pPr>
      <w:r>
        <w:rPr>
          <w:b/>
          <w:bCs/>
        </w:rPr>
        <w:t>РАБОЧАЯ ПРОГРАММА</w:t>
      </w:r>
    </w:p>
    <w:p w:rsidR="0098257B" w:rsidRDefault="0098257B" w:rsidP="0098257B">
      <w:pPr>
        <w:shd w:val="clear" w:color="auto" w:fill="FFFFFF"/>
        <w:jc w:val="center"/>
        <w:rPr>
          <w:bCs/>
        </w:rPr>
      </w:pPr>
      <w:r>
        <w:rPr>
          <w:bCs/>
        </w:rPr>
        <w:t xml:space="preserve"> по физической культуре</w:t>
      </w:r>
    </w:p>
    <w:p w:rsidR="0098257B" w:rsidRDefault="00242799" w:rsidP="0098257B">
      <w:pPr>
        <w:shd w:val="clear" w:color="auto" w:fill="FFFFFF"/>
        <w:jc w:val="center"/>
        <w:rPr>
          <w:bCs/>
        </w:rPr>
      </w:pPr>
      <w:r>
        <w:rPr>
          <w:bCs/>
        </w:rPr>
        <w:t xml:space="preserve">для </w:t>
      </w:r>
      <w:r>
        <w:rPr>
          <w:bCs/>
          <w:lang w:val="en-US"/>
        </w:rPr>
        <w:t>2</w:t>
      </w:r>
      <w:bookmarkStart w:id="0" w:name="_GoBack"/>
      <w:bookmarkEnd w:id="0"/>
      <w:r w:rsidR="0098257B">
        <w:rPr>
          <w:bCs/>
        </w:rPr>
        <w:t xml:space="preserve"> класса</w:t>
      </w:r>
    </w:p>
    <w:p w:rsidR="0098257B" w:rsidRDefault="0098257B" w:rsidP="0098257B">
      <w:pPr>
        <w:shd w:val="clear" w:color="auto" w:fill="FFFFFF"/>
        <w:jc w:val="center"/>
        <w:rPr>
          <w:bCs/>
        </w:rPr>
      </w:pPr>
      <w:r>
        <w:rPr>
          <w:bCs/>
        </w:rPr>
        <w:t>на 2019-2020 учебный год</w:t>
      </w:r>
    </w:p>
    <w:p w:rsidR="0098257B" w:rsidRDefault="0098257B" w:rsidP="0098257B">
      <w:pPr>
        <w:shd w:val="clear" w:color="auto" w:fill="FFFFFF"/>
        <w:jc w:val="center"/>
        <w:rPr>
          <w:b/>
          <w:bCs/>
        </w:rPr>
      </w:pPr>
    </w:p>
    <w:p w:rsidR="0098257B" w:rsidRDefault="0098257B" w:rsidP="0098257B">
      <w:pPr>
        <w:shd w:val="clear" w:color="auto" w:fill="FFFFFF"/>
        <w:jc w:val="center"/>
        <w:rPr>
          <w:bCs/>
        </w:rPr>
      </w:pPr>
    </w:p>
    <w:p w:rsidR="0098257B" w:rsidRDefault="0098257B" w:rsidP="0098257B">
      <w:pPr>
        <w:shd w:val="clear" w:color="auto" w:fill="FFFFFF"/>
        <w:jc w:val="center"/>
        <w:rPr>
          <w:bCs/>
        </w:rPr>
      </w:pPr>
    </w:p>
    <w:p w:rsidR="0098257B" w:rsidRDefault="0098257B" w:rsidP="0098257B">
      <w:pPr>
        <w:shd w:val="clear" w:color="auto" w:fill="FFFFFF"/>
        <w:jc w:val="center"/>
        <w:rPr>
          <w:b/>
          <w:bCs/>
        </w:rPr>
      </w:pPr>
    </w:p>
    <w:p w:rsidR="0098257B" w:rsidRDefault="0098257B" w:rsidP="0098257B">
      <w:pPr>
        <w:shd w:val="clear" w:color="auto" w:fill="FFFFFF"/>
        <w:rPr>
          <w:b/>
          <w:bCs/>
        </w:rPr>
      </w:pPr>
    </w:p>
    <w:p w:rsidR="0098257B" w:rsidRDefault="0098257B" w:rsidP="0098257B">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98257B" w:rsidRDefault="0098257B" w:rsidP="0098257B">
      <w:pPr>
        <w:shd w:val="clear" w:color="auto" w:fill="FFFFFF"/>
        <w:tabs>
          <w:tab w:val="left" w:pos="210"/>
          <w:tab w:val="right" w:pos="14900"/>
        </w:tabs>
        <w:rPr>
          <w:bCs/>
        </w:rPr>
      </w:pPr>
      <w:r>
        <w:rPr>
          <w:bCs/>
        </w:rPr>
        <w:t>ФГОС НОО</w:t>
      </w:r>
      <w:r>
        <w:rPr>
          <w:bCs/>
        </w:rPr>
        <w:tab/>
      </w:r>
    </w:p>
    <w:p w:rsidR="0098257B" w:rsidRDefault="0098257B" w:rsidP="0098257B">
      <w:pPr>
        <w:shd w:val="clear" w:color="auto" w:fill="FFFFFF"/>
        <w:jc w:val="right"/>
        <w:rPr>
          <w:bCs/>
        </w:rPr>
      </w:pPr>
    </w:p>
    <w:p w:rsidR="0098257B" w:rsidRDefault="0098257B" w:rsidP="0098257B">
      <w:pPr>
        <w:jc w:val="right"/>
      </w:pPr>
      <w:r>
        <w:t xml:space="preserve">Составитель программы: </w:t>
      </w:r>
      <w:proofErr w:type="spellStart"/>
      <w:r>
        <w:t>Махиянов</w:t>
      </w:r>
      <w:proofErr w:type="spellEnd"/>
      <w:r>
        <w:t xml:space="preserve"> А.А.,</w:t>
      </w:r>
    </w:p>
    <w:p w:rsidR="0098257B" w:rsidRDefault="0098257B" w:rsidP="0098257B">
      <w:pPr>
        <w:jc w:val="right"/>
      </w:pPr>
      <w:r>
        <w:t>учитель физической культуры</w:t>
      </w:r>
    </w:p>
    <w:p w:rsidR="0098257B" w:rsidRDefault="0098257B" w:rsidP="0098257B">
      <w:pPr>
        <w:jc w:val="right"/>
      </w:pPr>
    </w:p>
    <w:p w:rsidR="0098257B" w:rsidRDefault="0098257B" w:rsidP="0098257B">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5949D4" w:rsidRDefault="005949D4" w:rsidP="00450DDD">
      <w:pPr>
        <w:pStyle w:val="a5"/>
        <w:ind w:firstLine="708"/>
        <w:jc w:val="both"/>
        <w:rPr>
          <w:rFonts w:ascii="Times New Roman" w:eastAsia="Times New Roman" w:hAnsi="Times New Roman" w:cs="Times New Roman"/>
          <w:bCs/>
          <w:iCs/>
          <w:sz w:val="24"/>
          <w:szCs w:val="24"/>
          <w:lang w:eastAsia="ru-RU"/>
        </w:rPr>
      </w:pPr>
    </w:p>
    <w:p w:rsidR="005949D4" w:rsidRDefault="005949D4" w:rsidP="00450DDD">
      <w:pPr>
        <w:pStyle w:val="a5"/>
        <w:ind w:firstLine="708"/>
        <w:jc w:val="both"/>
        <w:rPr>
          <w:rFonts w:ascii="Times New Roman" w:eastAsia="Times New Roman" w:hAnsi="Times New Roman" w:cs="Times New Roman"/>
          <w:bCs/>
          <w:iCs/>
          <w:sz w:val="24"/>
          <w:szCs w:val="24"/>
          <w:lang w:eastAsia="ru-RU"/>
        </w:rPr>
      </w:pPr>
    </w:p>
    <w:p w:rsidR="0098257B" w:rsidRDefault="0098257B" w:rsidP="0098257B">
      <w:pPr>
        <w:jc w:val="center"/>
      </w:pPr>
      <w:r>
        <w:rPr>
          <w:rStyle w:val="a7"/>
        </w:rPr>
        <w:t>2019 г</w:t>
      </w:r>
    </w:p>
    <w:p w:rsidR="005949D4" w:rsidRDefault="005949D4" w:rsidP="00450DDD">
      <w:pPr>
        <w:pStyle w:val="a5"/>
        <w:ind w:firstLine="708"/>
        <w:jc w:val="both"/>
        <w:rPr>
          <w:rFonts w:ascii="Times New Roman" w:eastAsia="Times New Roman" w:hAnsi="Times New Roman" w:cs="Times New Roman"/>
          <w:bCs/>
          <w:iCs/>
          <w:sz w:val="24"/>
          <w:szCs w:val="24"/>
          <w:lang w:eastAsia="ru-RU"/>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C14786">
        <w:rPr>
          <w:rFonts w:ascii="Times New Roman" w:hAnsi="Times New Roman" w:cs="Times New Roman"/>
        </w:rPr>
        <w:t>для обучающихся 2</w:t>
      </w:r>
      <w:r w:rsidR="00D925B3">
        <w:rPr>
          <w:rFonts w:ascii="Times New Roman" w:hAnsi="Times New Roman" w:cs="Times New Roman"/>
        </w:rPr>
        <w:t xml:space="preserve"> </w:t>
      </w:r>
      <w:r w:rsidRPr="00450DDD">
        <w:rPr>
          <w:rFonts w:ascii="Times New Roman" w:hAnsi="Times New Roman" w:cs="Times New Roman"/>
        </w:rPr>
        <w:t xml:space="preserve">класса составлена в соответствии с «Комплексной программой физического воспитания учащихся 1-11 </w:t>
      </w:r>
      <w:proofErr w:type="gramStart"/>
      <w:r w:rsidRPr="00450DDD">
        <w:rPr>
          <w:rFonts w:ascii="Times New Roman" w:hAnsi="Times New Roman" w:cs="Times New Roman"/>
        </w:rPr>
        <w:t>классов»  В.И.</w:t>
      </w:r>
      <w:proofErr w:type="gramEnd"/>
      <w:r w:rsidRPr="00450DDD">
        <w:rPr>
          <w:rFonts w:ascii="Times New Roman" w:hAnsi="Times New Roman" w:cs="Times New Roman"/>
        </w:rPr>
        <w:t xml:space="preserve"> Ляха, А.А. </w:t>
      </w:r>
      <w:proofErr w:type="spellStart"/>
      <w:r w:rsidRPr="00450DDD">
        <w:rPr>
          <w:rFonts w:ascii="Times New Roman" w:hAnsi="Times New Roman" w:cs="Times New Roman"/>
        </w:rPr>
        <w:t>Зданевича,</w:t>
      </w:r>
      <w:r w:rsidR="001D6835">
        <w:rPr>
          <w:rFonts w:ascii="Times New Roman" w:hAnsi="Times New Roman" w:cs="Times New Roman"/>
        </w:rPr>
        <w:t>Издательство</w:t>
      </w:r>
      <w:proofErr w:type="spellEnd"/>
      <w:r w:rsidR="001D6835">
        <w:rPr>
          <w:rFonts w:ascii="Times New Roman" w:hAnsi="Times New Roman" w:cs="Times New Roman"/>
        </w:rPr>
        <w:t xml:space="preserve"> «Просвещение», 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D925B3">
        <w:t>в 2а</w:t>
      </w:r>
      <w:r w:rsidRPr="00450DDD">
        <w:t xml:space="preserve"> классе в учебном плане МАОУ «</w:t>
      </w:r>
      <w:r w:rsidR="00C14786">
        <w:t>Верхнеаремзянская</w:t>
      </w:r>
      <w:r w:rsidRPr="00450DDD">
        <w:t xml:space="preserve"> СО</w:t>
      </w:r>
      <w:r w:rsidR="00955F60">
        <w:t>Ш» отводится 3 час</w:t>
      </w:r>
      <w:r w:rsidR="000C322B">
        <w:t>а</w:t>
      </w:r>
      <w:r w:rsidR="005932DB">
        <w:t xml:space="preserve"> в неделю, 102</w:t>
      </w:r>
      <w:r w:rsidRPr="00450DDD">
        <w:t xml:space="preserve"> час</w:t>
      </w:r>
      <w:r w:rsidR="005932DB">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98760A" w:rsidP="00450DDD">
      <w:pPr>
        <w:jc w:val="both"/>
        <w:rPr>
          <w:rFonts w:eastAsia="Calibri"/>
          <w:b/>
          <w:bCs/>
          <w:lang w:eastAsia="en-US"/>
        </w:rPr>
      </w:pPr>
      <w:r>
        <w:rPr>
          <w:rFonts w:eastAsia="Calibri"/>
          <w:b/>
          <w:bCs/>
          <w:lang w:eastAsia="en-US"/>
        </w:rPr>
        <w:t>Планируемые</w:t>
      </w:r>
      <w:r w:rsidR="00412619" w:rsidRPr="00450DDD">
        <w:rPr>
          <w:rFonts w:eastAsia="Calibri"/>
          <w:b/>
          <w:bCs/>
          <w:lang w:eastAsia="en-US"/>
        </w:rPr>
        <w:t xml:space="preserve"> результаты</w:t>
      </w:r>
    </w:p>
    <w:p w:rsidR="00697B54" w:rsidRDefault="0098760A" w:rsidP="00450DDD">
      <w:pPr>
        <w:ind w:firstLine="708"/>
        <w:jc w:val="both"/>
        <w:rPr>
          <w:rFonts w:eastAsia="Calibri"/>
          <w:lang w:eastAsia="en-US"/>
        </w:rPr>
      </w:pPr>
      <w:r>
        <w:rPr>
          <w:rFonts w:eastAsia="Calibri"/>
          <w:bCs/>
          <w:lang w:eastAsia="en-US"/>
        </w:rPr>
        <w:t>Планируемые</w:t>
      </w:r>
      <w:r w:rsidR="00697B54" w:rsidRPr="00450DDD">
        <w:rPr>
          <w:rFonts w:eastAsia="Calibri"/>
          <w:bCs/>
          <w:lang w:eastAsia="en-US"/>
        </w:rPr>
        <w:t xml:space="preserve"> </w:t>
      </w:r>
      <w:proofErr w:type="gramStart"/>
      <w:r w:rsidR="00697B54" w:rsidRPr="00450DDD">
        <w:rPr>
          <w:rFonts w:eastAsia="Calibri"/>
          <w:bCs/>
          <w:lang w:eastAsia="en-US"/>
        </w:rPr>
        <w:t>результатами</w:t>
      </w:r>
      <w:r w:rsidR="00697B54" w:rsidRPr="00450DDD">
        <w:rPr>
          <w:rFonts w:eastAsia="Calibri"/>
          <w:b/>
          <w:bCs/>
          <w:lang w:eastAsia="en-US"/>
        </w:rPr>
        <w:t xml:space="preserve"> </w:t>
      </w:r>
      <w:r w:rsidR="00697B54" w:rsidRPr="00450DDD">
        <w:rPr>
          <w:rFonts w:eastAsia="Calibri"/>
          <w:lang w:eastAsia="en-US"/>
        </w:rPr>
        <w:t>освоения</w:t>
      </w:r>
      <w:proofErr w:type="gramEnd"/>
      <w:r w:rsidR="00697B54" w:rsidRPr="00450DDD">
        <w:rPr>
          <w:rFonts w:eastAsia="Calibri"/>
          <w:lang w:eastAsia="en-US"/>
        </w:rPr>
        <w:t xml:space="preserve"> учащимися содержания программы по физической культуре являются:</w:t>
      </w:r>
    </w:p>
    <w:p w:rsidR="00CD306E" w:rsidRPr="001B2850" w:rsidRDefault="00CD306E" w:rsidP="00CD306E">
      <w:pPr>
        <w:pStyle w:val="a6"/>
        <w:rPr>
          <w:color w:val="000000"/>
          <w:szCs w:val="27"/>
        </w:rPr>
      </w:pPr>
      <w:r w:rsidRPr="001B2850">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D306E" w:rsidRPr="001B2850" w:rsidRDefault="00CD306E" w:rsidP="00CD306E">
      <w:pPr>
        <w:pStyle w:val="a6"/>
        <w:rPr>
          <w:color w:val="000000"/>
          <w:szCs w:val="27"/>
        </w:rPr>
      </w:pPr>
      <w:r w:rsidRPr="001B2850">
        <w:rPr>
          <w:color w:val="000000"/>
          <w:szCs w:val="27"/>
        </w:rPr>
        <w:t xml:space="preserve">2) овладение умениями организовывать </w:t>
      </w:r>
      <w:proofErr w:type="spellStart"/>
      <w:r w:rsidRPr="001B2850">
        <w:rPr>
          <w:color w:val="000000"/>
          <w:szCs w:val="27"/>
        </w:rPr>
        <w:t>здоровьесберегающую</w:t>
      </w:r>
      <w:proofErr w:type="spellEnd"/>
      <w:r w:rsidRPr="001B2850">
        <w:rPr>
          <w:color w:val="000000"/>
          <w:szCs w:val="27"/>
        </w:rPr>
        <w:t xml:space="preserve"> жизнедеятельность (режим дня, утренняя зарядка, оздоровительные мероприятия, подвижные игры и т.д.);</w:t>
      </w:r>
    </w:p>
    <w:p w:rsidR="00CD306E" w:rsidRPr="001B2850" w:rsidRDefault="00CD306E" w:rsidP="00CD306E">
      <w:pPr>
        <w:pStyle w:val="a6"/>
        <w:rPr>
          <w:color w:val="000000"/>
          <w:szCs w:val="27"/>
        </w:rPr>
      </w:pPr>
      <w:r w:rsidRPr="001B2850">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CD306E" w:rsidRPr="00450DDD" w:rsidRDefault="00CD306E" w:rsidP="00450DDD">
      <w:pPr>
        <w:ind w:firstLine="708"/>
        <w:jc w:val="both"/>
        <w:rPr>
          <w:rFonts w:eastAsia="Calibri"/>
          <w:lang w:eastAsia="en-US"/>
        </w:rPr>
      </w:pPr>
    </w:p>
    <w:p w:rsidR="00697B54" w:rsidRPr="00450DDD" w:rsidRDefault="00697B54" w:rsidP="00450DDD">
      <w:pPr>
        <w:jc w:val="both"/>
        <w:rPr>
          <w:rFonts w:eastAsia="Calibri"/>
          <w:b/>
          <w:i/>
          <w:lang w:eastAsia="en-US"/>
        </w:rPr>
      </w:pPr>
      <w:proofErr w:type="gramStart"/>
      <w:r w:rsidRPr="00450DDD">
        <w:rPr>
          <w:rFonts w:eastAsia="@Arial Unicode MS"/>
          <w:b/>
          <w:i/>
          <w:lang w:eastAsia="en-US"/>
        </w:rPr>
        <w:t>В  разделе</w:t>
      </w:r>
      <w:proofErr w:type="gramEnd"/>
      <w:r w:rsidRPr="00450DDD">
        <w:rPr>
          <w:rFonts w:eastAsia="@Arial Unicode MS"/>
          <w:b/>
          <w:i/>
          <w:lang w:eastAsia="en-US"/>
        </w:rPr>
        <w:t xml:space="preserve">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lastRenderedPageBreak/>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proofErr w:type="gramStart"/>
      <w:r w:rsidRPr="00E15D8B">
        <w:rPr>
          <w:rFonts w:ascii="Times New Roman" w:eastAsia="Calibri" w:hAnsi="Times New Roman" w:cs="Times New Roman"/>
        </w:rPr>
        <w:t>выполнять,  передвижения</w:t>
      </w:r>
      <w:proofErr w:type="gramEnd"/>
      <w:r w:rsidRPr="00E15D8B">
        <w:rPr>
          <w:rFonts w:ascii="Times New Roman" w:eastAsia="Calibri" w:hAnsi="Times New Roman" w:cs="Times New Roman"/>
        </w:rPr>
        <w:t xml:space="preserve">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 xml:space="preserve">Лыжная </w:t>
      </w:r>
      <w:proofErr w:type="gramStart"/>
      <w:r>
        <w:rPr>
          <w:rFonts w:ascii="Times New Roman" w:hAnsi="Times New Roman" w:cs="Times New Roman"/>
          <w:b/>
          <w:bCs/>
        </w:rPr>
        <w:t>подготовка  (</w:t>
      </w:r>
      <w:proofErr w:type="gramEnd"/>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3462"/>
        <w:gridCol w:w="1362"/>
        <w:gridCol w:w="1318"/>
        <w:gridCol w:w="1657"/>
        <w:gridCol w:w="7195"/>
      </w:tblGrid>
      <w:tr w:rsidR="00697B54" w:rsidRPr="00450DDD" w:rsidTr="00B93BAA">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878"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7195" w:type="dxa"/>
            <w:vMerge w:val="restart"/>
          </w:tcPr>
          <w:p w:rsidR="00697B54" w:rsidRPr="00450DDD" w:rsidRDefault="002B33E1" w:rsidP="00450DDD">
            <w:pPr>
              <w:pStyle w:val="a5"/>
              <w:jc w:val="center"/>
              <w:rPr>
                <w:rFonts w:ascii="Times New Roman" w:hAnsi="Times New Roman" w:cs="Times New Roman"/>
                <w:b/>
              </w:rPr>
            </w:pPr>
            <w:r>
              <w:rPr>
                <w:rFonts w:ascii="Times New Roman" w:hAnsi="Times New Roman" w:cs="Times New Roman"/>
                <w:b/>
              </w:rPr>
              <w:t>Тема урока</w:t>
            </w:r>
          </w:p>
        </w:tc>
      </w:tr>
      <w:tr w:rsidR="00697B54" w:rsidRPr="00450DDD" w:rsidTr="00D542B3">
        <w:trPr>
          <w:trHeight w:val="1132"/>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878" w:type="dxa"/>
            <w:vMerge/>
          </w:tcPr>
          <w:p w:rsidR="00697B54" w:rsidRPr="00450DDD" w:rsidRDefault="00697B54" w:rsidP="00450DDD">
            <w:pPr>
              <w:pStyle w:val="a5"/>
              <w:rPr>
                <w:rFonts w:ascii="Times New Roman" w:hAnsi="Times New Roman" w:cs="Times New Roman"/>
              </w:rPr>
            </w:pPr>
          </w:p>
        </w:tc>
        <w:tc>
          <w:tcPr>
            <w:tcW w:w="7195" w:type="dxa"/>
            <w:vMerge/>
          </w:tcPr>
          <w:p w:rsidR="00697B54" w:rsidRPr="00450DDD" w:rsidRDefault="00697B54" w:rsidP="00450DDD">
            <w:pPr>
              <w:pStyle w:val="a5"/>
              <w:rPr>
                <w:rFonts w:ascii="Times New Roman" w:hAnsi="Times New Roman" w:cs="Times New Roman"/>
              </w:rPr>
            </w:pPr>
          </w:p>
        </w:tc>
      </w:tr>
      <w:tr w:rsidR="00F01D6D" w:rsidRPr="00450DDD" w:rsidTr="00B93BAA">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F01D6D" w:rsidRPr="00450DDD" w:rsidRDefault="00F01D6D"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4</w:t>
            </w:r>
          </w:p>
        </w:tc>
        <w:tc>
          <w:tcPr>
            <w:tcW w:w="878" w:type="dxa"/>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w:t>
            </w:r>
          </w:p>
        </w:tc>
        <w:tc>
          <w:tcPr>
            <w:tcW w:w="7195" w:type="dxa"/>
          </w:tcPr>
          <w:p w:rsidR="007F5116" w:rsidRPr="00D542B3" w:rsidRDefault="00D542B3" w:rsidP="007F5116">
            <w:pPr>
              <w:pStyle w:val="a5"/>
              <w:rPr>
                <w:rFonts w:ascii="Times New Roman" w:hAnsi="Times New Roman" w:cs="Times New Roman"/>
              </w:rPr>
            </w:pPr>
            <w:r w:rsidRPr="00D542B3">
              <w:rPr>
                <w:rFonts w:ascii="Times New Roman" w:hAnsi="Times New Roman" w:cs="Times New Roman"/>
              </w:rPr>
              <w:t xml:space="preserve">Определять и характеризовать физическую культуру как занятия физическими упражнениями.  Выявлять </w:t>
            </w:r>
            <w:proofErr w:type="gramStart"/>
            <w:r w:rsidRPr="00D542B3">
              <w:rPr>
                <w:rFonts w:ascii="Times New Roman" w:hAnsi="Times New Roman" w:cs="Times New Roman"/>
              </w:rPr>
              <w:t>различия  в</w:t>
            </w:r>
            <w:proofErr w:type="gramEnd"/>
            <w:r w:rsidRPr="00D542B3">
              <w:rPr>
                <w:rFonts w:ascii="Times New Roman" w:hAnsi="Times New Roman" w:cs="Times New Roman"/>
              </w:rPr>
              <w:t xml:space="preserve"> основных способах передвижения.  Определять ситуации требующие применения  правил предупреждения травматизма</w:t>
            </w:r>
          </w:p>
        </w:tc>
      </w:tr>
      <w:tr w:rsidR="00F01D6D" w:rsidRPr="00450DDD" w:rsidTr="00B93BAA">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F01D6D" w:rsidRPr="00450DDD" w:rsidRDefault="00F01D6D"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w:t>
            </w:r>
            <w:r w:rsidRPr="00450DDD">
              <w:rPr>
                <w:rFonts w:ascii="Times New Roman" w:hAnsi="Times New Roman" w:cs="Times New Roman"/>
              </w:rPr>
              <w:lastRenderedPageBreak/>
              <w:t>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F01D6D" w:rsidRPr="00450DDD" w:rsidRDefault="00F01D6D" w:rsidP="00450DDD">
            <w:pPr>
              <w:pStyle w:val="a5"/>
              <w:rPr>
                <w:rFonts w:ascii="Times New Roman" w:hAnsi="Times New Roman" w:cs="Times New Roman"/>
              </w:rPr>
            </w:pP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26</w:t>
            </w:r>
          </w:p>
        </w:tc>
        <w:tc>
          <w:tcPr>
            <w:tcW w:w="878" w:type="dxa"/>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12</w:t>
            </w:r>
          </w:p>
        </w:tc>
        <w:tc>
          <w:tcPr>
            <w:tcW w:w="7195" w:type="dxa"/>
          </w:tcPr>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Закрепление высокого старта. ОРУ беговые. Строевые упражнения: повороты на месте, элементы 2 класса.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Совершенствование высокого старта. Беговые упражнения. Строевые упражнения.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Обучение прыжка в длину с разбега. «Салки» в различных вариантах. Бег 3мин.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результата в беге на 30м. Обучение метанию мяча на дальность с места.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Совершенствование прыжка в длину с разбега. ОРУ прыжковые упражнения. Игра «Салки». Бег 3 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lastRenderedPageBreak/>
              <w:t xml:space="preserve">Оценивание прыжков в высоту с места. Разучивание метания мяча в цель с 6м.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Совершенствование метания мяча в цель и на дальность. Прыжки в длину с разбега. Игра «Белые медведи». Бег 4мин.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прыжка в длину с разбега. </w:t>
            </w:r>
          </w:p>
          <w:p w:rsidR="007F5116" w:rsidRDefault="007F5116" w:rsidP="007F5116">
            <w:pPr>
              <w:pStyle w:val="a5"/>
              <w:rPr>
                <w:rFonts w:ascii="Times New Roman" w:hAnsi="Times New Roman" w:cs="Times New Roman"/>
              </w:rPr>
            </w:pPr>
            <w:r w:rsidRPr="007F5116">
              <w:rPr>
                <w:rFonts w:ascii="Times New Roman" w:hAnsi="Times New Roman" w:cs="Times New Roman"/>
              </w:rPr>
              <w:t>Разучивание комплекса типа зарядки. Игра «Воробьи-вороны». Бег 5 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Правила поведения на уроках при выполнении бега, прыжков и метании.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Разучивание прыжка в высоту с разбега согнув ноги. Ходьба и бег с преодолением препятствий. Игра «Салки».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Закрепление прыжка в высоту с </w:t>
            </w:r>
            <w:proofErr w:type="gramStart"/>
            <w:r w:rsidRPr="007F5116">
              <w:rPr>
                <w:rFonts w:ascii="Times New Roman" w:hAnsi="Times New Roman" w:cs="Times New Roman"/>
              </w:rPr>
              <w:t>разбега..</w:t>
            </w:r>
            <w:proofErr w:type="gramEnd"/>
            <w:r w:rsidRPr="007F5116">
              <w:rPr>
                <w:rFonts w:ascii="Times New Roman" w:hAnsi="Times New Roman" w:cs="Times New Roman"/>
              </w:rPr>
              <w:t xml:space="preserve"> Игра «Салки». Бег 1мин.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Совершенствование прыжка в высоту с разбега. Метания мяча в цель с 6м. Игра «Салки». Бег до 1мин.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челночного бега 3х10м.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Совершенствование прыжков и метаний. Комплекс с гимнастическими скакалками. Игра «Воробьи-вороны». Бег 2мин.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Обучение ведению мяча на месте и в шаге. Метание мяча в цель. Игра «День-ночь». Бег 2мин.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гибкости. Закрепление положения высокого старта и ведения мяча в шаге.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метания мяча в цель с 6м.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Совершенствование прыжка в длину с места, ведений и передач мяча. Игра «Воробьи-вороны».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Совершенствование высокого старта, баскетбольных передач. Игра «Охотники и утки». Бег 2мин.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Оценивание положения высокого старта, ведения мяча на месте и в шаге. Игра «Охотники и утки». Бег 3 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Обучение метанию мяча на дальность с </w:t>
            </w:r>
            <w:proofErr w:type="gramStart"/>
            <w:r w:rsidRPr="007F5116">
              <w:rPr>
                <w:rFonts w:ascii="Times New Roman" w:hAnsi="Times New Roman" w:cs="Times New Roman"/>
              </w:rPr>
              <w:t>места..</w:t>
            </w:r>
            <w:proofErr w:type="gramEnd"/>
            <w:r w:rsidRPr="007F5116">
              <w:rPr>
                <w:rFonts w:ascii="Times New Roman" w:hAnsi="Times New Roman" w:cs="Times New Roman"/>
              </w:rPr>
              <w:t xml:space="preserve"> Игра «Охотники и утки». Бег 3мин.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Обучение прыжку в длину с разбега 7-9 </w:t>
            </w:r>
            <w:proofErr w:type="gramStart"/>
            <w:r w:rsidRPr="007F5116">
              <w:rPr>
                <w:rFonts w:ascii="Times New Roman" w:hAnsi="Times New Roman" w:cs="Times New Roman"/>
              </w:rPr>
              <w:t>шагов..</w:t>
            </w:r>
            <w:proofErr w:type="gramEnd"/>
            <w:r w:rsidRPr="007F5116">
              <w:rPr>
                <w:rFonts w:ascii="Times New Roman" w:hAnsi="Times New Roman" w:cs="Times New Roman"/>
              </w:rPr>
              <w:t xml:space="preserve"> Игра «Охотники и утки». Бег 3мин.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Совершенствование </w:t>
            </w:r>
            <w:proofErr w:type="spellStart"/>
            <w:r w:rsidRPr="007F5116">
              <w:rPr>
                <w:rFonts w:ascii="Times New Roman" w:hAnsi="Times New Roman" w:cs="Times New Roman"/>
              </w:rPr>
              <w:t>многоскоков</w:t>
            </w:r>
            <w:proofErr w:type="spellEnd"/>
            <w:r w:rsidRPr="007F5116">
              <w:rPr>
                <w:rFonts w:ascii="Times New Roman" w:hAnsi="Times New Roman" w:cs="Times New Roman"/>
              </w:rPr>
              <w:t>, метания мяча на дальность. Игра «Охотники и утки». Бег 3мин.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Оценивание результата в беге на 30м с высокого </w:t>
            </w:r>
            <w:proofErr w:type="gramStart"/>
            <w:r w:rsidRPr="007F5116">
              <w:rPr>
                <w:rFonts w:ascii="Times New Roman" w:hAnsi="Times New Roman" w:cs="Times New Roman"/>
              </w:rPr>
              <w:t>старта..</w:t>
            </w:r>
            <w:proofErr w:type="gramEnd"/>
            <w:r w:rsidRPr="007F5116">
              <w:rPr>
                <w:rFonts w:ascii="Times New Roman" w:hAnsi="Times New Roman" w:cs="Times New Roman"/>
              </w:rPr>
              <w:t xml:space="preserve"> Эстафеты с предметами. Бег 3 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Совершенствование прыжка в длину с разбега, метания мяча на дальность. Эстафета с предметами.</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Оценивание метания мяча на дальность с места. Линейные эстафеты с этапом до 20м.</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Оценивание подтягивания на перекладине. Переменный бег до 200м 3мин. Эстафета с предметами.</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lastRenderedPageBreak/>
              <w:t>Оценивание прыжка в длину с разбега. Эстафеты линейные с этапом до 20м. переменный бег до 200м 3мин.</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Прыжки в длину в шаге с приземлением на обе ноги. Бег с переменной скоростью до 200м 3мин. Линейные эстафеты.</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Линейные эстафеты с этапом до 20м. прыжки в длину в шаге с приземлением на обе ноги.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 Комплекс упражнений с набивными мячами. Линейные эстафеты.</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Линейные эстафеты с этапом до 20м. прыжки в длину в шаге с приземлением на обе ноги. </w:t>
            </w:r>
          </w:p>
          <w:p w:rsidR="007F5116" w:rsidRPr="007F5116" w:rsidRDefault="007F5116" w:rsidP="007F5116">
            <w:pPr>
              <w:pStyle w:val="a5"/>
              <w:rPr>
                <w:rFonts w:ascii="Times New Roman" w:hAnsi="Times New Roman" w:cs="Times New Roman"/>
              </w:rPr>
            </w:pPr>
            <w:r w:rsidRPr="007F5116">
              <w:rPr>
                <w:rFonts w:ascii="Times New Roman" w:hAnsi="Times New Roman" w:cs="Times New Roman"/>
              </w:rPr>
              <w:t xml:space="preserve">Линейные эстафеты с этапом до 20м. прыжки в длину в шаге с приземлением на обе ноги. </w:t>
            </w:r>
          </w:p>
          <w:p w:rsidR="00F01D6D" w:rsidRPr="00450DDD" w:rsidRDefault="007F5116" w:rsidP="007F5116">
            <w:pPr>
              <w:pStyle w:val="a5"/>
              <w:rPr>
                <w:rFonts w:ascii="Times New Roman" w:hAnsi="Times New Roman" w:cs="Times New Roman"/>
              </w:rPr>
            </w:pPr>
            <w:r w:rsidRPr="007F5116">
              <w:rPr>
                <w:rFonts w:ascii="Times New Roman" w:hAnsi="Times New Roman" w:cs="Times New Roman"/>
              </w:rPr>
              <w:t>Линейные эстафеты с этапом до 20м. прыжки в длину в шаге с приземлением на обе ноги.</w:t>
            </w:r>
          </w:p>
        </w:tc>
      </w:tr>
      <w:tr w:rsidR="00F01D6D" w:rsidRPr="00450DDD" w:rsidTr="00B93BAA">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F01D6D" w:rsidRPr="00450DDD" w:rsidRDefault="00F01D6D"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sidRPr="00450DDD">
              <w:rPr>
                <w:rFonts w:ascii="Times New Roman" w:hAnsi="Times New Roman" w:cs="Times New Roman"/>
              </w:rPr>
              <w:t>перекладине .</w:t>
            </w:r>
            <w:proofErr w:type="gramEnd"/>
            <w:r w:rsidRPr="00450DDD">
              <w:rPr>
                <w:rFonts w:ascii="Times New Roman" w:hAnsi="Times New Roman" w:cs="Times New Roman"/>
              </w:rPr>
              <w:t xml:space="preserve"> Переворот назад и вперед на перекладине. </w:t>
            </w:r>
            <w:r w:rsidRPr="00450DDD">
              <w:rPr>
                <w:rFonts w:ascii="Times New Roman" w:hAnsi="Times New Roman" w:cs="Times New Roman"/>
              </w:rPr>
              <w:lastRenderedPageBreak/>
              <w:t xml:space="preserve">Комбинация </w:t>
            </w:r>
            <w:proofErr w:type="gramStart"/>
            <w:r w:rsidRPr="00450DDD">
              <w:rPr>
                <w:rFonts w:ascii="Times New Roman" w:hAnsi="Times New Roman" w:cs="Times New Roman"/>
              </w:rPr>
              <w:t>на  перекладине</w:t>
            </w:r>
            <w:proofErr w:type="gramEnd"/>
            <w:r w:rsidRPr="00450DDD">
              <w:rPr>
                <w:rFonts w:ascii="Times New Roman" w:hAnsi="Times New Roman" w:cs="Times New Roman"/>
              </w:rPr>
              <w:t>.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30</w:t>
            </w:r>
          </w:p>
        </w:tc>
        <w:tc>
          <w:tcPr>
            <w:tcW w:w="878" w:type="dxa"/>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8</w:t>
            </w:r>
          </w:p>
        </w:tc>
        <w:tc>
          <w:tcPr>
            <w:tcW w:w="7195" w:type="dxa"/>
          </w:tcPr>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Игры с использованием обручей.</w:t>
            </w:r>
          </w:p>
          <w:p w:rsidR="000942FB" w:rsidRPr="000942FB" w:rsidRDefault="000942FB" w:rsidP="000942FB">
            <w:pPr>
              <w:pStyle w:val="a5"/>
              <w:rPr>
                <w:rFonts w:ascii="Times New Roman" w:hAnsi="Times New Roman" w:cs="Times New Roman"/>
              </w:rPr>
            </w:pPr>
            <w:proofErr w:type="gramStart"/>
            <w:r w:rsidRPr="000942FB">
              <w:rPr>
                <w:rFonts w:ascii="Times New Roman" w:hAnsi="Times New Roman" w:cs="Times New Roman"/>
              </w:rPr>
              <w:t>.Разучивание</w:t>
            </w:r>
            <w:proofErr w:type="gramEnd"/>
            <w:r w:rsidRPr="000942FB">
              <w:rPr>
                <w:rFonts w:ascii="Times New Roman" w:hAnsi="Times New Roman" w:cs="Times New Roman"/>
              </w:rPr>
              <w:t xml:space="preserve"> 2-3 кувырков слитно. Игры с использованием обручей.</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Обучение стойке на лопатках прогнувшись. Закрепление 2-3 кувырков слитно.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Обучение моста из положения лежа на спине. Закрепление техники кувырков и стойки на лопатках прогнувшись.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Оценивание комплекса упражнений утренней гимнастики. Игры с обручем.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Разучивание комплекса упражнений с гимнастическими палками. Лазание по канату.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акробатических упражнений. Лазание по канату. Игры с преодолением препятствий.</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техники моста. Упражнения в равновесии на бревне (100см). игры с преодолением препятствий.</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Оценивание техники моста из положения лежа на спине.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Совершенствование строевых упражнений: построение в две шеренги, расчет на первый-второй.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Оценивание комплекса с гимнастическими палками. Упражнения в </w:t>
            </w:r>
            <w:proofErr w:type="gramStart"/>
            <w:r w:rsidRPr="000942FB">
              <w:rPr>
                <w:rFonts w:ascii="Times New Roman" w:hAnsi="Times New Roman" w:cs="Times New Roman"/>
              </w:rPr>
              <w:t>равновесии..</w:t>
            </w:r>
            <w:proofErr w:type="gramEnd"/>
            <w:r w:rsidRPr="000942FB">
              <w:rPr>
                <w:rFonts w:ascii="Times New Roman" w:hAnsi="Times New Roman" w:cs="Times New Roman"/>
              </w:rPr>
              <w:t xml:space="preserve"> Игры с препятствиями.</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Разучивание комплекса с набивными мячами 1кг.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Закрепление комплекса с набивными мячами. Лазание по наклонной скамейке на коленях, лежа на животе подтягиваясь.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Совершенствование комплекса с набивными мячами. Совершенствование упражнений на равновесие и акробатики.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комплекса ОРУ, акробатических упражнений. Игры с набивными мячами. Лазание по канату.</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 Лазание и </w:t>
            </w:r>
            <w:proofErr w:type="spellStart"/>
            <w:r w:rsidRPr="000942FB">
              <w:rPr>
                <w:rFonts w:ascii="Times New Roman" w:hAnsi="Times New Roman" w:cs="Times New Roman"/>
              </w:rPr>
              <w:t>перелезание</w:t>
            </w:r>
            <w:proofErr w:type="spellEnd"/>
            <w:r w:rsidRPr="000942FB">
              <w:rPr>
                <w:rFonts w:ascii="Times New Roman" w:hAnsi="Times New Roman" w:cs="Times New Roman"/>
              </w:rPr>
              <w:t xml:space="preserve"> по наклонной скамейке, гимнастической стенке. Игры с набивным мячом.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lastRenderedPageBreak/>
              <w:t xml:space="preserve"> Совершенствование упражнений в равновесии, акробатике, лазания по канату. Игры с элементами акробатики.</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Оценивание подтягивания на перекладине.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Оценивание прыжка в длину и в высоту с места. Совершенствование акробатики в играх. Лазание по канту.</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Оценивание прыжка в длину и в высоту с места. Совершенствование акробатики в играх. Лазание по канту.</w:t>
            </w:r>
          </w:p>
          <w:p w:rsidR="00F01D6D" w:rsidRPr="00450DDD" w:rsidRDefault="000942FB" w:rsidP="000942FB">
            <w:pPr>
              <w:pStyle w:val="a5"/>
              <w:rPr>
                <w:rFonts w:ascii="Times New Roman" w:hAnsi="Times New Roman" w:cs="Times New Roman"/>
              </w:rPr>
            </w:pPr>
            <w:r w:rsidRPr="000942FB">
              <w:rPr>
                <w:rFonts w:ascii="Times New Roman" w:hAnsi="Times New Roman" w:cs="Times New Roman"/>
              </w:rPr>
              <w:t>Оценивание прыжка в длину и в высоту с места. Совершенствование акробатики в играх. Лазание по канту.</w:t>
            </w:r>
          </w:p>
        </w:tc>
      </w:tr>
      <w:tr w:rsidR="00F01D6D" w:rsidRPr="00450DDD" w:rsidTr="00B93BAA">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F01D6D" w:rsidRPr="00450DDD" w:rsidRDefault="00F01D6D"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12</w:t>
            </w:r>
          </w:p>
        </w:tc>
        <w:tc>
          <w:tcPr>
            <w:tcW w:w="878" w:type="dxa"/>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w:t>
            </w:r>
          </w:p>
        </w:tc>
        <w:tc>
          <w:tcPr>
            <w:tcW w:w="7195" w:type="dxa"/>
          </w:tcPr>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ходьбы ступающим шагом. Повороты вокруг носков лыж. Ходьба на лыжах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передвижения скользящим шагом без палок. Ходьба на лыжах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скользящего шага без палок. Прохождение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Оценивание передвижения скользящим шагом без палок. Спуски со склона в низкой стойке. Ходьба на лыжах до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спусков со склона. Прохождение до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Оценивание спуска со склона в низкой стойке. Подъемы на склон наискось. Игра «Пройди в ворота».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Совершенствование подъемов на склон наискось. Игра «Пройди в ворота». Передвижение на лыжах 1км.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Оценивание подъема на склон наискось. Закрепление торможения плугом. Игра «Пройди в ворота».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Совершенствование подъемов на склон и торможения плугом. Игра «Пройди в ворота». </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торможения плугом. Игра прошлого урока. Передвижение на лыжах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торможения плугом. Игра «Вызов номеров». Прохождение дистанции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Оценивание торможения плугом. Игра «Вызов номеров». Ходьба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Игра «Вызов номеров». Совершенствование лыжного хода на дистанции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Игра «Вызов номеров». Прохождение 2км со средней скоростью.</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Игра «вызов номеров». Передвижение на лыжах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Эстафеты с этапом до 100м. Прохождение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Эстафеты с этапом до 100м. передвижение до 2км со средней скоростью.</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 xml:space="preserve">Прохождение дистанции 2км с целью совершенствования лыжного хода. </w:t>
            </w:r>
            <w:r w:rsidRPr="000942FB">
              <w:rPr>
                <w:rFonts w:ascii="Times New Roman" w:hAnsi="Times New Roman" w:cs="Times New Roman"/>
              </w:rPr>
              <w:lastRenderedPageBreak/>
              <w:t>Эстафеты с этапом до 100м.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Передвижение на лыжах 2км с применением спусков и подъемов в зависимости от рельефа местности.</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Эстафеты с этапом до 100м. Передвижение до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лыжных ходов на дистанции 2км.</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лыжных ходов на дистанции 2км со средней скоростью.</w:t>
            </w:r>
          </w:p>
          <w:p w:rsidR="00F01D6D" w:rsidRPr="00450DDD" w:rsidRDefault="000942FB" w:rsidP="000942FB">
            <w:pPr>
              <w:pStyle w:val="a5"/>
              <w:rPr>
                <w:rFonts w:ascii="Times New Roman" w:hAnsi="Times New Roman" w:cs="Times New Roman"/>
              </w:rPr>
            </w:pPr>
            <w:r w:rsidRPr="000942FB">
              <w:rPr>
                <w:rFonts w:ascii="Times New Roman" w:hAnsi="Times New Roman" w:cs="Times New Roman"/>
              </w:rPr>
              <w:t>Оценивание результата в лыжных гонках на 1км.</w:t>
            </w:r>
          </w:p>
        </w:tc>
      </w:tr>
      <w:tr w:rsidR="00F01D6D" w:rsidRPr="00450DDD" w:rsidTr="00B93BAA">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lastRenderedPageBreak/>
              <w:t>5.</w:t>
            </w:r>
          </w:p>
        </w:tc>
        <w:tc>
          <w:tcPr>
            <w:tcW w:w="0" w:type="auto"/>
          </w:tcPr>
          <w:p w:rsidR="00F01D6D" w:rsidRPr="00450DDD" w:rsidRDefault="00F01D6D" w:rsidP="00450DDD">
            <w:pPr>
              <w:pStyle w:val="a5"/>
              <w:rPr>
                <w:rFonts w:ascii="Times New Roman" w:hAnsi="Times New Roman" w:cs="Times New Roman"/>
                <w:b/>
              </w:rPr>
            </w:pPr>
            <w:r w:rsidRPr="00450DDD">
              <w:rPr>
                <w:rFonts w:ascii="Times New Roman" w:hAnsi="Times New Roman" w:cs="Times New Roman"/>
                <w:b/>
              </w:rPr>
              <w:t>Подвижные игры</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27</w:t>
            </w:r>
          </w:p>
        </w:tc>
        <w:tc>
          <w:tcPr>
            <w:tcW w:w="878" w:type="dxa"/>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1</w:t>
            </w:r>
          </w:p>
        </w:tc>
        <w:tc>
          <w:tcPr>
            <w:tcW w:w="7195" w:type="dxa"/>
          </w:tcPr>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ОРУ с малыми мячами. Игра «День и ночь».</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комплекса с малыми мячами. Игра «Охотники и утки».</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Совершенствование комплекса с гимнастическими скакалками. Игра «Совушка».</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Комплекс с гимнастическими скакалками. Игра «Совушка».</w:t>
            </w:r>
          </w:p>
          <w:p w:rsidR="000942FB" w:rsidRPr="000942FB" w:rsidRDefault="000942FB" w:rsidP="000942FB">
            <w:pPr>
              <w:pStyle w:val="a5"/>
              <w:rPr>
                <w:rFonts w:ascii="Times New Roman" w:hAnsi="Times New Roman" w:cs="Times New Roman"/>
              </w:rPr>
            </w:pPr>
            <w:r w:rsidRPr="000942FB">
              <w:rPr>
                <w:rFonts w:ascii="Times New Roman" w:hAnsi="Times New Roman" w:cs="Times New Roman"/>
              </w:rPr>
              <w:t>Комплекс с большими мячами. Игра «Заяц без логова».</w:t>
            </w:r>
          </w:p>
          <w:p w:rsidR="00F01D6D" w:rsidRPr="00450DDD" w:rsidRDefault="000942FB" w:rsidP="000942FB">
            <w:pPr>
              <w:pStyle w:val="a5"/>
              <w:rPr>
                <w:rFonts w:ascii="Times New Roman" w:hAnsi="Times New Roman" w:cs="Times New Roman"/>
              </w:rPr>
            </w:pPr>
            <w:r w:rsidRPr="000942FB">
              <w:rPr>
                <w:rFonts w:ascii="Times New Roman" w:hAnsi="Times New Roman" w:cs="Times New Roman"/>
              </w:rPr>
              <w:t>Комплекс с набивными мячами. Игра «Заяц без логова».</w:t>
            </w:r>
          </w:p>
        </w:tc>
      </w:tr>
      <w:tr w:rsidR="00F01D6D" w:rsidRPr="00450DDD" w:rsidTr="00B93BAA">
        <w:tc>
          <w:tcPr>
            <w:tcW w:w="0" w:type="auto"/>
            <w:gridSpan w:val="2"/>
          </w:tcPr>
          <w:p w:rsidR="00F01D6D" w:rsidRPr="00450DDD" w:rsidRDefault="00F01D6D"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24</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24</w:t>
            </w:r>
          </w:p>
        </w:tc>
        <w:tc>
          <w:tcPr>
            <w:tcW w:w="878" w:type="dxa"/>
          </w:tcPr>
          <w:p w:rsidR="00F01D6D" w:rsidRPr="00450DDD" w:rsidRDefault="00F01D6D" w:rsidP="00450DDD">
            <w:pPr>
              <w:pStyle w:val="a5"/>
              <w:rPr>
                <w:rFonts w:ascii="Times New Roman" w:hAnsi="Times New Roman" w:cs="Times New Roman"/>
              </w:rPr>
            </w:pPr>
          </w:p>
        </w:tc>
        <w:tc>
          <w:tcPr>
            <w:tcW w:w="7195" w:type="dxa"/>
          </w:tcPr>
          <w:p w:rsidR="00F01D6D" w:rsidRPr="00450DDD" w:rsidRDefault="00F01D6D" w:rsidP="00450DDD">
            <w:pPr>
              <w:pStyle w:val="a5"/>
              <w:rPr>
                <w:rFonts w:ascii="Times New Roman" w:hAnsi="Times New Roman" w:cs="Times New Roman"/>
              </w:rPr>
            </w:pPr>
          </w:p>
        </w:tc>
      </w:tr>
      <w:tr w:rsidR="00F01D6D" w:rsidRPr="00450DDD" w:rsidTr="00B93BAA">
        <w:tc>
          <w:tcPr>
            <w:tcW w:w="0" w:type="auto"/>
            <w:gridSpan w:val="2"/>
          </w:tcPr>
          <w:p w:rsidR="00F01D6D" w:rsidRPr="00450DDD" w:rsidRDefault="00F01D6D"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24</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24</w:t>
            </w:r>
          </w:p>
        </w:tc>
        <w:tc>
          <w:tcPr>
            <w:tcW w:w="878" w:type="dxa"/>
          </w:tcPr>
          <w:p w:rsidR="00F01D6D" w:rsidRPr="00450DDD" w:rsidRDefault="00F01D6D" w:rsidP="00450DDD">
            <w:pPr>
              <w:pStyle w:val="a5"/>
              <w:rPr>
                <w:rFonts w:ascii="Times New Roman" w:hAnsi="Times New Roman" w:cs="Times New Roman"/>
              </w:rPr>
            </w:pPr>
          </w:p>
        </w:tc>
        <w:tc>
          <w:tcPr>
            <w:tcW w:w="7195" w:type="dxa"/>
          </w:tcPr>
          <w:p w:rsidR="00F01D6D" w:rsidRPr="00450DDD" w:rsidRDefault="00F01D6D" w:rsidP="00450DDD">
            <w:pPr>
              <w:pStyle w:val="a5"/>
              <w:rPr>
                <w:rFonts w:ascii="Times New Roman" w:hAnsi="Times New Roman" w:cs="Times New Roman"/>
              </w:rPr>
            </w:pPr>
          </w:p>
        </w:tc>
      </w:tr>
      <w:tr w:rsidR="00F01D6D" w:rsidRPr="00450DDD" w:rsidTr="00B93BAA">
        <w:tc>
          <w:tcPr>
            <w:tcW w:w="0" w:type="auto"/>
            <w:gridSpan w:val="2"/>
          </w:tcPr>
          <w:p w:rsidR="00F01D6D" w:rsidRPr="00450DDD" w:rsidRDefault="00F01D6D"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30</w:t>
            </w:r>
          </w:p>
        </w:tc>
        <w:tc>
          <w:tcPr>
            <w:tcW w:w="0" w:type="auto"/>
          </w:tcPr>
          <w:p w:rsidR="00F01D6D" w:rsidRPr="00450DDD" w:rsidRDefault="00F01D6D" w:rsidP="00450DDD">
            <w:pPr>
              <w:pStyle w:val="a5"/>
              <w:rPr>
                <w:rFonts w:ascii="Times New Roman" w:hAnsi="Times New Roman" w:cs="Times New Roman"/>
              </w:rPr>
            </w:pPr>
            <w:r>
              <w:rPr>
                <w:rFonts w:ascii="Times New Roman" w:hAnsi="Times New Roman" w:cs="Times New Roman"/>
              </w:rPr>
              <w:t>30</w:t>
            </w:r>
          </w:p>
        </w:tc>
        <w:tc>
          <w:tcPr>
            <w:tcW w:w="878" w:type="dxa"/>
          </w:tcPr>
          <w:p w:rsidR="00F01D6D" w:rsidRPr="00450DDD" w:rsidRDefault="00F01D6D" w:rsidP="00450DDD">
            <w:pPr>
              <w:pStyle w:val="a5"/>
              <w:rPr>
                <w:rFonts w:ascii="Times New Roman" w:hAnsi="Times New Roman" w:cs="Times New Roman"/>
              </w:rPr>
            </w:pPr>
          </w:p>
        </w:tc>
        <w:tc>
          <w:tcPr>
            <w:tcW w:w="7195" w:type="dxa"/>
          </w:tcPr>
          <w:p w:rsidR="00F01D6D" w:rsidRPr="00450DDD" w:rsidRDefault="00F01D6D" w:rsidP="00450DDD">
            <w:pPr>
              <w:pStyle w:val="a5"/>
              <w:rPr>
                <w:rFonts w:ascii="Times New Roman" w:hAnsi="Times New Roman" w:cs="Times New Roman"/>
              </w:rPr>
            </w:pPr>
          </w:p>
        </w:tc>
      </w:tr>
      <w:tr w:rsidR="00F01D6D" w:rsidRPr="00450DDD" w:rsidTr="00B93BAA">
        <w:tc>
          <w:tcPr>
            <w:tcW w:w="0" w:type="auto"/>
            <w:gridSpan w:val="2"/>
          </w:tcPr>
          <w:p w:rsidR="00F01D6D" w:rsidRPr="00450DDD" w:rsidRDefault="00F01D6D"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F01D6D" w:rsidRPr="00450DDD" w:rsidRDefault="00F01D6D" w:rsidP="00450DDD">
            <w:pPr>
              <w:pStyle w:val="a5"/>
              <w:rPr>
                <w:rFonts w:ascii="Times New Roman" w:hAnsi="Times New Roman" w:cs="Times New Roman"/>
              </w:rPr>
            </w:pPr>
            <w:r w:rsidRPr="00450DDD">
              <w:rPr>
                <w:rFonts w:ascii="Times New Roman" w:hAnsi="Times New Roman" w:cs="Times New Roman"/>
              </w:rPr>
              <w:t>24</w:t>
            </w:r>
          </w:p>
        </w:tc>
        <w:tc>
          <w:tcPr>
            <w:tcW w:w="878" w:type="dxa"/>
          </w:tcPr>
          <w:p w:rsidR="00F01D6D" w:rsidRPr="00450DDD" w:rsidRDefault="00F01D6D" w:rsidP="00450DDD">
            <w:pPr>
              <w:pStyle w:val="a5"/>
              <w:rPr>
                <w:rFonts w:ascii="Times New Roman" w:hAnsi="Times New Roman" w:cs="Times New Roman"/>
              </w:rPr>
            </w:pPr>
          </w:p>
        </w:tc>
        <w:tc>
          <w:tcPr>
            <w:tcW w:w="7195" w:type="dxa"/>
          </w:tcPr>
          <w:p w:rsidR="00F01D6D" w:rsidRPr="00450DDD" w:rsidRDefault="00F01D6D" w:rsidP="00450DDD">
            <w:pPr>
              <w:pStyle w:val="a5"/>
              <w:rPr>
                <w:rFonts w:ascii="Times New Roman" w:hAnsi="Times New Roman" w:cs="Times New Roman"/>
              </w:rPr>
            </w:pPr>
          </w:p>
        </w:tc>
      </w:tr>
      <w:tr w:rsidR="00F01D6D" w:rsidRPr="00450DDD" w:rsidTr="00B93BAA">
        <w:tc>
          <w:tcPr>
            <w:tcW w:w="0" w:type="auto"/>
            <w:gridSpan w:val="2"/>
          </w:tcPr>
          <w:p w:rsidR="00F01D6D" w:rsidRPr="00450DDD" w:rsidRDefault="00F01D6D"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F01D6D" w:rsidRPr="00450DDD" w:rsidRDefault="00F01D6D"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F01D6D" w:rsidRPr="00450DDD" w:rsidRDefault="00F01D6D" w:rsidP="00450DDD">
            <w:pPr>
              <w:pStyle w:val="a5"/>
              <w:rPr>
                <w:rFonts w:ascii="Times New Roman" w:hAnsi="Times New Roman" w:cs="Times New Roman"/>
                <w:b/>
              </w:rPr>
            </w:pPr>
            <w:r w:rsidRPr="00450DDD">
              <w:rPr>
                <w:rFonts w:ascii="Times New Roman" w:hAnsi="Times New Roman" w:cs="Times New Roman"/>
                <w:b/>
              </w:rPr>
              <w:t>99</w:t>
            </w:r>
          </w:p>
        </w:tc>
        <w:tc>
          <w:tcPr>
            <w:tcW w:w="878" w:type="dxa"/>
          </w:tcPr>
          <w:p w:rsidR="00F01D6D" w:rsidRPr="00450DDD" w:rsidRDefault="00F01D6D" w:rsidP="00450DDD">
            <w:pPr>
              <w:pStyle w:val="a5"/>
              <w:rPr>
                <w:rFonts w:ascii="Times New Roman" w:hAnsi="Times New Roman" w:cs="Times New Roman"/>
              </w:rPr>
            </w:pPr>
          </w:p>
        </w:tc>
        <w:tc>
          <w:tcPr>
            <w:tcW w:w="7195" w:type="dxa"/>
          </w:tcPr>
          <w:p w:rsidR="00F01D6D" w:rsidRPr="00450DDD" w:rsidRDefault="00F01D6D" w:rsidP="00450DDD">
            <w:pPr>
              <w:pStyle w:val="a5"/>
              <w:rPr>
                <w:rFonts w:ascii="Times New Roman" w:hAnsi="Times New Roman" w:cs="Times New Roman"/>
              </w:rPr>
            </w:pPr>
          </w:p>
        </w:tc>
      </w:tr>
    </w:tbl>
    <w:p w:rsidR="00697B54" w:rsidRPr="00300222" w:rsidRDefault="00697B54" w:rsidP="00697B54">
      <w:pPr>
        <w:widowControl w:val="0"/>
        <w:shd w:val="clear" w:color="auto" w:fill="FFFFFF"/>
        <w:tabs>
          <w:tab w:val="left" w:pos="518"/>
        </w:tabs>
        <w:autoSpaceDE w:val="0"/>
        <w:jc w:val="center"/>
        <w:rPr>
          <w:b/>
          <w:color w:val="000000"/>
        </w:rPr>
      </w:pPr>
    </w:p>
    <w:sectPr w:rsidR="00697B54" w:rsidRPr="00300222"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42A"/>
    <w:rsid w:val="00047945"/>
    <w:rsid w:val="0005619D"/>
    <w:rsid w:val="00060F52"/>
    <w:rsid w:val="00076F1C"/>
    <w:rsid w:val="00092766"/>
    <w:rsid w:val="000942FB"/>
    <w:rsid w:val="000C322B"/>
    <w:rsid w:val="000D44F1"/>
    <w:rsid w:val="000D6407"/>
    <w:rsid w:val="000F769E"/>
    <w:rsid w:val="001A10D9"/>
    <w:rsid w:val="001B2850"/>
    <w:rsid w:val="001B44C3"/>
    <w:rsid w:val="001B6819"/>
    <w:rsid w:val="001D6835"/>
    <w:rsid w:val="00242799"/>
    <w:rsid w:val="00252DA6"/>
    <w:rsid w:val="002533BC"/>
    <w:rsid w:val="002601E3"/>
    <w:rsid w:val="002B33E1"/>
    <w:rsid w:val="002E579A"/>
    <w:rsid w:val="0034139D"/>
    <w:rsid w:val="003746DB"/>
    <w:rsid w:val="00387D03"/>
    <w:rsid w:val="00391EF6"/>
    <w:rsid w:val="003B4DAA"/>
    <w:rsid w:val="003E10C3"/>
    <w:rsid w:val="00412619"/>
    <w:rsid w:val="00442243"/>
    <w:rsid w:val="00450DDD"/>
    <w:rsid w:val="00455E61"/>
    <w:rsid w:val="00472B0E"/>
    <w:rsid w:val="00485CC2"/>
    <w:rsid w:val="004F6CCF"/>
    <w:rsid w:val="00523244"/>
    <w:rsid w:val="00570EB2"/>
    <w:rsid w:val="005932DB"/>
    <w:rsid w:val="005949D4"/>
    <w:rsid w:val="005B621B"/>
    <w:rsid w:val="005F3670"/>
    <w:rsid w:val="006042B9"/>
    <w:rsid w:val="00657133"/>
    <w:rsid w:val="00685B7D"/>
    <w:rsid w:val="006918AA"/>
    <w:rsid w:val="00697B54"/>
    <w:rsid w:val="006B2ACA"/>
    <w:rsid w:val="007F5116"/>
    <w:rsid w:val="0080158A"/>
    <w:rsid w:val="00803E15"/>
    <w:rsid w:val="008421C2"/>
    <w:rsid w:val="0088751E"/>
    <w:rsid w:val="008B29AB"/>
    <w:rsid w:val="00955F60"/>
    <w:rsid w:val="00971D2F"/>
    <w:rsid w:val="00972F7A"/>
    <w:rsid w:val="0098257B"/>
    <w:rsid w:val="0098760A"/>
    <w:rsid w:val="009E5866"/>
    <w:rsid w:val="00A035E2"/>
    <w:rsid w:val="00A21FB3"/>
    <w:rsid w:val="00A408FC"/>
    <w:rsid w:val="00A57239"/>
    <w:rsid w:val="00A96AB6"/>
    <w:rsid w:val="00B46A51"/>
    <w:rsid w:val="00B658D3"/>
    <w:rsid w:val="00B93BAA"/>
    <w:rsid w:val="00BF3C3F"/>
    <w:rsid w:val="00C03678"/>
    <w:rsid w:val="00C14786"/>
    <w:rsid w:val="00C33410"/>
    <w:rsid w:val="00C87F8A"/>
    <w:rsid w:val="00C96B26"/>
    <w:rsid w:val="00CD17FF"/>
    <w:rsid w:val="00CD306E"/>
    <w:rsid w:val="00CD33C7"/>
    <w:rsid w:val="00CD5450"/>
    <w:rsid w:val="00D1012D"/>
    <w:rsid w:val="00D1052F"/>
    <w:rsid w:val="00D542B3"/>
    <w:rsid w:val="00D925B3"/>
    <w:rsid w:val="00DD542A"/>
    <w:rsid w:val="00E15D8B"/>
    <w:rsid w:val="00E220FF"/>
    <w:rsid w:val="00E3641A"/>
    <w:rsid w:val="00E455B5"/>
    <w:rsid w:val="00EA45CC"/>
    <w:rsid w:val="00EC5F93"/>
    <w:rsid w:val="00ED7C0B"/>
    <w:rsid w:val="00F01D6D"/>
    <w:rsid w:val="00F516D8"/>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409B"/>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CD306E"/>
    <w:pPr>
      <w:spacing w:before="100" w:beforeAutospacing="1" w:after="100" w:afterAutospacing="1"/>
    </w:pPr>
  </w:style>
  <w:style w:type="character" w:styleId="a7">
    <w:name w:val="Emphasis"/>
    <w:qFormat/>
    <w:rsid w:val="0084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750">
      <w:bodyDiv w:val="1"/>
      <w:marLeft w:val="0"/>
      <w:marRight w:val="0"/>
      <w:marTop w:val="0"/>
      <w:marBottom w:val="0"/>
      <w:divBdr>
        <w:top w:val="none" w:sz="0" w:space="0" w:color="auto"/>
        <w:left w:val="none" w:sz="0" w:space="0" w:color="auto"/>
        <w:bottom w:val="none" w:sz="0" w:space="0" w:color="auto"/>
        <w:right w:val="none" w:sz="0" w:space="0" w:color="auto"/>
      </w:divBdr>
    </w:div>
    <w:div w:id="82996777">
      <w:bodyDiv w:val="1"/>
      <w:marLeft w:val="0"/>
      <w:marRight w:val="0"/>
      <w:marTop w:val="0"/>
      <w:marBottom w:val="0"/>
      <w:divBdr>
        <w:top w:val="none" w:sz="0" w:space="0" w:color="auto"/>
        <w:left w:val="none" w:sz="0" w:space="0" w:color="auto"/>
        <w:bottom w:val="none" w:sz="0" w:space="0" w:color="auto"/>
        <w:right w:val="none" w:sz="0" w:space="0" w:color="auto"/>
      </w:divBdr>
    </w:div>
    <w:div w:id="84961875">
      <w:bodyDiv w:val="1"/>
      <w:marLeft w:val="0"/>
      <w:marRight w:val="0"/>
      <w:marTop w:val="0"/>
      <w:marBottom w:val="0"/>
      <w:divBdr>
        <w:top w:val="none" w:sz="0" w:space="0" w:color="auto"/>
        <w:left w:val="none" w:sz="0" w:space="0" w:color="auto"/>
        <w:bottom w:val="none" w:sz="0" w:space="0" w:color="auto"/>
        <w:right w:val="none" w:sz="0" w:space="0" w:color="auto"/>
      </w:divBdr>
    </w:div>
    <w:div w:id="128475496">
      <w:bodyDiv w:val="1"/>
      <w:marLeft w:val="0"/>
      <w:marRight w:val="0"/>
      <w:marTop w:val="0"/>
      <w:marBottom w:val="0"/>
      <w:divBdr>
        <w:top w:val="none" w:sz="0" w:space="0" w:color="auto"/>
        <w:left w:val="none" w:sz="0" w:space="0" w:color="auto"/>
        <w:bottom w:val="none" w:sz="0" w:space="0" w:color="auto"/>
        <w:right w:val="none" w:sz="0" w:space="0" w:color="auto"/>
      </w:divBdr>
    </w:div>
    <w:div w:id="139928843">
      <w:bodyDiv w:val="1"/>
      <w:marLeft w:val="0"/>
      <w:marRight w:val="0"/>
      <w:marTop w:val="0"/>
      <w:marBottom w:val="0"/>
      <w:divBdr>
        <w:top w:val="none" w:sz="0" w:space="0" w:color="auto"/>
        <w:left w:val="none" w:sz="0" w:space="0" w:color="auto"/>
        <w:bottom w:val="none" w:sz="0" w:space="0" w:color="auto"/>
        <w:right w:val="none" w:sz="0" w:space="0" w:color="auto"/>
      </w:divBdr>
    </w:div>
    <w:div w:id="1096437286">
      <w:bodyDiv w:val="1"/>
      <w:marLeft w:val="0"/>
      <w:marRight w:val="0"/>
      <w:marTop w:val="0"/>
      <w:marBottom w:val="0"/>
      <w:divBdr>
        <w:top w:val="none" w:sz="0" w:space="0" w:color="auto"/>
        <w:left w:val="none" w:sz="0" w:space="0" w:color="auto"/>
        <w:bottom w:val="none" w:sz="0" w:space="0" w:color="auto"/>
        <w:right w:val="none" w:sz="0" w:space="0" w:color="auto"/>
      </w:divBdr>
    </w:div>
    <w:div w:id="1126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831C-F471-4D60-886F-0B20CBD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3501</Words>
  <Characters>19956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55</cp:revision>
  <dcterms:created xsi:type="dcterms:W3CDTF">2015-08-31T15:19:00Z</dcterms:created>
  <dcterms:modified xsi:type="dcterms:W3CDTF">2019-11-25T04:47:00Z</dcterms:modified>
</cp:coreProperties>
</file>