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44" w:rsidRDefault="00C51904" w:rsidP="00C5190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курс систематизирует содержание учебных предметов Алгебра и Геометрия и служит подготовительной базой для учащихся 8 класса при подготовке к государственной итоговой аттестации. Рабочая программа разработана на основе  учебно-методического пособия «Шаг за шагом к ГИА», издательства «Легион» под редакцией Ф.Ф. Лысенко, С.Ю. </w:t>
      </w:r>
      <w:proofErr w:type="spellStart"/>
      <w:r w:rsidRPr="00C5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Калабухова</w:t>
      </w:r>
      <w:proofErr w:type="spellEnd"/>
      <w:r w:rsidRPr="00C5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75E6" w:rsidRPr="00AB75E6" w:rsidRDefault="00AB75E6" w:rsidP="00C5190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изучение курса «</w:t>
      </w:r>
      <w:r w:rsidRPr="00AB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за шагом к ГИА</w:t>
      </w:r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 6 классе по учебному плану филиала МАОУ «</w:t>
      </w:r>
      <w:proofErr w:type="spellStart"/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Прииртышская</w:t>
      </w:r>
      <w:proofErr w:type="spellEnd"/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</w:t>
      </w:r>
      <w:bookmarkStart w:id="0" w:name="_GoBack"/>
      <w:bookmarkEnd w:id="0"/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Ш» - «</w:t>
      </w:r>
      <w:proofErr w:type="spellStart"/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Верхнеаремзянская</w:t>
      </w:r>
      <w:proofErr w:type="spellEnd"/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 им. Д.И. Менделеева» отводится 0,5 час в  неделю, 1</w:t>
      </w:r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часа в</w:t>
      </w:r>
      <w:r w:rsidRPr="00AB7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C51904" w:rsidRPr="00C51904" w:rsidRDefault="00C51904" w:rsidP="00C51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1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учебного предмета</w:t>
      </w:r>
    </w:p>
    <w:p w:rsidR="00C51904" w:rsidRPr="00C51904" w:rsidRDefault="00C51904" w:rsidP="00C51904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1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составлять буквенные выражения и форму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лы по условиям задач; осуществлять в выражени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ях и формулах числовые подстановки и выполнять соответствующие вычисления, осуществлять под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становку одного выражения в другое; выражать из формул одну переменную через остальные;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выполнять основные действия со степенями с целыми показателями, с многочленами и с алгеб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раическими дробями; выполнять разложение мно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гочленов на множители; выполнять тождественные преобразования рациональных выражений;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применять свойства арифметических квад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ратных корней для вычисления значений и преоб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разований числовых выражений, содержащих квадратные корни;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решать линейные, квадратные уравнения и рациональные уравнения, сводящиеся к ним, сис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темы двух линейных уравнений и несложные нели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нейные системы;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решать линейные и квадратные неравенства с одной переменной и их системы;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решать текстовые задачи алгебраическим методом, интерпретировать полученный резуль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тат, проводить отбор решений исходя из формули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ровки задачи;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lastRenderedPageBreak/>
        <w:t xml:space="preserve">• изображать числа точками </w:t>
      </w:r>
      <w:proofErr w:type="gramStart"/>
      <w:r w:rsidRPr="00C519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1904"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определять координаты точки плоскости, строить точки с заданными координатами; изобра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жать множество решений линейного неравенства;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распознавать арифметические и геометри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ческие прогрессии; решать задачи с применением формулы общего члена и суммы нескольких первых членов;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 xml:space="preserve"> •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 xml:space="preserve"> • определять свойства функции по ее графику; применять графические представления при решении уравнений, систем, неравенств;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 xml:space="preserve"> • описывать свойства изученных функций, строить их графики.</w:t>
      </w:r>
    </w:p>
    <w:p w:rsidR="00C51904" w:rsidRPr="00C51904" w:rsidRDefault="00C51904" w:rsidP="00C51904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5190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выполнять устно арифметические действия: сложение и вычитание двузначных чисел и деся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тичных дробей с двумя знаками, умножение одно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значных чисел, арифметические операции с обык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новенными дробями с однозначным знаменателем и числителем;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переходить от одной формы записи чисел к другой, представлять десятичную дробь в виде обыкновенной и в простейших случаях обыкновен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выполнять арифметические действия с ра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циональными числами, сравнивать рациональные и действительные числа; находить в несложных случаях значения степеней с целыми показателя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ми и корней; находить значения числовых выраже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ний;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lastRenderedPageBreak/>
        <w:t>• пользоваться основными единицами длины, массы, времени, скорости, площади, объема; вы</w:t>
      </w:r>
      <w:r w:rsidRPr="00C51904">
        <w:rPr>
          <w:rFonts w:ascii="Times New Roman" w:hAnsi="Times New Roman" w:cs="Times New Roman"/>
          <w:sz w:val="28"/>
          <w:szCs w:val="28"/>
        </w:rPr>
        <w:softHyphen/>
        <w:t xml:space="preserve">ражать более крупные единицы </w:t>
      </w:r>
      <w:proofErr w:type="gramStart"/>
      <w:r w:rsidRPr="00C5190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51904">
        <w:rPr>
          <w:rFonts w:ascii="Times New Roman" w:hAnsi="Times New Roman" w:cs="Times New Roman"/>
          <w:sz w:val="28"/>
          <w:szCs w:val="28"/>
        </w:rPr>
        <w:t xml:space="preserve"> более мел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кие и наоборот;</w:t>
      </w:r>
    </w:p>
    <w:p w:rsidR="00C51904" w:rsidRPr="00C51904" w:rsidRDefault="00C51904" w:rsidP="00C51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• решать текстовые задачи, включая задачи, связанные с отношением и с пропорциональнос</w:t>
      </w:r>
      <w:r w:rsidRPr="00C51904">
        <w:rPr>
          <w:rFonts w:ascii="Times New Roman" w:hAnsi="Times New Roman" w:cs="Times New Roman"/>
          <w:sz w:val="28"/>
          <w:szCs w:val="28"/>
        </w:rPr>
        <w:softHyphen/>
        <w:t>тью величин, дробями и процентами.</w:t>
      </w:r>
    </w:p>
    <w:p w:rsidR="00C51904" w:rsidRPr="00C51904" w:rsidRDefault="00C51904" w:rsidP="00C51904">
      <w:pPr>
        <w:pStyle w:val="a3"/>
        <w:spacing w:line="360" w:lineRule="auto"/>
        <w:ind w:left="720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5190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Содержание курса</w:t>
      </w:r>
    </w:p>
    <w:p w:rsidR="00C51904" w:rsidRPr="00C51904" w:rsidRDefault="00C51904" w:rsidP="00C51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904">
        <w:rPr>
          <w:rFonts w:ascii="Times New Roman" w:hAnsi="Times New Roman" w:cs="Times New Roman"/>
          <w:b/>
          <w:sz w:val="28"/>
          <w:szCs w:val="28"/>
        </w:rPr>
        <w:t>Числа и вычисления (6ч)</w:t>
      </w:r>
    </w:p>
    <w:p w:rsidR="00C51904" w:rsidRPr="00C51904" w:rsidRDefault="00C51904" w:rsidP="00C5190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>Рациональные числа. Стандартный вид числа. Проценты. Действия с рациональными числами. Сравнение рациональных чисел. Нахождение процента от числа. Нахождение числа по данной величине его процента. Нахождение процентного отношения двух чисел.  Модуль числа. Степень с натуральным показателем. Квадратный корень. Свойства степени. Свойства квадратного корня.</w:t>
      </w:r>
    </w:p>
    <w:p w:rsidR="00C51904" w:rsidRPr="00C51904" w:rsidRDefault="00C51904" w:rsidP="00C51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904">
        <w:rPr>
          <w:rFonts w:ascii="Times New Roman" w:hAnsi="Times New Roman" w:cs="Times New Roman"/>
          <w:b/>
          <w:sz w:val="28"/>
          <w:szCs w:val="28"/>
        </w:rPr>
        <w:t>Выражения и преобразования (4ч)</w:t>
      </w:r>
    </w:p>
    <w:p w:rsidR="00C51904" w:rsidRPr="00C51904" w:rsidRDefault="00C51904" w:rsidP="00C51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 xml:space="preserve">      Буквенные выражения. Область определения буквенного выражения. Разложение на множители многочлена. Сложение, вычитание и умножение многочленов.  Формулы сокращенного умножения. Алгебраическая дробь. Сокращение дробей. Действия с алгебраическими дробями. Преобразование рациональных выражений. Свойства квадратных корней и их применение в преобразования.</w:t>
      </w:r>
    </w:p>
    <w:p w:rsidR="00C51904" w:rsidRPr="00C51904" w:rsidRDefault="00C51904" w:rsidP="00C51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904">
        <w:rPr>
          <w:rFonts w:ascii="Times New Roman" w:hAnsi="Times New Roman" w:cs="Times New Roman"/>
          <w:b/>
          <w:sz w:val="28"/>
          <w:szCs w:val="28"/>
        </w:rPr>
        <w:t>Уравнения и неравенства (3 ч)</w:t>
      </w:r>
    </w:p>
    <w:p w:rsidR="00C51904" w:rsidRPr="00C51904" w:rsidRDefault="00C51904" w:rsidP="00C51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sz w:val="28"/>
          <w:szCs w:val="28"/>
        </w:rPr>
        <w:t xml:space="preserve">      Решение уравнения. Решение неравенства. Линейное уравнение. Линейное неравенство. Квадратное уравнение. Квадратное неравенство. Параметр. Уравнения с параметрами.</w:t>
      </w:r>
    </w:p>
    <w:p w:rsidR="00C51904" w:rsidRPr="00C51904" w:rsidRDefault="00C51904" w:rsidP="00C51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904">
        <w:rPr>
          <w:rFonts w:ascii="Times New Roman" w:hAnsi="Times New Roman" w:cs="Times New Roman"/>
          <w:b/>
          <w:sz w:val="28"/>
          <w:szCs w:val="28"/>
        </w:rPr>
        <w:t>Функции (4 ч)</w:t>
      </w:r>
    </w:p>
    <w:p w:rsidR="00C51904" w:rsidRPr="00C51904" w:rsidRDefault="00C51904" w:rsidP="00C51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0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51904">
        <w:rPr>
          <w:rFonts w:ascii="Times New Roman" w:hAnsi="Times New Roman" w:cs="Times New Roman"/>
          <w:sz w:val="28"/>
          <w:szCs w:val="28"/>
        </w:rPr>
        <w:t>Линейная функция и ее свойства. Квадратичная функция и ее свойства.</w:t>
      </w:r>
    </w:p>
    <w:p w:rsidR="00C51904" w:rsidRPr="00C51904" w:rsidRDefault="00C51904" w:rsidP="00C51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904">
        <w:rPr>
          <w:rFonts w:ascii="Times New Roman" w:hAnsi="Times New Roman" w:cs="Times New Roman"/>
          <w:b/>
          <w:sz w:val="28"/>
          <w:szCs w:val="28"/>
        </w:rPr>
        <w:t>Итоговая работа (1ч)</w:t>
      </w:r>
    </w:p>
    <w:p w:rsidR="00C51904" w:rsidRDefault="00C51904" w:rsidP="00C51904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212"/>
        <w:gridCol w:w="1197"/>
        <w:gridCol w:w="1560"/>
        <w:gridCol w:w="2800"/>
      </w:tblGrid>
      <w:tr w:rsidR="00C51904" w:rsidRPr="00296450" w:rsidTr="00E82CAF">
        <w:trPr>
          <w:trHeight w:val="234"/>
          <w:jc w:val="center"/>
        </w:trPr>
        <w:tc>
          <w:tcPr>
            <w:tcW w:w="575" w:type="dxa"/>
            <w:vMerge w:val="restart"/>
            <w:shd w:val="clear" w:color="auto" w:fill="auto"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Разделы, темы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C51904" w:rsidRPr="003863E9" w:rsidRDefault="00C51904" w:rsidP="00E82C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ая часть программы (практические работы)</w:t>
            </w:r>
          </w:p>
        </w:tc>
        <w:tc>
          <w:tcPr>
            <w:tcW w:w="2800" w:type="dxa"/>
            <w:vMerge w:val="restart"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виды </w:t>
            </w: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</w:tr>
      <w:tr w:rsidR="00C51904" w:rsidRPr="00296450" w:rsidTr="00E82CAF">
        <w:trPr>
          <w:trHeight w:val="402"/>
          <w:jc w:val="center"/>
        </w:trPr>
        <w:tc>
          <w:tcPr>
            <w:tcW w:w="575" w:type="dxa"/>
            <w:vMerge/>
            <w:shd w:val="clear" w:color="auto" w:fill="auto"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1560" w:type="dxa"/>
            <w:vMerge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51904" w:rsidRPr="003863E9" w:rsidRDefault="00C51904" w:rsidP="00E82CA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904" w:rsidRPr="00C51904" w:rsidTr="00E82CAF">
        <w:trPr>
          <w:trHeight w:val="978"/>
          <w:jc w:val="center"/>
        </w:trPr>
        <w:tc>
          <w:tcPr>
            <w:tcW w:w="575" w:type="dxa"/>
            <w:shd w:val="clear" w:color="auto" w:fill="auto"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27" w:type="dxa"/>
            <w:shd w:val="clear" w:color="auto" w:fill="auto"/>
          </w:tcPr>
          <w:p w:rsidR="00C51904" w:rsidRPr="00C51904" w:rsidRDefault="00C51904" w:rsidP="00C519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и вычисления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0" w:type="dxa"/>
            <w:vMerge w:val="restart"/>
          </w:tcPr>
          <w:p w:rsidR="00C51904" w:rsidRPr="00C51904" w:rsidRDefault="00C51904" w:rsidP="00C51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4" w:rsidRPr="00C51904" w:rsidRDefault="00C51904" w:rsidP="00C51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Вычисление значений числовых и буквенных выражений, осуществляя необходимые подстановки и преобразования; работа с формулами.</w:t>
            </w:r>
          </w:p>
          <w:p w:rsidR="00C51904" w:rsidRPr="00C51904" w:rsidRDefault="00C51904" w:rsidP="00C51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Решение рациональных, иррациональных неравенств.</w:t>
            </w:r>
          </w:p>
          <w:p w:rsidR="00C51904" w:rsidRPr="00C51904" w:rsidRDefault="00C51904" w:rsidP="00C51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Решение систем уравнений,  и  неравенств.</w:t>
            </w:r>
          </w:p>
          <w:p w:rsidR="00C51904" w:rsidRPr="00C51904" w:rsidRDefault="00C51904" w:rsidP="00C51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Построение графиков изученных функций по графику,  определять свойства функции</w:t>
            </w:r>
          </w:p>
        </w:tc>
      </w:tr>
      <w:tr w:rsidR="00C51904" w:rsidRPr="00C51904" w:rsidTr="00E82CAF">
        <w:trPr>
          <w:trHeight w:val="1120"/>
          <w:jc w:val="center"/>
        </w:trPr>
        <w:tc>
          <w:tcPr>
            <w:tcW w:w="575" w:type="dxa"/>
            <w:shd w:val="clear" w:color="auto" w:fill="auto"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7" w:type="dxa"/>
            <w:shd w:val="clear" w:color="auto" w:fill="auto"/>
          </w:tcPr>
          <w:p w:rsidR="00C51904" w:rsidRPr="00C51904" w:rsidRDefault="00C51904" w:rsidP="00C519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Выражения и преобразования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0" w:type="dxa"/>
            <w:vMerge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1904" w:rsidRPr="00C51904" w:rsidTr="00E82CAF">
        <w:trPr>
          <w:trHeight w:val="839"/>
          <w:jc w:val="center"/>
        </w:trPr>
        <w:tc>
          <w:tcPr>
            <w:tcW w:w="575" w:type="dxa"/>
            <w:shd w:val="clear" w:color="auto" w:fill="auto"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27" w:type="dxa"/>
            <w:shd w:val="clear" w:color="auto" w:fill="auto"/>
          </w:tcPr>
          <w:p w:rsidR="00C51904" w:rsidRPr="00C51904" w:rsidRDefault="00C51904" w:rsidP="00C519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1904" w:rsidRPr="00C51904" w:rsidTr="00E82CAF">
        <w:trPr>
          <w:trHeight w:val="850"/>
          <w:jc w:val="center"/>
        </w:trPr>
        <w:tc>
          <w:tcPr>
            <w:tcW w:w="575" w:type="dxa"/>
            <w:shd w:val="clear" w:color="auto" w:fill="auto"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27" w:type="dxa"/>
            <w:shd w:val="clear" w:color="auto" w:fill="auto"/>
          </w:tcPr>
          <w:p w:rsidR="00C51904" w:rsidRPr="00C51904" w:rsidRDefault="00C51904" w:rsidP="00C5190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C51904">
              <w:rPr>
                <w:rFonts w:ascii="Times New Roman" w:hAnsi="Times New Roman"/>
                <w:color w:val="000000" w:themeColor="text1"/>
              </w:rPr>
              <w:t>Функции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vAlign w:val="center"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1904" w:rsidRPr="00C51904" w:rsidTr="00E82CAF">
        <w:trPr>
          <w:trHeight w:val="850"/>
          <w:jc w:val="center"/>
        </w:trPr>
        <w:tc>
          <w:tcPr>
            <w:tcW w:w="575" w:type="dxa"/>
            <w:shd w:val="clear" w:color="auto" w:fill="auto"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:rsidR="00C51904" w:rsidRPr="00C51904" w:rsidRDefault="00C51904" w:rsidP="00C5190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C51904">
              <w:rPr>
                <w:rFonts w:ascii="Times New Roman" w:hAnsi="Times New Roman"/>
                <w:color w:val="000000" w:themeColor="text1"/>
              </w:rPr>
              <w:t>Итоговая работа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vAlign w:val="center"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1904" w:rsidRPr="00C51904" w:rsidTr="00E82CAF">
        <w:trPr>
          <w:trHeight w:val="827"/>
          <w:jc w:val="center"/>
        </w:trPr>
        <w:tc>
          <w:tcPr>
            <w:tcW w:w="575" w:type="dxa"/>
            <w:shd w:val="clear" w:color="auto" w:fill="auto"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51904" w:rsidRPr="00C51904" w:rsidRDefault="00C51904" w:rsidP="00C519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12" w:type="dxa"/>
            <w:shd w:val="clear" w:color="auto" w:fill="auto"/>
          </w:tcPr>
          <w:p w:rsidR="00C51904" w:rsidRPr="00C51904" w:rsidRDefault="00C51904" w:rsidP="00C519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97" w:type="dxa"/>
            <w:shd w:val="clear" w:color="auto" w:fill="auto"/>
          </w:tcPr>
          <w:p w:rsidR="00C51904" w:rsidRPr="00C51904" w:rsidRDefault="00C51904" w:rsidP="00C519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C51904" w:rsidRPr="00C51904" w:rsidRDefault="00C51904" w:rsidP="00C51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0" w:type="dxa"/>
            <w:vMerge/>
          </w:tcPr>
          <w:p w:rsidR="00C51904" w:rsidRPr="00C51904" w:rsidRDefault="00C51904" w:rsidP="00C519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51904" w:rsidRPr="00C51904" w:rsidRDefault="00C51904" w:rsidP="00C51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1904" w:rsidRDefault="00C51904" w:rsidP="00C5190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51904" w:rsidRPr="003863E9" w:rsidRDefault="00C51904" w:rsidP="00C51904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C51904" w:rsidRDefault="00C51904" w:rsidP="00C5190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51904" w:rsidRPr="003863E9" w:rsidRDefault="00C51904" w:rsidP="00C51904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1904" w:rsidRDefault="00C51904" w:rsidP="00C51904">
      <w:pPr>
        <w:jc w:val="center"/>
      </w:pPr>
    </w:p>
    <w:sectPr w:rsidR="00C5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2D"/>
    <w:rsid w:val="0067402D"/>
    <w:rsid w:val="00946144"/>
    <w:rsid w:val="00AB75E6"/>
    <w:rsid w:val="00C5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904"/>
    <w:pPr>
      <w:spacing w:after="0" w:line="240" w:lineRule="auto"/>
    </w:pPr>
  </w:style>
  <w:style w:type="character" w:styleId="a4">
    <w:name w:val="Strong"/>
    <w:basedOn w:val="a0"/>
    <w:uiPriority w:val="22"/>
    <w:qFormat/>
    <w:rsid w:val="00C5190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C5190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904"/>
    <w:pPr>
      <w:spacing w:after="0" w:line="240" w:lineRule="auto"/>
    </w:pPr>
  </w:style>
  <w:style w:type="character" w:styleId="a4">
    <w:name w:val="Strong"/>
    <w:basedOn w:val="a0"/>
    <w:uiPriority w:val="22"/>
    <w:qFormat/>
    <w:rsid w:val="00C5190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C5190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2019-10-29T03:00:00Z</dcterms:created>
  <dcterms:modified xsi:type="dcterms:W3CDTF">2019-10-29T03:12:00Z</dcterms:modified>
</cp:coreProperties>
</file>