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B08" w:rsidRPr="00BE1405" w:rsidRDefault="00EF2B08" w:rsidP="002067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206727" w:rsidRPr="00923F7A" w:rsidRDefault="00923F7A" w:rsidP="00923F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F7A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206727" w:rsidRPr="00923F7A" w:rsidRDefault="00206727" w:rsidP="00923F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F7A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923F7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 w:rsidRPr="00923F7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F7A" w:rsidRPr="00923F7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22"/>
        <w:gridCol w:w="14436"/>
      </w:tblGrid>
      <w:tr w:rsidR="00206727" w:rsidRPr="00BE1405" w:rsidTr="0071342E">
        <w:trPr>
          <w:trHeight w:val="1686"/>
          <w:jc w:val="center"/>
        </w:trPr>
        <w:tc>
          <w:tcPr>
            <w:tcW w:w="222" w:type="dxa"/>
          </w:tcPr>
          <w:p w:rsidR="00206727" w:rsidRPr="00BE1405" w:rsidRDefault="00206727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6727" w:rsidRPr="00BE1405" w:rsidRDefault="00206727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206727" w:rsidRPr="00BE1405" w:rsidRDefault="0056509E" w:rsidP="0056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09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07992" cy="1605516"/>
                  <wp:effectExtent l="19050" t="0" r="2658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5039" cy="16067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09E" w:rsidRDefault="0056509E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40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>для 7 класса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BE1405">
        <w:rPr>
          <w:rFonts w:ascii="Times New Roman" w:hAnsi="Times New Roman" w:cs="Times New Roman"/>
          <w:bCs/>
          <w:sz w:val="24"/>
          <w:szCs w:val="24"/>
        </w:rPr>
        <w:tab/>
      </w:r>
    </w:p>
    <w:p w:rsidR="00206727" w:rsidRPr="00BE1405" w:rsidRDefault="00206727" w:rsidP="0020672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BE1405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923F7A" w:rsidRDefault="00206727" w:rsidP="00206727">
      <w:pPr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 w:rsidRPr="0092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</w:p>
    <w:p w:rsidR="00206727" w:rsidRDefault="00206727" w:rsidP="00206727">
      <w:pPr>
        <w:jc w:val="center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2019 г</w:t>
      </w:r>
    </w:p>
    <w:p w:rsidR="00923F7A" w:rsidRPr="00923F7A" w:rsidRDefault="00923F7A" w:rsidP="00206727">
      <w:pPr>
        <w:jc w:val="center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3768F" w:rsidRPr="00BE1405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727" w:rsidRDefault="00206727" w:rsidP="0020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923F7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E1405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полилоге;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кохлеарных имплантов), говорения, чтения, письма;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923F7A" w:rsidRPr="00BE1405" w:rsidRDefault="00923F7A" w:rsidP="00923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206727" w:rsidRPr="00BE1405" w:rsidRDefault="00206727" w:rsidP="0020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lastRenderedPageBreak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lastRenderedPageBreak/>
        <w:t>характеризовать словообразовательные цепочки и словообразовательные гнезда;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206727" w:rsidRPr="00BE1405" w:rsidRDefault="00206727" w:rsidP="0020672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lastRenderedPageBreak/>
        <w:t>использовать орфоэпический словарь, обнаруживать орфоэпические ошибки в звучащей речи;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выделять морфемы на основе словообразовательного анализа;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толковать лексическое значение слов и фразеологизмов;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206727" w:rsidRPr="00BE1405" w:rsidRDefault="00206727" w:rsidP="002067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405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3768F" w:rsidRPr="00BE1405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B08" w:rsidRPr="00BE1405" w:rsidRDefault="00EF2B08" w:rsidP="00206727">
      <w:pPr>
        <w:pStyle w:val="af5"/>
        <w:spacing w:before="0" w:beforeAutospacing="0" w:after="0" w:afterAutospacing="0"/>
        <w:ind w:left="720"/>
      </w:pPr>
      <w:r w:rsidRPr="00BE1405">
        <w:t>.</w:t>
      </w:r>
    </w:p>
    <w:p w:rsidR="00EF2B08" w:rsidRPr="00BE1405" w:rsidRDefault="00EF2B08" w:rsidP="007F5EA0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6727" w:rsidRPr="00BE140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E1405">
        <w:rPr>
          <w:rFonts w:ascii="Times New Roman" w:hAnsi="Times New Roman" w:cs="Times New Roman"/>
          <w:b/>
          <w:bCs/>
          <w:sz w:val="24"/>
          <w:szCs w:val="24"/>
        </w:rPr>
        <w:t>Основное</w:t>
      </w:r>
      <w:r w:rsidRPr="00BE1405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923F7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E1405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EF2B08" w:rsidRPr="00BE1405" w:rsidRDefault="00EF2B08" w:rsidP="00EF2B08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как развивающееся явление (1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ПОВТОРЕНИЕ ПРОЙДЕННОГО В 5-6-ых КЛАССАХ (13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Подготовка к сочинению по картине И.Бродского «Летний сад осенью»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Стили литературного языка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Входной контрольный диктант на повторение пройденного материала.</w:t>
      </w:r>
    </w:p>
    <w:p w:rsidR="007F5EA0" w:rsidRPr="00BE1405" w:rsidRDefault="007F5EA0" w:rsidP="00EF2B08">
      <w:pPr>
        <w:pStyle w:val="af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Причастие (30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Повторение пройденного о глаголе в V и VI классах. Причастие. Свойства прилагательных и глаголов у причас</w:t>
      </w:r>
      <w:r w:rsidRPr="00BE1405">
        <w:rPr>
          <w:rFonts w:ascii="Times New Roman" w:hAnsi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причастий.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Склонение полных причастий и правописание гласных в па</w:t>
      </w:r>
      <w:r w:rsidRPr="00BE1405">
        <w:rPr>
          <w:rFonts w:ascii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</w:t>
      </w:r>
      <w:proofErr w:type="gramStart"/>
      <w:r w:rsidRPr="00BE1405">
        <w:rPr>
          <w:rFonts w:ascii="Times New Roman" w:hAnsi="Times New Roman"/>
          <w:sz w:val="24"/>
          <w:szCs w:val="24"/>
        </w:rPr>
        <w:t>ознакомление )</w:t>
      </w:r>
      <w:proofErr w:type="gramEnd"/>
      <w:r w:rsidRPr="00BE1405">
        <w:rPr>
          <w:rFonts w:ascii="Times New Roman" w:hAnsi="Times New Roman"/>
          <w:sz w:val="24"/>
          <w:szCs w:val="24"/>
        </w:rPr>
        <w:t xml:space="preserve">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Не с причастиями. Правописание гласных в суффиксах дей</w:t>
      </w:r>
      <w:r w:rsidRPr="00BE1405">
        <w:rPr>
          <w:rFonts w:ascii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BE1405">
        <w:rPr>
          <w:rFonts w:ascii="Times New Roman" w:hAnsi="Times New Roman"/>
          <w:sz w:val="24"/>
          <w:szCs w:val="24"/>
        </w:rPr>
        <w:t>при</w:t>
      </w:r>
      <w:r w:rsidRPr="00BE1405">
        <w:rPr>
          <w:rFonts w:ascii="Times New Roman" w:hAnsi="Times New Roman"/>
          <w:sz w:val="24"/>
          <w:szCs w:val="24"/>
        </w:rPr>
        <w:softHyphen/>
        <w:t>нeceны</w:t>
      </w:r>
      <w:proofErr w:type="spellEnd"/>
      <w:r w:rsidRPr="00BE1405">
        <w:rPr>
          <w:rFonts w:ascii="Times New Roman" w:hAnsi="Times New Roman"/>
          <w:sz w:val="24"/>
          <w:szCs w:val="24"/>
        </w:rPr>
        <w:t>), правильно употреблять причастия с -суффиксом -СЯ, согласовы</w:t>
      </w:r>
      <w:r w:rsidRPr="00BE1405">
        <w:rPr>
          <w:rFonts w:ascii="Times New Roman" w:hAnsi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ния с причастным оборотом.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>. Описание внешности человека: структура текста, языко</w:t>
      </w:r>
      <w:r w:rsidRPr="00BE1405">
        <w:rPr>
          <w:rFonts w:ascii="Times New Roman" w:hAnsi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BE1405">
        <w:rPr>
          <w:rFonts w:ascii="Times New Roman" w:hAnsi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Публицистический стиль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Описание внешности человека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Изложение с изменением формы действующего лица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Выборочное изложение с описанием внешности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Контрольная работа по теме «Причастие»</w:t>
      </w:r>
    </w:p>
    <w:p w:rsidR="007F5EA0" w:rsidRPr="00BE1405" w:rsidRDefault="007F5EA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Деепричастие (11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IV</w:t>
      </w:r>
      <w:r w:rsidRPr="00BE1405">
        <w:rPr>
          <w:rFonts w:ascii="Times New Roman" w:hAnsi="Times New Roman"/>
          <w:sz w:val="24"/>
          <w:szCs w:val="24"/>
        </w:rPr>
        <w:t xml:space="preserve">. Повторение пройденного о глаголе в V и </w:t>
      </w:r>
      <w:r w:rsidRPr="00BE1405">
        <w:rPr>
          <w:rFonts w:ascii="Times New Roman" w:hAnsi="Times New Roman"/>
          <w:sz w:val="24"/>
          <w:szCs w:val="24"/>
          <w:lang w:val="en-US"/>
        </w:rPr>
        <w:t>VI</w:t>
      </w:r>
      <w:r w:rsidRPr="00BE1405">
        <w:rPr>
          <w:rFonts w:ascii="Times New Roman" w:hAnsi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</w:t>
      </w:r>
      <w:r w:rsidRPr="00BE1405">
        <w:rPr>
          <w:rFonts w:ascii="Times New Roman" w:hAnsi="Times New Roman"/>
          <w:sz w:val="24"/>
          <w:szCs w:val="24"/>
        </w:rPr>
        <w:softHyphen/>
        <w:t>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BE1405">
        <w:rPr>
          <w:rFonts w:ascii="Times New Roman" w:hAnsi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Не с деепричастиями.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>. Умение правильно строить предложение с деепричастным обо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ротом.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 xml:space="preserve">. Рассказ по картине.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Сочинение-рассказ на основе картины С.Григорьева «Вратарь» от имени одного из действующих лиц картины</w:t>
      </w:r>
    </w:p>
    <w:p w:rsidR="00EF2B08" w:rsidRPr="00BE1405" w:rsidRDefault="00EF2B08" w:rsidP="00EF2B08">
      <w:pPr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Контрольный диктант по теме «Деепричастие»</w:t>
      </w:r>
    </w:p>
    <w:p w:rsidR="009F6400" w:rsidRPr="00BE1405" w:rsidRDefault="00EF2B08" w:rsidP="009F6400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Наречие (20 ч) </w:t>
      </w:r>
    </w:p>
    <w:p w:rsidR="00EF2B08" w:rsidRPr="00BE1405" w:rsidRDefault="00EF2B08" w:rsidP="009F64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1405">
        <w:rPr>
          <w:rFonts w:ascii="Times New Roman" w:hAnsi="Times New Roman" w:cs="Times New Roman"/>
          <w:sz w:val="24"/>
          <w:szCs w:val="24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Правописание не с наречиями на -о и -е; не- и ни- в наречиях.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Одна и две буквы н в наречиях на -о и -е.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BE1405">
        <w:rPr>
          <w:rFonts w:ascii="Times New Roman" w:hAnsi="Times New Roman"/>
          <w:sz w:val="24"/>
          <w:szCs w:val="24"/>
        </w:rPr>
        <w:softHyphen/>
        <w:t xml:space="preserve">щих на конце наречий.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правильно ставить ударение в наречиях.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 в форме дневниковых записей (по картине И.Попова «Первый снег»)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Сочинение-рассуждение на тему «Прозвища»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Контрольный диктант по теме «Наречие»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Категория состояния (5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IV</w:t>
      </w:r>
      <w:r w:rsidRPr="00BE1405">
        <w:rPr>
          <w:rFonts w:ascii="Times New Roman" w:hAnsi="Times New Roman"/>
          <w:sz w:val="24"/>
          <w:szCs w:val="24"/>
        </w:rPr>
        <w:t>. Категория состояния как часть речи. Ее отличие от наре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Выборочное изложение текста с описанием состояния че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ловека или природы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СЛУЖЕБНЫЕ ЧАСТИ РЕЧИ. КУЛЬТУРА РЕЧИ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Предлог (12ч)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</w:t>
      </w:r>
      <w:r w:rsidRPr="00BE1405">
        <w:rPr>
          <w:rFonts w:ascii="Times New Roman" w:hAnsi="Times New Roman"/>
          <w:sz w:val="24"/>
          <w:szCs w:val="24"/>
        </w:rPr>
        <w:t>. Предлог как служебная часть речи. Синтаксическая роль предлогов в предложении. Непроизводные и производные предло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предлогов. </w:t>
      </w:r>
      <w:r w:rsidRPr="00BE1405">
        <w:rPr>
          <w:rFonts w:ascii="Times New Roman" w:hAnsi="Times New Roman"/>
          <w:sz w:val="24"/>
          <w:szCs w:val="24"/>
        </w:rPr>
        <w:tab/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Слитные и раздельные написания предлогов (в течение, ввиду, вследствие и др.). </w:t>
      </w:r>
      <w:r w:rsidRPr="00BE1405">
        <w:rPr>
          <w:rFonts w:ascii="Times New Roman" w:hAnsi="Times New Roman"/>
          <w:sz w:val="24"/>
          <w:szCs w:val="24"/>
        </w:rPr>
        <w:tab/>
        <w:t xml:space="preserve">Дефис в предлогах из-за, из-под.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по, благодаря, согласно, вопреки.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Умение пользоваться в речи предлогами-синонимами.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Р.Р.Рассказ от своего имени на основе прочитанного.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 Рас</w:t>
      </w:r>
      <w:r w:rsidRPr="00BE1405">
        <w:rPr>
          <w:rFonts w:ascii="Times New Roman" w:hAnsi="Times New Roman"/>
          <w:sz w:val="24"/>
          <w:szCs w:val="24"/>
        </w:rPr>
        <w:softHyphen/>
        <w:t xml:space="preserve">сказ на основе увиденного на картине.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Союз (15ч)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BE1405">
        <w:rPr>
          <w:rFonts w:ascii="Times New Roman" w:hAnsi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</w:t>
      </w:r>
      <w:r w:rsidRPr="00BE1405">
        <w:rPr>
          <w:rFonts w:ascii="Times New Roman" w:hAnsi="Times New Roman"/>
          <w:sz w:val="24"/>
          <w:szCs w:val="24"/>
        </w:rPr>
        <w:softHyphen/>
        <w:t>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союзов.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lastRenderedPageBreak/>
        <w:t>Слитные и раздельные написания союзов. Отличие на письме союзов зато, тоже, чтобы от местоимений с предлогом и частица</w:t>
      </w:r>
      <w:r w:rsidRPr="00BE1405">
        <w:rPr>
          <w:rFonts w:ascii="Times New Roman" w:hAnsi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пользоваться в речи союзами-синонимами.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 Устное рассуждение на дискуссионную тему; его языко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вые особенности.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Частица (14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BE1405">
        <w:rPr>
          <w:rFonts w:ascii="Times New Roman" w:hAnsi="Times New Roman"/>
          <w:sz w:val="24"/>
          <w:szCs w:val="24"/>
        </w:rPr>
        <w:softHyphen/>
        <w:t xml:space="preserve">цы.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частиц.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Р.Р. Рассказ по данному сюжету.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Междометие. Звукоподражательные слова (2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Междометие как часть речи. Синтаксическая роль междо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метий в предложении.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выразительно читать предложения с междометиями.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ПОВТОРЕНИЕ И СИСТЕМАТИЗАЦИЯ ПРОЙДЕННОГО В VII КЛАССЕ (14ч)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Сочинение-рассуждение на морально-этическую тему или публичное выступление на эту тему.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</w:p>
    <w:p w:rsidR="00EF2B08" w:rsidRPr="00BE1405" w:rsidRDefault="00EF2B08" w:rsidP="00EF2B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 Тематическое планирование </w:t>
      </w:r>
    </w:p>
    <w:p w:rsidR="00EF2B08" w:rsidRPr="00BE1405" w:rsidRDefault="00EF2B08" w:rsidP="00EF2B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10551"/>
        <w:gridCol w:w="1499"/>
      </w:tblGrid>
      <w:tr w:rsidR="00206727" w:rsidRPr="00BE1405" w:rsidTr="00206727">
        <w:trPr>
          <w:trHeight w:val="116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06727" w:rsidRPr="00BE1405" w:rsidTr="00206727">
        <w:trPr>
          <w:trHeight w:val="33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в V - VI классах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6727" w:rsidRPr="00BE1405" w:rsidTr="00206727">
        <w:trPr>
          <w:trHeight w:val="26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3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0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Текст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Стили литературного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на повторение пройденного материала.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Публицистический стиль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Краткие и полные  страдательные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Изложение с изменением формы действующего лица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Изложение с изменением формы действующего лица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прошедшего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Гласные перед одной Н в полных и кратких страдательных причастиях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буква Н в отглагольных прилагательных.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и две   буквы Н  в суффиксах кратких  страдательных причастий и в отглагольных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по теме «Причастие»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несовершенного вида.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3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тему «Прозвища»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тему «Прозвища»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–о и –е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О-Е после шипящих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 с элементами сочинения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приставок в наречиях, образованных от существительных и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числительных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05"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BE1405"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BE1405"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«Наречие»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37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727" w:rsidRPr="00BE1405" w:rsidTr="00206727">
        <w:trPr>
          <w:trHeight w:val="28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1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лингвистическую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0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0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Простые и составные союзы.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 Союзы подчинительные и сочинительные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дискуссионную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дискуссионную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предлогах и союзах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по теме «Предлоги и союзы»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частиц. Формообразующие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данному сюжету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данному сюжету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05"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BE1405"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«Частица»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gramStart"/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диктанта .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  Звукоподражательные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пройденного в VII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русском языке.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 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за курс русского языка седьмого класса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EF2B08" w:rsidRPr="00BE1405" w:rsidRDefault="00EF2B08" w:rsidP="00EF2B08">
      <w:pPr>
        <w:rPr>
          <w:rFonts w:ascii="Times New Roman" w:hAnsi="Times New Roman" w:cs="Times New Roman"/>
          <w:sz w:val="24"/>
          <w:szCs w:val="24"/>
        </w:rPr>
      </w:pPr>
    </w:p>
    <w:p w:rsidR="00397F5E" w:rsidRPr="00BE1405" w:rsidRDefault="00397F5E">
      <w:pPr>
        <w:rPr>
          <w:rFonts w:ascii="Times New Roman" w:hAnsi="Times New Roman" w:cs="Times New Roman"/>
          <w:sz w:val="24"/>
          <w:szCs w:val="24"/>
        </w:rPr>
      </w:pPr>
    </w:p>
    <w:p w:rsidR="00D92511" w:rsidRPr="00BE1405" w:rsidRDefault="00D92511">
      <w:pPr>
        <w:rPr>
          <w:rFonts w:ascii="Times New Roman" w:hAnsi="Times New Roman" w:cs="Times New Roman"/>
          <w:sz w:val="24"/>
          <w:szCs w:val="24"/>
        </w:rPr>
      </w:pPr>
    </w:p>
    <w:sectPr w:rsidR="00D92511" w:rsidRPr="00BE1405" w:rsidSect="008E1EE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511"/>
    <w:rsid w:val="00206727"/>
    <w:rsid w:val="002844EA"/>
    <w:rsid w:val="00397F5E"/>
    <w:rsid w:val="004D48CE"/>
    <w:rsid w:val="0056509E"/>
    <w:rsid w:val="007F5EA0"/>
    <w:rsid w:val="008E1EE9"/>
    <w:rsid w:val="00923F7A"/>
    <w:rsid w:val="009F6400"/>
    <w:rsid w:val="00AC57A2"/>
    <w:rsid w:val="00BE1405"/>
    <w:rsid w:val="00D92511"/>
    <w:rsid w:val="00E3768F"/>
    <w:rsid w:val="00E45A8E"/>
    <w:rsid w:val="00EA65F8"/>
    <w:rsid w:val="00EF2B08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D60E"/>
  <w15:docId w15:val="{87B08761-48C3-4D16-AF70-85643A2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5E"/>
  </w:style>
  <w:style w:type="paragraph" w:styleId="1">
    <w:name w:val="heading 1"/>
    <w:basedOn w:val="a"/>
    <w:link w:val="10"/>
    <w:qFormat/>
    <w:rsid w:val="00EF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EF2B08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F2B08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EF2B08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EF2B0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EF2B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EF2B08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EF2B08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EF2B0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EF2B0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EF2B08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EF2B08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EF2B08"/>
    <w:rPr>
      <w:color w:val="0000FF"/>
      <w:u w:val="single"/>
    </w:rPr>
  </w:style>
  <w:style w:type="paragraph" w:styleId="af0">
    <w:name w:val="No Spacing"/>
    <w:link w:val="af1"/>
    <w:uiPriority w:val="1"/>
    <w:qFormat/>
    <w:rsid w:val="00EF2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EF2B0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styleId="af2">
    <w:name w:val="Emphasis"/>
    <w:qFormat/>
    <w:rsid w:val="00EF2B08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B0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E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F2B0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14</cp:revision>
  <dcterms:created xsi:type="dcterms:W3CDTF">2019-11-21T15:42:00Z</dcterms:created>
  <dcterms:modified xsi:type="dcterms:W3CDTF">2019-11-30T10:39:00Z</dcterms:modified>
</cp:coreProperties>
</file>