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E3" w:rsidRDefault="00E111E3" w:rsidP="00E11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Аннотация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к рабочей программе по технологии (ФГОС) 3 класса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Рабочая программа по предмету «Технология» для обучающихся 3 класса</w:t>
      </w:r>
      <w:proofErr w:type="gramEnd"/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разработана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соответствии с приказом Министерства образования и науки Российской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Федерации от 06.10.2009 №373 «Об утверждении и введении в действие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федерального</w:t>
      </w:r>
      <w:proofErr w:type="gramEnd"/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государственного образовательного стандарта начального общего образования" (в</w:t>
      </w:r>
      <w:proofErr w:type="gramEnd"/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редакции от 31.12.2015 года), ООП НОО МАОУ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Прииртышская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СОШ», авторской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программой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Е.А.Лутцевой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>, Т.П.Зуевой по технологии (Сборник рабочих программ.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– М.: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Просвещение, 2015) к завершенной предметной линии учебников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Лутцевой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Е.А.</w:t>
      </w:r>
      <w:proofErr w:type="gramEnd"/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Технология. 3 класс: учебник для общеобразовательных учреждений / </w:t>
      </w:r>
      <w:proofErr w:type="spellStart"/>
      <w:r>
        <w:rPr>
          <w:rFonts w:ascii="Times New Roman" w:hAnsi="Times New Roman" w:cs="Times New Roman"/>
          <w:sz w:val="26"/>
          <w:szCs w:val="26"/>
        </w:rPr>
        <w:t>Лутцева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Е.А., Зуева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Т.П., -М.: Просвещение, 2018.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изучение предмета «Технология» в 3 классе в учебном плане филиала МАОУ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Прииртышская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 -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Абалакская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 отводится 1 час в неделю, 34 часа в год.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Содержание предмета направлено: на формирование картины мира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технологической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направленностью, конструкторско-технологических знаний и умений.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Предмет представлен в программе следующими содержательными линиями: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общекультурные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общетрудовые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компетенции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технология ручной обработки материалов. Элементы графической грамоты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конструирование и моделирование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практика работы на компьютере.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Цели изучения технологии в начальной школе: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приобретение личного опыта как основы обучения и познания;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приобретение первоначального опыта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практической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преобразовательной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деятельности на основе овладения технологическими знаниями,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технико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технологическими умениями и проектной деятельностью;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формирование позитивного эмоционально-ценностного отношения к труду и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людям труда.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Основные задачи курса: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духовно-нравственное развитие учащихся; освоение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нравственно-этического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социально-исторического опыта человечества, отражѐнного в материальной культуре;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развитие эмоционально-ценностного отношения к социальному миру и миру природы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через формирование позитивного отношения к труду и людям труда; знакомство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современными профессиями;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• формирование идентичности гражданина России в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поликультурном</w:t>
      </w:r>
      <w:proofErr w:type="gramEnd"/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многонациональном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обществе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на основе знакомства с ремѐслами народов России; развитие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способности к равноправному сотрудничеству на основе уважения личности другого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человека; воспитание толерантности к мнениям и позиции других;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формирование целостной картины мира (образа мира) на основе познания мира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через осмысление духовно-психологического содержания предметного мира и его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единства с миром природы, на основе освоения трудовых умений и навыков, осмысления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технологии процесса изготовления изделий в проектной деятельности;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развитие познавательных мотивов, интересов, инициативности, любознательности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основе связи трудового и технологического образования с жизненным опытом и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системой ценностей ребѐнка, а также на основе мотивации успеха, готовности к действиям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новых условиях и нестандартных ситуациях;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• формирование на основе овладения культурой проектной деятельности: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Содержание учебного предмета «Технология» в 3 классе включает разделы: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Мастерская скульптора (7 часов).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Мастерская рукодельниц (9 часов).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Мастерская инженеров- конструкторов, строителей, декораторов (12 часов).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Мастерская кукольника (6 часов).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Для контроля и оценки знаний и умений по предмету используются практические и</w:t>
      </w:r>
    </w:p>
    <w:p w:rsidR="00E111E3" w:rsidRDefault="00E111E3" w:rsidP="00E111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проектные работы. Выделяют индивидуальную, групповую и классную формы контроля.</w:t>
      </w:r>
    </w:p>
    <w:p w:rsidR="007B2618" w:rsidRDefault="00E111E3" w:rsidP="00E111E3">
      <w:r>
        <w:rPr>
          <w:rFonts w:ascii="Times New Roman" w:hAnsi="Times New Roman" w:cs="Times New Roman"/>
          <w:sz w:val="26"/>
          <w:szCs w:val="26"/>
        </w:rPr>
        <w:t xml:space="preserve">    Срок реализации программы 1 год.</w:t>
      </w:r>
    </w:p>
    <w:sectPr w:rsidR="007B2618" w:rsidSect="00E111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11E3"/>
    <w:rsid w:val="007B2618"/>
    <w:rsid w:val="00E1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2020-11-07T08:21:00Z</dcterms:created>
  <dcterms:modified xsi:type="dcterms:W3CDTF">2020-11-07T08:23:00Z</dcterms:modified>
</cp:coreProperties>
</file>