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799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799">
        <w:rPr>
          <w:rFonts w:ascii="Times New Roman" w:eastAsia="Times New Roman" w:hAnsi="Times New Roman" w:cs="Times New Roman"/>
          <w:sz w:val="24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5A3799" w:rsidRPr="005A3799" w:rsidRDefault="005A3799" w:rsidP="005A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3799" w:rsidRPr="005A3799" w:rsidRDefault="005A3799" w:rsidP="004418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3799" w:rsidRPr="005A3799" w:rsidRDefault="004418D3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3B1A047">
            <wp:extent cx="8449945" cy="1438910"/>
            <wp:effectExtent l="0" t="0" r="825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945" cy="1438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3799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799">
        <w:rPr>
          <w:rFonts w:ascii="Times New Roman" w:eastAsia="Times New Roman" w:hAnsi="Times New Roman" w:cs="Times New Roman"/>
          <w:sz w:val="24"/>
          <w:szCs w:val="24"/>
        </w:rPr>
        <w:t>по геометрии</w:t>
      </w:r>
    </w:p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10</w:t>
      </w:r>
      <w:r w:rsidRPr="005A3799">
        <w:rPr>
          <w:rFonts w:ascii="Times New Roman" w:eastAsia="Times New Roman" w:hAnsi="Times New Roman" w:cs="Times New Roman"/>
          <w:sz w:val="24"/>
          <w:szCs w:val="24"/>
        </w:rPr>
        <w:t xml:space="preserve"> класса</w:t>
      </w:r>
    </w:p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799">
        <w:rPr>
          <w:rFonts w:ascii="Times New Roman" w:eastAsia="Times New Roman" w:hAnsi="Times New Roman" w:cs="Times New Roman"/>
          <w:sz w:val="24"/>
          <w:szCs w:val="24"/>
        </w:rPr>
        <w:t>на 2020-2021 учебный год</w:t>
      </w:r>
    </w:p>
    <w:p w:rsid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3799" w:rsidRPr="005A3799" w:rsidRDefault="005A3799" w:rsidP="005A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3799" w:rsidRPr="005A3799" w:rsidRDefault="005A3799" w:rsidP="005A3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50" w:type="dxa"/>
        <w:jc w:val="center"/>
        <w:tblLook w:val="04A0" w:firstRow="1" w:lastRow="0" w:firstColumn="1" w:lastColumn="0" w:noHBand="0" w:noVBand="1"/>
      </w:tblPr>
      <w:tblGrid>
        <w:gridCol w:w="7377"/>
        <w:gridCol w:w="7473"/>
      </w:tblGrid>
      <w:tr w:rsidR="005A3799" w:rsidRPr="005A3799" w:rsidTr="005A3799">
        <w:trPr>
          <w:trHeight w:val="735"/>
          <w:jc w:val="center"/>
        </w:trPr>
        <w:tc>
          <w:tcPr>
            <w:tcW w:w="7377" w:type="dxa"/>
            <w:hideMark/>
          </w:tcPr>
          <w:p w:rsidR="005A3799" w:rsidRPr="005A3799" w:rsidRDefault="005A3799" w:rsidP="005A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9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составлено в соответствии</w:t>
            </w:r>
          </w:p>
          <w:p w:rsidR="005A3799" w:rsidRPr="005A3799" w:rsidRDefault="005A3799" w:rsidP="005A3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99">
              <w:rPr>
                <w:rFonts w:ascii="Times New Roman" w:eastAsia="Times New Roman" w:hAnsi="Times New Roman" w:cs="Times New Roman"/>
                <w:sz w:val="24"/>
                <w:szCs w:val="24"/>
              </w:rPr>
              <w:t>с  ФГОС ООО</w:t>
            </w:r>
          </w:p>
        </w:tc>
        <w:tc>
          <w:tcPr>
            <w:tcW w:w="7473" w:type="dxa"/>
            <w:hideMark/>
          </w:tcPr>
          <w:p w:rsidR="005A3799" w:rsidRPr="005A3799" w:rsidRDefault="005A3799" w:rsidP="005A3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9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Составитель программы:</w:t>
            </w:r>
          </w:p>
          <w:p w:rsidR="005A3799" w:rsidRPr="005A3799" w:rsidRDefault="005A3799" w:rsidP="005A3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99">
              <w:rPr>
                <w:rFonts w:ascii="Times New Roman" w:eastAsia="Times New Roman" w:hAnsi="Times New Roman" w:cs="Times New Roman"/>
                <w:sz w:val="24"/>
                <w:szCs w:val="24"/>
              </w:rPr>
              <w:t>Тамара Александровна Шарапова,</w:t>
            </w:r>
          </w:p>
          <w:p w:rsidR="005A3799" w:rsidRPr="005A3799" w:rsidRDefault="005A3799" w:rsidP="005A3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379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5A3799" w:rsidRPr="005A3799" w:rsidRDefault="005A3799" w:rsidP="005A37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37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высшей квалификационной категории</w:t>
            </w:r>
          </w:p>
        </w:tc>
      </w:tr>
    </w:tbl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799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proofErr w:type="spellStart"/>
      <w:r w:rsidRPr="005A3799">
        <w:rPr>
          <w:rFonts w:ascii="Times New Roman" w:eastAsia="Times New Roman" w:hAnsi="Times New Roman" w:cs="Times New Roman"/>
          <w:sz w:val="24"/>
          <w:szCs w:val="24"/>
        </w:rPr>
        <w:t>Абалак</w:t>
      </w:r>
      <w:proofErr w:type="spellEnd"/>
    </w:p>
    <w:p w:rsidR="005A3799" w:rsidRPr="005A3799" w:rsidRDefault="005A3799" w:rsidP="005A37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3799">
        <w:rPr>
          <w:rFonts w:ascii="Times New Roman" w:eastAsia="Times New Roman" w:hAnsi="Times New Roman" w:cs="Times New Roman"/>
          <w:sz w:val="24"/>
          <w:szCs w:val="24"/>
        </w:rPr>
        <w:t xml:space="preserve"> 2020 год </w:t>
      </w:r>
    </w:p>
    <w:p w:rsidR="005A3799" w:rsidRDefault="005A3799" w:rsidP="00BF7F05">
      <w:pPr>
        <w:pStyle w:val="a6"/>
        <w:spacing w:line="276" w:lineRule="auto"/>
        <w:jc w:val="both"/>
        <w:rPr>
          <w:rFonts w:ascii="Times New Roman" w:hAnsi="Times New Roman"/>
          <w:b/>
        </w:rPr>
      </w:pPr>
    </w:p>
    <w:p w:rsidR="00BF7F05" w:rsidRPr="00BF7F05" w:rsidRDefault="00BF7F05" w:rsidP="00BF7F05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BF7F05">
        <w:rPr>
          <w:rFonts w:ascii="Times New Roman" w:hAnsi="Times New Roman"/>
          <w:b/>
        </w:rPr>
        <w:t>Планируемые результаты освоения учебного предмета «Геометрия»:</w:t>
      </w:r>
    </w:p>
    <w:p w:rsidR="00BF7F05" w:rsidRPr="00BF7F05" w:rsidRDefault="00BF7F05" w:rsidP="00BF7F05">
      <w:pPr>
        <w:pStyle w:val="a6"/>
        <w:spacing w:line="276" w:lineRule="auto"/>
        <w:ind w:firstLine="360"/>
        <w:jc w:val="both"/>
        <w:rPr>
          <w:rFonts w:ascii="Times New Roman" w:hAnsi="Times New Roman"/>
          <w:b/>
        </w:rPr>
      </w:pP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0" w:name="sub_20311"/>
      <w:r w:rsidRPr="00BF7F05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0"/>
    <w:p w:rsidR="00BF7F05" w:rsidRPr="00BF7F05" w:rsidRDefault="00BF7F05" w:rsidP="00BF7F05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BF7F05" w:rsidRPr="00BF7F05" w:rsidRDefault="00BF7F05" w:rsidP="00BF7F05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" w:name="sub_20312"/>
      <w:r w:rsidRPr="00BF7F05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1"/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логических задач;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2" w:name="sub_20313"/>
      <w:r w:rsidRPr="00BF7F05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2"/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сравнение чисел;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3" w:name="sub_20314"/>
      <w:r w:rsidRPr="00BF7F05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3"/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линейных и квадратных уравнений и неравенств, уравнений и неравенств</w:t>
      </w:r>
      <w:r w:rsidR="00A4057D">
        <w:rPr>
          <w:rFonts w:ascii="Times New Roman" w:hAnsi="Times New Roman" w:cs="Times New Roman"/>
        </w:rPr>
        <w:t>,</w:t>
      </w:r>
      <w:r w:rsidRPr="00BF7F05">
        <w:rPr>
          <w:rFonts w:ascii="Times New Roman" w:hAnsi="Times New Roman" w:cs="Times New Roman"/>
        </w:rPr>
        <w:t xml:space="preserve">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4" w:name="sub_20315"/>
      <w:r w:rsidRPr="00BF7F05">
        <w:rPr>
          <w:rFonts w:ascii="Times New Roman" w:hAnsi="Times New Roman" w:cs="Times New Roman"/>
        </w:rPr>
        <w:lastRenderedPageBreak/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4"/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определение положения точки по ее координатам, координаты точки по ее положению на плоскости;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5" w:name="sub_20316"/>
      <w:r w:rsidRPr="00BF7F05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5"/>
    <w:p w:rsidR="00BF7F05" w:rsidRPr="00BF7F05" w:rsidRDefault="00BF7F05" w:rsidP="00BF7F05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BF7F05" w:rsidRPr="00BF7F05" w:rsidRDefault="00BF7F05" w:rsidP="00BF7F05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6" w:name="sub_20317"/>
      <w:r w:rsidRPr="00BF7F05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6"/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проведение доказательств в геометрии;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7" w:name="sub_20318"/>
      <w:r w:rsidRPr="00BF7F05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7"/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простейших комбинаторных задач;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8" w:name="sub_20319"/>
      <w:r w:rsidRPr="00BF7F05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8"/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lastRenderedPageBreak/>
        <w:t>использование числовых выражений при решении практических задач и задач из других учебных предметов;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практических задач с применением простейших свойств фигур;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9" w:name="sub_203110"/>
      <w:r w:rsidRPr="00BF7F05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0" w:name="sub_203111"/>
      <w:bookmarkEnd w:id="9"/>
      <w:r w:rsidRPr="00BF7F05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1" w:name="sub_203112"/>
      <w:bookmarkEnd w:id="10"/>
      <w:r w:rsidRPr="00BF7F05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2" w:name="sub_203113"/>
      <w:bookmarkEnd w:id="11"/>
      <w:r w:rsidRPr="00BF7F05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3" w:name="sub_203114"/>
      <w:bookmarkEnd w:id="12"/>
      <w:r w:rsidRPr="00BF7F05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7E38F5" w:rsidRPr="007E38F5" w:rsidRDefault="007474B8" w:rsidP="00F34486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bookmarkStart w:id="14" w:name="_Toc284662721"/>
      <w:bookmarkStart w:id="15" w:name="_Toc284663347"/>
      <w:bookmarkEnd w:id="13"/>
      <w:r>
        <w:rPr>
          <w:rFonts w:ascii="Times New Roman" w:hAnsi="Times New Roman" w:cs="Times New Roman"/>
          <w:b/>
          <w:bCs/>
        </w:rPr>
        <w:t>Ученик научится:</w:t>
      </w:r>
    </w:p>
    <w:bookmarkEnd w:id="14"/>
    <w:bookmarkEnd w:id="15"/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изображать изучаемые фигуры от руки и с применением простых чертежных инструментов;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0444DE">
        <w:rPr>
          <w:iCs/>
          <w:color w:val="000000"/>
          <w:sz w:val="22"/>
          <w:szCs w:val="22"/>
          <w:lang w:eastAsia="ru-RU"/>
        </w:rPr>
        <w:t>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теорему Пифагора при вычислении элементов стереометрических фигур;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7474B8" w:rsidRPr="000444DE" w:rsidRDefault="007474B8" w:rsidP="000444DE">
      <w:pPr>
        <w:pStyle w:val="a"/>
        <w:numPr>
          <w:ilvl w:val="0"/>
          <w:numId w:val="0"/>
        </w:numPr>
        <w:spacing w:line="276" w:lineRule="auto"/>
        <w:ind w:left="357" w:hanging="357"/>
        <w:jc w:val="left"/>
        <w:rPr>
          <w:rFonts w:ascii="Times New Roman" w:hAnsi="Times New Roman"/>
          <w:b/>
          <w:sz w:val="22"/>
          <w:szCs w:val="22"/>
        </w:rPr>
      </w:pPr>
      <w:r w:rsidRPr="000444DE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абстрактные геометрические понятия и факты с реальными жизненными объектами и ситуациями;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площади поверхностей тел одинаковой формы различного размера;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объемы сосудов одинаковой формы различного размера;</w:t>
      </w:r>
    </w:p>
    <w:p w:rsidR="007474B8" w:rsidRPr="000444DE" w:rsidRDefault="007474B8" w:rsidP="000444DE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0444DE">
        <w:rPr>
          <w:rFonts w:ascii="Times New Roman" w:hAnsi="Times New Roman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7474B8" w:rsidRPr="000444DE" w:rsidRDefault="007474B8" w:rsidP="000444DE">
      <w:pPr>
        <w:pStyle w:val="a6"/>
        <w:spacing w:line="276" w:lineRule="auto"/>
        <w:jc w:val="both"/>
        <w:rPr>
          <w:rFonts w:ascii="Times New Roman" w:hAnsi="Times New Roman"/>
        </w:rPr>
      </w:pPr>
    </w:p>
    <w:p w:rsidR="007474B8" w:rsidRPr="000444DE" w:rsidRDefault="007474B8" w:rsidP="000444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444DE">
        <w:rPr>
          <w:rFonts w:ascii="Times New Roman" w:hAnsi="Times New Roman"/>
          <w:b/>
        </w:rPr>
        <w:t xml:space="preserve"> Ученик получит возможность научиться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решать задачи на нахождение геометрических величин по образцам или алгоритмам;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lastRenderedPageBreak/>
        <w:t>описывать взаимное расположение прямых и плоскостей в пространстве;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формулировать свойства и признаки фигур;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доказывать геометрические утверждения</w:t>
      </w:r>
      <w:r w:rsidRPr="000444DE">
        <w:rPr>
          <w:color w:val="FF0000"/>
          <w:sz w:val="22"/>
          <w:szCs w:val="22"/>
        </w:rPr>
        <w:t>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7474B8" w:rsidRPr="000444DE" w:rsidRDefault="000444DE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находить </w:t>
      </w:r>
      <w:r w:rsidR="007474B8" w:rsidRPr="000444DE">
        <w:rPr>
          <w:sz w:val="22"/>
          <w:szCs w:val="22"/>
          <w:lang w:eastAsia="ru-RU"/>
        </w:rPr>
        <w:t>площади поверхностей геометрических тел с применением формул;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iCs/>
          <w:color w:val="000000"/>
          <w:sz w:val="22"/>
          <w:szCs w:val="22"/>
          <w:lang w:eastAsia="ru-RU"/>
        </w:rPr>
        <w:t>вычислять расстояния и углы в пространстве</w:t>
      </w:r>
      <w:r w:rsidRPr="000444DE">
        <w:rPr>
          <w:iCs/>
          <w:color w:val="FF0000"/>
          <w:sz w:val="22"/>
          <w:szCs w:val="22"/>
          <w:lang w:eastAsia="ru-RU"/>
        </w:rPr>
        <w:t>.</w:t>
      </w:r>
    </w:p>
    <w:p w:rsidR="007474B8" w:rsidRPr="000444DE" w:rsidRDefault="007474B8" w:rsidP="000444DE">
      <w:pPr>
        <w:spacing w:after="0"/>
        <w:ind w:left="357" w:hanging="357"/>
        <w:rPr>
          <w:rFonts w:ascii="Times New Roman" w:hAnsi="Times New Roman" w:cs="Times New Roman"/>
          <w:b/>
        </w:rPr>
      </w:pPr>
      <w:r w:rsidRPr="000444DE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7474B8" w:rsidRPr="000444DE" w:rsidRDefault="007474B8" w:rsidP="000444DE">
      <w:pPr>
        <w:pStyle w:val="a6"/>
        <w:numPr>
          <w:ilvl w:val="0"/>
          <w:numId w:val="27"/>
        </w:numPr>
        <w:spacing w:line="276" w:lineRule="auto"/>
        <w:jc w:val="both"/>
        <w:rPr>
          <w:rStyle w:val="dash041e0431044b0447043d044b0439char1"/>
          <w:sz w:val="22"/>
          <w:szCs w:val="22"/>
        </w:rPr>
      </w:pPr>
      <w:r w:rsidRPr="000444DE">
        <w:rPr>
          <w:rFonts w:ascii="Times New Roman" w:hAnsi="Times New Roman"/>
        </w:rPr>
        <w:t xml:space="preserve">использовать свойства геометрических фигур для решения </w:t>
      </w:r>
      <w:r w:rsidRPr="000444DE">
        <w:rPr>
          <w:rStyle w:val="dash041e0431044b0447043d044b0439char1"/>
          <w:sz w:val="22"/>
          <w:szCs w:val="22"/>
        </w:rPr>
        <w:t>задач практического характера и задач из других областей знаний</w:t>
      </w:r>
    </w:p>
    <w:p w:rsidR="00F86113" w:rsidRPr="007A0C7B" w:rsidRDefault="00F86113" w:rsidP="007A0C7B">
      <w:pPr>
        <w:spacing w:after="0"/>
        <w:rPr>
          <w:rFonts w:ascii="Times New Roman" w:hAnsi="Times New Roman" w:cs="Times New Roman"/>
        </w:rPr>
      </w:pPr>
    </w:p>
    <w:p w:rsidR="006E1F46" w:rsidRPr="00456D6F" w:rsidRDefault="00456D6F" w:rsidP="00456D6F">
      <w:pPr>
        <w:pStyle w:val="a6"/>
        <w:spacing w:line="276" w:lineRule="auto"/>
        <w:jc w:val="both"/>
        <w:rPr>
          <w:rStyle w:val="FontStyle395"/>
          <w:rFonts w:ascii="Times New Roman" w:hAnsi="Times New Roman" w:cs="Times New Roman"/>
          <w:bCs w:val="0"/>
          <w:color w:val="auto"/>
          <w:spacing w:val="0"/>
          <w:sz w:val="22"/>
          <w:szCs w:val="22"/>
        </w:rPr>
      </w:pPr>
      <w:r>
        <w:rPr>
          <w:rFonts w:ascii="Times New Roman" w:hAnsi="Times New Roman"/>
          <w:b/>
        </w:rPr>
        <w:t xml:space="preserve">        </w:t>
      </w:r>
      <w:r w:rsidR="005A3799">
        <w:rPr>
          <w:rFonts w:ascii="Times New Roman" w:hAnsi="Times New Roman"/>
          <w:b/>
        </w:rPr>
        <w:t xml:space="preserve">Содержание учебного предмета </w:t>
      </w:r>
      <w:r w:rsidR="006E1F46">
        <w:rPr>
          <w:rFonts w:ascii="Times New Roman" w:hAnsi="Times New Roman"/>
          <w:b/>
        </w:rPr>
        <w:t>«</w:t>
      </w:r>
      <w:r w:rsidR="00BF7F05" w:rsidRPr="00D71C41">
        <w:rPr>
          <w:rFonts w:ascii="Times New Roman" w:hAnsi="Times New Roman"/>
          <w:b/>
        </w:rPr>
        <w:t>Геометрия</w:t>
      </w:r>
      <w:r w:rsidR="006E1F46">
        <w:rPr>
          <w:rFonts w:ascii="Times New Roman" w:hAnsi="Times New Roman"/>
          <w:b/>
        </w:rPr>
        <w:t>»</w:t>
      </w:r>
    </w:p>
    <w:p w:rsidR="00F86113" w:rsidRDefault="005A3799" w:rsidP="005A379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7A0C7B" w:rsidRPr="007A0C7B">
        <w:rPr>
          <w:rFonts w:ascii="Times New Roman" w:hAnsi="Times New Roman" w:cs="Times New Roman"/>
          <w:b/>
        </w:rPr>
        <w:t>Введение (</w:t>
      </w:r>
      <w:r>
        <w:rPr>
          <w:rFonts w:ascii="Times New Roman" w:hAnsi="Times New Roman" w:cs="Times New Roman"/>
          <w:b/>
        </w:rPr>
        <w:t>5 часов)</w:t>
      </w:r>
    </w:p>
    <w:p w:rsidR="005A3799" w:rsidRDefault="005A3799" w:rsidP="005A379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12728C">
        <w:rPr>
          <w:rFonts w:ascii="Times New Roman" w:hAnsi="Times New Roman"/>
        </w:rPr>
        <w:t>Предмет стереометрии. Аксиомы стереометрии</w:t>
      </w:r>
      <w:r>
        <w:rPr>
          <w:rFonts w:ascii="Times New Roman" w:hAnsi="Times New Roman"/>
        </w:rPr>
        <w:t>.</w:t>
      </w:r>
    </w:p>
    <w:p w:rsidR="005A3799" w:rsidRPr="005A3799" w:rsidRDefault="005A3799" w:rsidP="005A37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</w:t>
      </w:r>
      <w:r w:rsidRPr="0012728C">
        <w:rPr>
          <w:rFonts w:ascii="Times New Roman" w:hAnsi="Times New Roman" w:cs="Times New Roman"/>
        </w:rPr>
        <w:t>Некоторые следствия из аксиом</w:t>
      </w:r>
      <w:r>
        <w:rPr>
          <w:rFonts w:ascii="Times New Roman" w:hAnsi="Times New Roman" w:cs="Times New Roman"/>
        </w:rPr>
        <w:t>.</w:t>
      </w:r>
    </w:p>
    <w:p w:rsidR="00F86113" w:rsidRPr="007A0C7B" w:rsidRDefault="00F86113" w:rsidP="005A3799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Параллельность прямых и плоскостей</w:t>
      </w:r>
      <w:r w:rsidR="00520BC7" w:rsidRPr="007A0C7B">
        <w:rPr>
          <w:rFonts w:ascii="Times New Roman" w:hAnsi="Times New Roman" w:cs="Times New Roman"/>
          <w:b/>
        </w:rPr>
        <w:t xml:space="preserve"> (19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F86113" w:rsidRPr="005A3799" w:rsidRDefault="005A3799" w:rsidP="005A379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</w:t>
      </w:r>
      <w:r w:rsidR="00F86113" w:rsidRPr="007A0C7B">
        <w:rPr>
          <w:rFonts w:ascii="Times New Roman" w:hAnsi="Times New Roman" w:cs="Times New Roman"/>
          <w:b/>
        </w:rPr>
        <w:t>Перпендикулярность прямых и плоскостей</w:t>
      </w:r>
      <w:r w:rsidR="00520BC7" w:rsidRPr="007A0C7B">
        <w:rPr>
          <w:rFonts w:ascii="Times New Roman" w:hAnsi="Times New Roman" w:cs="Times New Roman"/>
          <w:b/>
        </w:rPr>
        <w:t xml:space="preserve"> (20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F86113" w:rsidRPr="007A0C7B" w:rsidRDefault="005A3799" w:rsidP="005A379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       </w:t>
      </w:r>
      <w:r w:rsidR="00F86113" w:rsidRPr="007A0C7B">
        <w:rPr>
          <w:rFonts w:ascii="Times New Roman" w:hAnsi="Times New Roman" w:cs="Times New Roman"/>
          <w:b/>
        </w:rPr>
        <w:t>Многогранники</w:t>
      </w:r>
      <w:r w:rsidR="005B5329" w:rsidRPr="007A0C7B">
        <w:rPr>
          <w:rFonts w:ascii="Times New Roman" w:hAnsi="Times New Roman" w:cs="Times New Roman"/>
          <w:b/>
        </w:rPr>
        <w:t xml:space="preserve"> (16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Понятие многогранника. Призма. Пирамида. Правильные многогранники.</w:t>
      </w:r>
    </w:p>
    <w:p w:rsidR="00F86113" w:rsidRDefault="005A3799" w:rsidP="005A3799">
      <w:pPr>
        <w:spacing w:after="0"/>
        <w:jc w:val="both"/>
        <w:rPr>
          <w:rStyle w:val="StrongEmphasis"/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</w:t>
      </w:r>
      <w:r w:rsidR="00456D6F">
        <w:rPr>
          <w:rFonts w:ascii="Times New Roman" w:hAnsi="Times New Roman" w:cs="Times New Roman"/>
          <w:b/>
        </w:rPr>
        <w:t xml:space="preserve">Итоговое </w:t>
      </w:r>
      <w:r w:rsidR="00F86113" w:rsidRPr="007A0C7B">
        <w:rPr>
          <w:rFonts w:ascii="Times New Roman" w:hAnsi="Times New Roman" w:cs="Times New Roman"/>
          <w:b/>
        </w:rPr>
        <w:t>повторение курса геометрии 10 класса</w:t>
      </w:r>
      <w:r>
        <w:rPr>
          <w:rFonts w:ascii="Times New Roman" w:hAnsi="Times New Roman" w:cs="Times New Roman"/>
          <w:b/>
        </w:rPr>
        <w:t xml:space="preserve"> </w:t>
      </w:r>
      <w:r>
        <w:rPr>
          <w:rStyle w:val="StrongEmphasis"/>
          <w:rFonts w:ascii="Times New Roman" w:hAnsi="Times New Roman" w:cs="Times New Roman"/>
        </w:rPr>
        <w:t>(8 часов)</w:t>
      </w:r>
    </w:p>
    <w:p w:rsidR="005A3799" w:rsidRPr="00456D6F" w:rsidRDefault="00456D6F" w:rsidP="00DE7A9F">
      <w:pPr>
        <w:spacing w:after="0"/>
        <w:rPr>
          <w:rStyle w:val="StrongEmphasis"/>
          <w:rFonts w:ascii="Times New Roman" w:hAnsi="Times New Roman" w:cs="Times New Roman"/>
          <w:b w:val="0"/>
          <w:bCs w:val="0"/>
        </w:rPr>
      </w:pPr>
      <w:r>
        <w:rPr>
          <w:rStyle w:val="FontStyle12"/>
          <w:sz w:val="22"/>
          <w:szCs w:val="22"/>
        </w:rPr>
        <w:t xml:space="preserve">            </w:t>
      </w:r>
      <w:r w:rsidR="005A3799">
        <w:rPr>
          <w:rStyle w:val="FontStyle12"/>
          <w:sz w:val="22"/>
          <w:szCs w:val="22"/>
        </w:rPr>
        <w:t xml:space="preserve">Аксиомы стереометрии. </w:t>
      </w:r>
      <w:r w:rsidR="005A3799" w:rsidRPr="0012728C">
        <w:rPr>
          <w:rFonts w:ascii="Times New Roman" w:hAnsi="Times New Roman" w:cs="Times New Roman"/>
        </w:rPr>
        <w:t>Параллельность прямых и плоскостей</w:t>
      </w:r>
      <w:r w:rsidR="005A3799">
        <w:rPr>
          <w:rStyle w:val="FontStyle12"/>
          <w:sz w:val="22"/>
          <w:szCs w:val="22"/>
        </w:rPr>
        <w:t xml:space="preserve">. </w:t>
      </w:r>
      <w:r w:rsidR="005A3799" w:rsidRPr="0012728C">
        <w:rPr>
          <w:rFonts w:ascii="Times New Roman" w:hAnsi="Times New Roman" w:cs="Times New Roman"/>
        </w:rPr>
        <w:t>Перпендикулярность прямых и плоскостей</w:t>
      </w:r>
      <w:r w:rsidR="005A3799">
        <w:rPr>
          <w:rStyle w:val="FontStyle12"/>
          <w:sz w:val="22"/>
          <w:szCs w:val="22"/>
        </w:rPr>
        <w:t xml:space="preserve">. </w:t>
      </w:r>
      <w:r w:rsidR="005A3799" w:rsidRPr="0012728C">
        <w:rPr>
          <w:rFonts w:ascii="Times New Roman" w:hAnsi="Times New Roman" w:cs="Times New Roman"/>
        </w:rPr>
        <w:t>Многогранники</w:t>
      </w:r>
      <w:r w:rsidR="005A3799" w:rsidRPr="0012728C">
        <w:rPr>
          <w:rStyle w:val="FontStyle12"/>
          <w:sz w:val="22"/>
          <w:szCs w:val="22"/>
        </w:rPr>
        <w:t>»</w:t>
      </w:r>
    </w:p>
    <w:p w:rsidR="007A0C7B" w:rsidRPr="007A0C7B" w:rsidRDefault="007A0C7B" w:rsidP="007A0C7B">
      <w:pPr>
        <w:spacing w:after="0"/>
        <w:ind w:left="360"/>
        <w:jc w:val="both"/>
        <w:rPr>
          <w:rStyle w:val="StrongEmphasis"/>
          <w:rFonts w:ascii="Times New Roman" w:hAnsi="Times New Roman" w:cs="Times New Roman"/>
          <w:b w:val="0"/>
          <w:bCs w:val="0"/>
        </w:rPr>
      </w:pPr>
    </w:p>
    <w:p w:rsidR="005B5329" w:rsidRPr="00A11C5B" w:rsidRDefault="005B5329" w:rsidP="005A3799">
      <w:pPr>
        <w:spacing w:after="0"/>
        <w:rPr>
          <w:rFonts w:ascii="Times New Roman" w:hAnsi="Times New Roman" w:cs="Times New Roman"/>
          <w:b/>
        </w:rPr>
      </w:pPr>
      <w:r w:rsidRPr="00A11C5B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12342"/>
        <w:gridCol w:w="1817"/>
      </w:tblGrid>
      <w:tr w:rsidR="006E1F46" w:rsidRPr="00A11C5B" w:rsidTr="006E1F46">
        <w:trPr>
          <w:trHeight w:val="181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4136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609" w:type="pct"/>
          </w:tcPr>
          <w:p w:rsidR="006E1F46" w:rsidRPr="00F55CCF" w:rsidRDefault="006E1F46" w:rsidP="006E1F4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5CCF">
              <w:rPr>
                <w:rFonts w:ascii="Times New Roman" w:hAnsi="Times New Roman"/>
                <w:b/>
              </w:rPr>
              <w:t xml:space="preserve">Количество часов </w:t>
            </w:r>
          </w:p>
        </w:tc>
      </w:tr>
      <w:tr w:rsidR="006E1F46" w:rsidRPr="00A11C5B" w:rsidTr="006E1F46">
        <w:trPr>
          <w:trHeight w:val="271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6" w:type="pct"/>
          </w:tcPr>
          <w:p w:rsidR="006E1F46" w:rsidRPr="00BA43FE" w:rsidRDefault="006E1F46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43FE">
              <w:rPr>
                <w:rFonts w:ascii="Times New Roman" w:hAnsi="Times New Roman" w:cs="Times New Roman"/>
                <w:b/>
              </w:rPr>
              <w:t xml:space="preserve">Введение. 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Fonts w:ascii="Times New Roman" w:hAnsi="Times New Roman"/>
              </w:rPr>
              <w:t>Предмет стереометрии. Аксиомы стереометрии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2728C">
              <w:rPr>
                <w:rFonts w:ascii="Times New Roman" w:hAnsi="Times New Roman" w:cs="Times New Roman"/>
              </w:rPr>
              <w:t>Некоторые следствия из аксиом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 и их следствий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Pr="00F55CCF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«Аксиомы стереометрии и их простейшие следствия»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5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6" w:type="pct"/>
          </w:tcPr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2E25">
              <w:rPr>
                <w:rFonts w:ascii="Times New Roman" w:hAnsi="Times New Roman" w:cs="Times New Roman"/>
                <w:b/>
              </w:rPr>
              <w:t>Параллельность прямых и плоскостей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Fonts w:ascii="Times New Roman" w:hAnsi="Times New Roman" w:cs="Times New Roman"/>
              </w:rPr>
              <w:t>Параллельные прямые в пространстве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2728C">
              <w:rPr>
                <w:rFonts w:ascii="Times New Roman" w:hAnsi="Times New Roman" w:cs="Times New Roman"/>
              </w:rPr>
              <w:t xml:space="preserve"> Параллельность трех прямых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E1F46" w:rsidRPr="0012728C" w:rsidRDefault="006E1F46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2728C">
              <w:rPr>
                <w:rFonts w:ascii="Times New Roman" w:hAnsi="Times New Roman" w:cs="Times New Roman"/>
              </w:rPr>
              <w:t>Параллельность прямой и плоскости.</w:t>
            </w:r>
          </w:p>
          <w:p w:rsidR="006E1F46" w:rsidRDefault="006E1F46" w:rsidP="00F55CCF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4.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плоскости.</w:t>
            </w:r>
          </w:p>
          <w:p w:rsidR="006E1F46" w:rsidRDefault="006E1F46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5.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плоскости.</w:t>
            </w:r>
          </w:p>
          <w:p w:rsidR="006E1F46" w:rsidRDefault="006E1F4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6.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прямой и плоскости»</w:t>
            </w:r>
          </w:p>
          <w:p w:rsidR="006E1F46" w:rsidRDefault="006E1F4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12728C">
              <w:rPr>
                <w:rFonts w:ascii="Times New Roman" w:hAnsi="Times New Roman" w:cs="Times New Roman"/>
              </w:rPr>
              <w:t>Скрещивающиеся прямые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12728C">
              <w:rPr>
                <w:rFonts w:ascii="Times New Roman" w:hAnsi="Times New Roman" w:cs="Times New Roman"/>
              </w:rPr>
              <w:t>Скрещивающиеся прямые. Решение задач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12728C">
              <w:rPr>
                <w:rFonts w:ascii="Times New Roman" w:hAnsi="Times New Roman" w:cs="Times New Roman"/>
              </w:rPr>
              <w:t>Углы с сонаправленными сторонами. Угол между прямыми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Pr="0012728C" w:rsidRDefault="006E1F46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«Скрещивающиеся прямые. Углы между прямыми»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12728C">
              <w:rPr>
                <w:rFonts w:ascii="Times New Roman" w:hAnsi="Times New Roman" w:cs="Times New Roman"/>
              </w:rPr>
              <w:t>Обобщающий урок по темам «Аксиомы стереометрии. Параллельность прямой и плоскости»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F3157E">
              <w:rPr>
                <w:rFonts w:ascii="Times New Roman" w:hAnsi="Times New Roman" w:cs="Times New Roman"/>
              </w:rPr>
              <w:t xml:space="preserve"> </w:t>
            </w:r>
            <w:r w:rsidR="00543FE5" w:rsidRPr="00543FE5">
              <w:rPr>
                <w:rFonts w:ascii="Times New Roman" w:hAnsi="Times New Roman" w:cs="Times New Roman"/>
              </w:rPr>
              <w:t>Обобщение полученных знаний</w:t>
            </w:r>
            <w:r w:rsidR="00543FE5">
              <w:rPr>
                <w:rFonts w:ascii="Times New Roman" w:hAnsi="Times New Roman" w:cs="Times New Roman"/>
                <w:b/>
              </w:rPr>
              <w:t xml:space="preserve"> </w:t>
            </w:r>
            <w:r w:rsidRPr="00F3157E">
              <w:rPr>
                <w:rFonts w:ascii="Times New Roman" w:hAnsi="Times New Roman" w:cs="Times New Roman"/>
              </w:rPr>
              <w:t xml:space="preserve">по теме «Взаимное расположение прямых в пространстве. </w:t>
            </w:r>
            <w:r>
              <w:rPr>
                <w:rFonts w:ascii="Times New Roman" w:hAnsi="Times New Roman" w:cs="Times New Roman"/>
              </w:rPr>
              <w:t xml:space="preserve"> Угол между 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Pr="00F3157E">
              <w:rPr>
                <w:rFonts w:ascii="Times New Roman" w:hAnsi="Times New Roman" w:cs="Times New Roman"/>
              </w:rPr>
              <w:t>прямыми»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12728C">
              <w:rPr>
                <w:rFonts w:ascii="Times New Roman" w:hAnsi="Times New Roman" w:cs="Times New Roman"/>
              </w:rPr>
              <w:t xml:space="preserve"> Параллельные плоскости. Признак параллельности двух плоскостей.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12728C">
              <w:rPr>
                <w:rFonts w:ascii="Times New Roman" w:hAnsi="Times New Roman" w:cs="Times New Roman"/>
              </w:rPr>
              <w:t>Свойства параллельных плоскостей.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12728C">
              <w:rPr>
                <w:rFonts w:ascii="Times New Roman" w:hAnsi="Times New Roman" w:cs="Times New Roman"/>
              </w:rPr>
              <w:t>Параллельность плоскостей. Свойства параллельных плоскостей.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12728C">
              <w:rPr>
                <w:rFonts w:ascii="Times New Roman" w:hAnsi="Times New Roman" w:cs="Times New Roman"/>
              </w:rPr>
              <w:t>Тетраэдр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12728C">
              <w:rPr>
                <w:rFonts w:ascii="Times New Roman" w:hAnsi="Times New Roman" w:cs="Times New Roman"/>
              </w:rPr>
              <w:t>Параллелепипед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Pr="0012728C">
              <w:rPr>
                <w:rFonts w:ascii="Times New Roman" w:hAnsi="Times New Roman" w:cs="Times New Roman"/>
              </w:rPr>
              <w:t>Задачи на построение сечений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прямых и плоскостей»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Pr="00762E25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3743CF">
              <w:rPr>
                <w:rFonts w:ascii="Times New Roman" w:hAnsi="Times New Roman" w:cs="Times New Roman"/>
              </w:rPr>
              <w:t xml:space="preserve">. </w:t>
            </w:r>
            <w:r w:rsidR="00543FE5" w:rsidRPr="00543FE5">
              <w:rPr>
                <w:rFonts w:ascii="Times New Roman" w:hAnsi="Times New Roman" w:cs="Times New Roman"/>
              </w:rPr>
              <w:t>Обобщение полученных знаний</w:t>
            </w:r>
            <w:r w:rsidR="00543FE5">
              <w:rPr>
                <w:rFonts w:ascii="Times New Roman" w:hAnsi="Times New Roman" w:cs="Times New Roman"/>
                <w:b/>
              </w:rPr>
              <w:t xml:space="preserve"> </w:t>
            </w:r>
            <w:r w:rsidRPr="003743CF">
              <w:rPr>
                <w:rFonts w:ascii="Times New Roman" w:hAnsi="Times New Roman" w:cs="Times New Roman"/>
              </w:rPr>
              <w:t>по теме «Параллельность прямых и плоскостей».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136" w:type="pct"/>
          </w:tcPr>
          <w:p w:rsidR="006E1F46" w:rsidRP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 w:rsidRPr="006E1F46">
              <w:rPr>
                <w:rFonts w:ascii="Times New Roman" w:hAnsi="Times New Roman"/>
                <w:b/>
              </w:rPr>
              <w:t>Перпендикулярность прямых и плоскостей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2728C">
              <w:rPr>
                <w:rFonts w:ascii="Times New Roman" w:hAnsi="Times New Roman"/>
              </w:rPr>
              <w:t>Перпендикулярные прямые в пространстве.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2728C">
              <w:rPr>
                <w:rFonts w:ascii="Times New Roman" w:hAnsi="Times New Roman"/>
              </w:rPr>
              <w:t>Параллельные прямые перпендикулярные к плоскости. Решение задач.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2728C">
              <w:rPr>
                <w:rFonts w:ascii="Times New Roman" w:hAnsi="Times New Roman"/>
              </w:rPr>
              <w:t>Решение задач на перпендикулярные прямые в пространстве; параллельные прямые перпендикулярные к</w:t>
            </w:r>
            <w:r>
              <w:rPr>
                <w:rFonts w:ascii="Times New Roman" w:hAnsi="Times New Roman"/>
              </w:rPr>
              <w:t xml:space="preserve"> </w:t>
            </w:r>
            <w:r w:rsidRPr="0012728C">
              <w:rPr>
                <w:rFonts w:ascii="Times New Roman" w:hAnsi="Times New Roman"/>
              </w:rPr>
              <w:t>плоскости.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12728C">
              <w:rPr>
                <w:rFonts w:ascii="Times New Roman" w:hAnsi="Times New Roman"/>
              </w:rPr>
              <w:t>Признак перпендикулярности прямой и плоскости.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12728C">
              <w:rPr>
                <w:rFonts w:ascii="Times New Roman" w:hAnsi="Times New Roman"/>
              </w:rPr>
              <w:t>Теорема о прямой перпендикулярной плоскости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12728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12728C">
              <w:rPr>
                <w:rFonts w:ascii="Times New Roman" w:hAnsi="Times New Roman"/>
              </w:rPr>
              <w:t>Решение задач на перпендикулярность прямой и плоскости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 </w:t>
            </w:r>
            <w:r w:rsidRPr="0012728C">
              <w:rPr>
                <w:rFonts w:ascii="Times New Roman" w:hAnsi="Times New Roman"/>
              </w:rPr>
              <w:t>Расстояние от точки до плоскости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12728C">
              <w:rPr>
                <w:rFonts w:ascii="Times New Roman" w:hAnsi="Times New Roman"/>
              </w:rPr>
              <w:t>Перпендикуляр и наклонная.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12728C">
              <w:rPr>
                <w:rFonts w:ascii="Times New Roman" w:hAnsi="Times New Roman"/>
              </w:rPr>
              <w:t>Теорема о трех перпендикулярах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12728C">
              <w:rPr>
                <w:rFonts w:ascii="Times New Roman" w:hAnsi="Times New Roman"/>
              </w:rPr>
              <w:t>Теорема трех перпендикулярах.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12728C">
              <w:rPr>
                <w:rFonts w:ascii="Times New Roman" w:hAnsi="Times New Roman"/>
              </w:rPr>
              <w:t xml:space="preserve"> Теорема обратная теореме о трех перпендикулярах.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 </w:t>
            </w:r>
            <w:r w:rsidRPr="0012728C">
              <w:rPr>
                <w:rFonts w:ascii="Times New Roman" w:hAnsi="Times New Roman"/>
              </w:rPr>
              <w:t>Угол между прямой и плоскостью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Pr="0012728C">
              <w:rPr>
                <w:rFonts w:ascii="Times New Roman" w:hAnsi="Times New Roman"/>
              </w:rPr>
              <w:t>Двугранный угол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Pr="0012728C">
              <w:rPr>
                <w:rFonts w:ascii="Times New Roman" w:hAnsi="Times New Roman"/>
              </w:rPr>
              <w:t>Двугранный угол.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Pr="0012728C">
              <w:rPr>
                <w:rFonts w:ascii="Times New Roman" w:hAnsi="Times New Roman"/>
              </w:rPr>
              <w:t>Перпендикулярность плоскостей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r w:rsidRPr="0012728C">
              <w:rPr>
                <w:rFonts w:ascii="Times New Roman" w:hAnsi="Times New Roman"/>
              </w:rPr>
              <w:t>Прямоугольный параллелепипед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 w:rsidRPr="0012728C">
              <w:rPr>
                <w:rFonts w:ascii="Times New Roman" w:hAnsi="Times New Roman"/>
              </w:rPr>
              <w:t>Решение задач на прямоугольный параллелепипед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18. </w:t>
            </w:r>
            <w:r w:rsidRPr="0012728C">
              <w:rPr>
                <w:rFonts w:ascii="Times New Roman" w:hAnsi="Times New Roman"/>
              </w:rPr>
              <w:t>Обобщающий урок по теме «Перпендикулярность прямых и плоскостей»</w:t>
            </w:r>
            <w:r>
              <w:rPr>
                <w:rFonts w:ascii="Times New Roman" w:hAnsi="Times New Roman"/>
              </w:rPr>
              <w:t>.</w:t>
            </w:r>
          </w:p>
          <w:p w:rsidR="006E1F46" w:rsidRPr="0074109F" w:rsidRDefault="006E1F46" w:rsidP="00741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 w:rsidR="00543FE5" w:rsidRPr="00543FE5">
              <w:rPr>
                <w:rFonts w:ascii="Times New Roman" w:hAnsi="Times New Roman" w:cs="Times New Roman"/>
              </w:rPr>
              <w:t>Обобщение полученных знаний</w:t>
            </w:r>
            <w:r w:rsidR="00543FE5">
              <w:rPr>
                <w:rFonts w:ascii="Times New Roman" w:hAnsi="Times New Roman" w:cs="Times New Roman"/>
                <w:b/>
              </w:rPr>
              <w:t xml:space="preserve"> </w:t>
            </w:r>
            <w:r w:rsidRPr="0074109F">
              <w:rPr>
                <w:rFonts w:ascii="Times New Roman" w:hAnsi="Times New Roman" w:cs="Times New Roman"/>
              </w:rPr>
              <w:t>теме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4109F">
              <w:rPr>
                <w:rFonts w:ascii="Times New Roman" w:hAnsi="Times New Roman" w:cs="Times New Roman"/>
              </w:rPr>
              <w:t>«Перпендикулярность прямых и плоскостей»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4136" w:type="pct"/>
          </w:tcPr>
          <w:p w:rsidR="006E1F46" w:rsidRPr="006E1F46" w:rsidRDefault="006E1F46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1F46">
              <w:rPr>
                <w:rFonts w:ascii="Times New Roman" w:hAnsi="Times New Roman" w:cs="Times New Roman"/>
                <w:b/>
              </w:rPr>
              <w:t>Многогранники.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Fonts w:ascii="Times New Roman" w:hAnsi="Times New Roman" w:cs="Times New Roman"/>
              </w:rPr>
              <w:t>Понятие многогранника. Призма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2728C">
              <w:rPr>
                <w:rFonts w:ascii="Times New Roman" w:hAnsi="Times New Roman" w:cs="Times New Roman"/>
              </w:rPr>
              <w:t>Призма. Площадь поверхности призмы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2728C">
              <w:rPr>
                <w:rFonts w:ascii="Times New Roman" w:hAnsi="Times New Roman" w:cs="Times New Roman"/>
              </w:rPr>
              <w:t>Призма. Наклонная призма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hAnsi="Times New Roman" w:cs="Times New Roman"/>
              </w:rPr>
              <w:t>Решение задач по теме «Призма»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12728C">
              <w:rPr>
                <w:rFonts w:ascii="Times New Roman" w:hAnsi="Times New Roman" w:cs="Times New Roman"/>
              </w:rPr>
              <w:t>Пирамида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12728C">
              <w:rPr>
                <w:rFonts w:ascii="Times New Roman" w:hAnsi="Times New Roman" w:cs="Times New Roman"/>
              </w:rPr>
              <w:t>Правильная пирамида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12728C">
              <w:rPr>
                <w:rFonts w:ascii="Times New Roman" w:hAnsi="Times New Roman" w:cs="Times New Roman"/>
              </w:rPr>
              <w:t>Площадь поверхности правильной пирамиды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12728C">
              <w:rPr>
                <w:rFonts w:ascii="Times New Roman" w:hAnsi="Times New Roman" w:cs="Times New Roman"/>
              </w:rPr>
              <w:t>Усеченная пирамида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12728C">
              <w:rPr>
                <w:rFonts w:ascii="Times New Roman" w:hAnsi="Times New Roman" w:cs="Times New Roman"/>
              </w:rPr>
              <w:t>Решение задач по теме «Пирамида»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2728C">
              <w:rPr>
                <w:rFonts w:ascii="Times New Roman" w:hAnsi="Times New Roman" w:cs="Times New Roman"/>
              </w:rPr>
              <w:t xml:space="preserve"> </w:t>
            </w:r>
            <w:r w:rsidR="005A379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28C">
              <w:rPr>
                <w:rFonts w:ascii="Times New Roman" w:hAnsi="Times New Roman" w:cs="Times New Roman"/>
              </w:rPr>
              <w:t>Решение задач по теме «Усеченная пирамида»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Усеченная пирамида.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12728C">
              <w:rPr>
                <w:rFonts w:ascii="Times New Roman" w:hAnsi="Times New Roman" w:cs="Times New Roman"/>
              </w:rPr>
              <w:t>Элементы симметрии правильных многогранников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«Многогранники»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Pr="00F55CCF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="00543FE5" w:rsidRPr="00543FE5">
              <w:rPr>
                <w:rFonts w:ascii="Times New Roman" w:hAnsi="Times New Roman" w:cs="Times New Roman"/>
              </w:rPr>
              <w:t>Обобщение полученных знаний</w:t>
            </w:r>
            <w:r w:rsidR="00543FE5">
              <w:rPr>
                <w:rFonts w:ascii="Times New Roman" w:hAnsi="Times New Roman" w:cs="Times New Roman"/>
                <w:b/>
              </w:rPr>
              <w:t xml:space="preserve"> </w:t>
            </w:r>
            <w:r w:rsidRPr="00F27D9E">
              <w:rPr>
                <w:rFonts w:ascii="Times New Roman" w:hAnsi="Times New Roman" w:cs="Times New Roman"/>
              </w:rPr>
              <w:t>по теме «Многогранники»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136" w:type="pct"/>
          </w:tcPr>
          <w:p w:rsidR="006E1F46" w:rsidRPr="006E1F46" w:rsidRDefault="00456D6F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Итоговое</w:t>
            </w:r>
            <w:r w:rsidR="006E1F46" w:rsidRPr="006E1F46">
              <w:rPr>
                <w:rFonts w:ascii="Times New Roman" w:hAnsi="Times New Roman" w:cs="Times New Roman"/>
                <w:b/>
              </w:rPr>
              <w:t xml:space="preserve"> повторение курса геометрии 10 класса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«Аксиомы стереометрии»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2.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Параллельность прямых и плоскостей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</w:rPr>
              <w:t xml:space="preserve">3.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Перпендикулярность прямых и плоскостей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</w:rPr>
              <w:t xml:space="preserve">4.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5.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Pr="001E575B" w:rsidRDefault="00A4057D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FontStyle12"/>
              </w:rPr>
              <w:t>6-</w:t>
            </w:r>
            <w:r w:rsidR="006E1F46" w:rsidRPr="001E575B">
              <w:rPr>
                <w:rFonts w:ascii="Times New Roman" w:hAnsi="Times New Roman" w:cs="Times New Roman"/>
              </w:rPr>
              <w:t xml:space="preserve">7. </w:t>
            </w:r>
            <w:r>
              <w:rPr>
                <w:rFonts w:ascii="Times New Roman" w:hAnsi="Times New Roman" w:cs="Times New Roman"/>
              </w:rPr>
              <w:t>Промежуточная аттестация в формате ЕГЭ</w:t>
            </w:r>
          </w:p>
          <w:p w:rsidR="006E1F46" w:rsidRPr="00F55CCF" w:rsidRDefault="00A4057D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Решение задач по </w:t>
            </w:r>
            <w:proofErr w:type="spellStart"/>
            <w:r>
              <w:rPr>
                <w:rFonts w:ascii="Times New Roman" w:hAnsi="Times New Roman" w:cs="Times New Roman"/>
              </w:rPr>
              <w:t>КИМам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6E1F46" w:rsidRPr="001E575B">
              <w:rPr>
                <w:rFonts w:ascii="Times New Roman" w:hAnsi="Times New Roman" w:cs="Times New Roman"/>
              </w:rPr>
              <w:t>ЕГЭ.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8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20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68</w:t>
            </w:r>
          </w:p>
        </w:tc>
      </w:tr>
    </w:tbl>
    <w:p w:rsidR="005B5329" w:rsidRPr="00A11C5B" w:rsidRDefault="005B5329" w:rsidP="00A11C5B">
      <w:pPr>
        <w:pStyle w:val="a6"/>
        <w:spacing w:line="276" w:lineRule="auto"/>
        <w:jc w:val="center"/>
        <w:rPr>
          <w:rStyle w:val="StrongEmphasis"/>
          <w:rFonts w:ascii="Times New Roman" w:hAnsi="Times New Roman"/>
        </w:rPr>
      </w:pPr>
    </w:p>
    <w:p w:rsidR="00456D6F" w:rsidRDefault="00456D6F" w:rsidP="00A11C5B">
      <w:pPr>
        <w:spacing w:after="0"/>
        <w:rPr>
          <w:rFonts w:ascii="Times New Roman" w:hAnsi="Times New Roman" w:cs="Times New Roman"/>
          <w:b/>
        </w:rPr>
      </w:pPr>
    </w:p>
    <w:p w:rsidR="00A4057D" w:rsidRDefault="00A4057D" w:rsidP="00A11C5B">
      <w:pPr>
        <w:spacing w:after="0"/>
        <w:rPr>
          <w:rFonts w:ascii="Times New Roman" w:hAnsi="Times New Roman" w:cs="Times New Roman"/>
          <w:b/>
        </w:rPr>
      </w:pPr>
    </w:p>
    <w:p w:rsidR="00DE7A9F" w:rsidRDefault="00DE7A9F" w:rsidP="00A11C5B">
      <w:pPr>
        <w:spacing w:after="0"/>
        <w:rPr>
          <w:rFonts w:ascii="Times New Roman" w:hAnsi="Times New Roman" w:cs="Times New Roman"/>
          <w:b/>
        </w:rPr>
      </w:pPr>
      <w:bookmarkStart w:id="16" w:name="_GoBack"/>
      <w:bookmarkEnd w:id="16"/>
    </w:p>
    <w:sectPr w:rsidR="00DE7A9F" w:rsidSect="00520BC7">
      <w:pgSz w:w="16838" w:h="11906" w:orient="landscape"/>
      <w:pgMar w:top="709" w:right="397" w:bottom="425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 w15:restartNumberingAfterBreak="0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0F0D1F"/>
    <w:multiLevelType w:val="hybridMultilevel"/>
    <w:tmpl w:val="E57C5BFA"/>
    <w:lvl w:ilvl="0" w:tplc="059EDC8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64DB4"/>
    <w:multiLevelType w:val="hybridMultilevel"/>
    <w:tmpl w:val="6E98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534EE"/>
    <w:multiLevelType w:val="hybridMultilevel"/>
    <w:tmpl w:val="61545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6003EE"/>
    <w:multiLevelType w:val="hybridMultilevel"/>
    <w:tmpl w:val="BCEC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32EE047C"/>
    <w:multiLevelType w:val="hybridMultilevel"/>
    <w:tmpl w:val="A502C2CA"/>
    <w:lvl w:ilvl="0" w:tplc="67EA14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F91B8A"/>
    <w:multiLevelType w:val="hybridMultilevel"/>
    <w:tmpl w:val="728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59A69A3"/>
    <w:multiLevelType w:val="hybridMultilevel"/>
    <w:tmpl w:val="E2F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384323"/>
    <w:multiLevelType w:val="hybridMultilevel"/>
    <w:tmpl w:val="608A1500"/>
    <w:lvl w:ilvl="0" w:tplc="C67AEE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753B2778"/>
    <w:multiLevelType w:val="hybridMultilevel"/>
    <w:tmpl w:val="C160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4511B"/>
    <w:multiLevelType w:val="hybridMultilevel"/>
    <w:tmpl w:val="A166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</w:num>
  <w:num w:numId="5">
    <w:abstractNumId w:val="7"/>
  </w:num>
  <w:num w:numId="6">
    <w:abstractNumId w:val="21"/>
  </w:num>
  <w:num w:numId="7">
    <w:abstractNumId w:val="14"/>
  </w:num>
  <w:num w:numId="8">
    <w:abstractNumId w:val="8"/>
  </w:num>
  <w:num w:numId="9">
    <w:abstractNumId w:val="2"/>
  </w:num>
  <w:num w:numId="10">
    <w:abstractNumId w:val="26"/>
  </w:num>
  <w:num w:numId="11">
    <w:abstractNumId w:val="23"/>
  </w:num>
  <w:num w:numId="12">
    <w:abstractNumId w:val="5"/>
  </w:num>
  <w:num w:numId="13">
    <w:abstractNumId w:val="25"/>
  </w:num>
  <w:num w:numId="14">
    <w:abstractNumId w:val="9"/>
  </w:num>
  <w:num w:numId="15">
    <w:abstractNumId w:val="24"/>
  </w:num>
  <w:num w:numId="16">
    <w:abstractNumId w:val="12"/>
  </w:num>
  <w:num w:numId="17">
    <w:abstractNumId w:val="3"/>
  </w:num>
  <w:num w:numId="18">
    <w:abstractNumId w:val="20"/>
  </w:num>
  <w:num w:numId="19">
    <w:abstractNumId w:val="11"/>
  </w:num>
  <w:num w:numId="20">
    <w:abstractNumId w:val="10"/>
  </w:num>
  <w:num w:numId="21">
    <w:abstractNumId w:val="19"/>
  </w:num>
  <w:num w:numId="22">
    <w:abstractNumId w:val="16"/>
    <w:lvlOverride w:ilvl="0">
      <w:startOverride w:val="1"/>
    </w:lvlOverride>
  </w:num>
  <w:num w:numId="23">
    <w:abstractNumId w:val="17"/>
  </w:num>
  <w:num w:numId="24">
    <w:abstractNumId w:val="6"/>
  </w:num>
  <w:num w:numId="25">
    <w:abstractNumId w:val="28"/>
  </w:num>
  <w:num w:numId="26">
    <w:abstractNumId w:val="15"/>
  </w:num>
  <w:num w:numId="27">
    <w:abstractNumId w:val="18"/>
  </w:num>
  <w:num w:numId="28">
    <w:abstractNumId w:val="2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E2D"/>
    <w:rsid w:val="000114D0"/>
    <w:rsid w:val="00027AF8"/>
    <w:rsid w:val="0004257E"/>
    <w:rsid w:val="000444DE"/>
    <w:rsid w:val="00056342"/>
    <w:rsid w:val="00077D2B"/>
    <w:rsid w:val="000915D7"/>
    <w:rsid w:val="000C1490"/>
    <w:rsid w:val="0012728C"/>
    <w:rsid w:val="0014655C"/>
    <w:rsid w:val="0015101F"/>
    <w:rsid w:val="001512DB"/>
    <w:rsid w:val="00151FE4"/>
    <w:rsid w:val="001557A5"/>
    <w:rsid w:val="00161629"/>
    <w:rsid w:val="00180A44"/>
    <w:rsid w:val="00190306"/>
    <w:rsid w:val="001B133F"/>
    <w:rsid w:val="001B6780"/>
    <w:rsid w:val="001C7455"/>
    <w:rsid w:val="001E575B"/>
    <w:rsid w:val="001F6684"/>
    <w:rsid w:val="0020735A"/>
    <w:rsid w:val="00223837"/>
    <w:rsid w:val="00236683"/>
    <w:rsid w:val="002948CF"/>
    <w:rsid w:val="002A65CC"/>
    <w:rsid w:val="002A7202"/>
    <w:rsid w:val="002C2131"/>
    <w:rsid w:val="002D7C52"/>
    <w:rsid w:val="002E7B28"/>
    <w:rsid w:val="002F24C2"/>
    <w:rsid w:val="003259DC"/>
    <w:rsid w:val="003673C7"/>
    <w:rsid w:val="003743CF"/>
    <w:rsid w:val="003B02AE"/>
    <w:rsid w:val="003C41C9"/>
    <w:rsid w:val="003D08EA"/>
    <w:rsid w:val="003D31A7"/>
    <w:rsid w:val="004418D3"/>
    <w:rsid w:val="00443384"/>
    <w:rsid w:val="00456D6F"/>
    <w:rsid w:val="00520BC7"/>
    <w:rsid w:val="00527604"/>
    <w:rsid w:val="005428C9"/>
    <w:rsid w:val="00543FE5"/>
    <w:rsid w:val="005554C7"/>
    <w:rsid w:val="0056702A"/>
    <w:rsid w:val="0059752E"/>
    <w:rsid w:val="005A3799"/>
    <w:rsid w:val="005A5BFD"/>
    <w:rsid w:val="005B5329"/>
    <w:rsid w:val="005E3A2C"/>
    <w:rsid w:val="006134F0"/>
    <w:rsid w:val="00663181"/>
    <w:rsid w:val="00673AE8"/>
    <w:rsid w:val="00674831"/>
    <w:rsid w:val="006957E0"/>
    <w:rsid w:val="00696701"/>
    <w:rsid w:val="006C5E6E"/>
    <w:rsid w:val="006C7EF3"/>
    <w:rsid w:val="006E1F46"/>
    <w:rsid w:val="006F54E5"/>
    <w:rsid w:val="00721307"/>
    <w:rsid w:val="0072204F"/>
    <w:rsid w:val="0074109F"/>
    <w:rsid w:val="007474B8"/>
    <w:rsid w:val="00755CCF"/>
    <w:rsid w:val="007566C1"/>
    <w:rsid w:val="00761017"/>
    <w:rsid w:val="00762E25"/>
    <w:rsid w:val="00763797"/>
    <w:rsid w:val="0077331C"/>
    <w:rsid w:val="00781221"/>
    <w:rsid w:val="00783D3B"/>
    <w:rsid w:val="00796F4B"/>
    <w:rsid w:val="007A0C7B"/>
    <w:rsid w:val="007B22BD"/>
    <w:rsid w:val="007B3FEE"/>
    <w:rsid w:val="007E38F5"/>
    <w:rsid w:val="007E62DC"/>
    <w:rsid w:val="00820EE4"/>
    <w:rsid w:val="008715CA"/>
    <w:rsid w:val="00896E2D"/>
    <w:rsid w:val="008A259D"/>
    <w:rsid w:val="008A7074"/>
    <w:rsid w:val="008D362A"/>
    <w:rsid w:val="008E388B"/>
    <w:rsid w:val="008E40E0"/>
    <w:rsid w:val="008F65AE"/>
    <w:rsid w:val="00926441"/>
    <w:rsid w:val="0092720C"/>
    <w:rsid w:val="00966706"/>
    <w:rsid w:val="0097553A"/>
    <w:rsid w:val="00977B30"/>
    <w:rsid w:val="0098552B"/>
    <w:rsid w:val="00995742"/>
    <w:rsid w:val="009B0A27"/>
    <w:rsid w:val="009C671B"/>
    <w:rsid w:val="009D5E28"/>
    <w:rsid w:val="009E292F"/>
    <w:rsid w:val="00A0711F"/>
    <w:rsid w:val="00A11C5B"/>
    <w:rsid w:val="00A2684D"/>
    <w:rsid w:val="00A27C6F"/>
    <w:rsid w:val="00A4057D"/>
    <w:rsid w:val="00A41A1A"/>
    <w:rsid w:val="00A55994"/>
    <w:rsid w:val="00A62A06"/>
    <w:rsid w:val="00A9042D"/>
    <w:rsid w:val="00AA33D4"/>
    <w:rsid w:val="00AD78DD"/>
    <w:rsid w:val="00B2751D"/>
    <w:rsid w:val="00B32C7C"/>
    <w:rsid w:val="00B710CC"/>
    <w:rsid w:val="00B71B27"/>
    <w:rsid w:val="00B929A9"/>
    <w:rsid w:val="00BA43FE"/>
    <w:rsid w:val="00BE471F"/>
    <w:rsid w:val="00BF7F05"/>
    <w:rsid w:val="00C06C4C"/>
    <w:rsid w:val="00C520D7"/>
    <w:rsid w:val="00C55C18"/>
    <w:rsid w:val="00C829FA"/>
    <w:rsid w:val="00CA661A"/>
    <w:rsid w:val="00CD0AF2"/>
    <w:rsid w:val="00CE48D2"/>
    <w:rsid w:val="00D07F89"/>
    <w:rsid w:val="00D14D5E"/>
    <w:rsid w:val="00D24F25"/>
    <w:rsid w:val="00D57A2C"/>
    <w:rsid w:val="00D66C54"/>
    <w:rsid w:val="00D71C41"/>
    <w:rsid w:val="00D76D36"/>
    <w:rsid w:val="00D85438"/>
    <w:rsid w:val="00DD634E"/>
    <w:rsid w:val="00DE5E8B"/>
    <w:rsid w:val="00DE7A9F"/>
    <w:rsid w:val="00DF53C1"/>
    <w:rsid w:val="00E378CE"/>
    <w:rsid w:val="00E53EE2"/>
    <w:rsid w:val="00E6432E"/>
    <w:rsid w:val="00E728F5"/>
    <w:rsid w:val="00E81D81"/>
    <w:rsid w:val="00E87ABD"/>
    <w:rsid w:val="00E96651"/>
    <w:rsid w:val="00EA5A9E"/>
    <w:rsid w:val="00EA7DAF"/>
    <w:rsid w:val="00EB1E04"/>
    <w:rsid w:val="00EC24C2"/>
    <w:rsid w:val="00EE60B5"/>
    <w:rsid w:val="00EF7CD8"/>
    <w:rsid w:val="00F03482"/>
    <w:rsid w:val="00F27D9E"/>
    <w:rsid w:val="00F3157E"/>
    <w:rsid w:val="00F34486"/>
    <w:rsid w:val="00F409A2"/>
    <w:rsid w:val="00F55CCF"/>
    <w:rsid w:val="00F7266F"/>
    <w:rsid w:val="00F86113"/>
    <w:rsid w:val="00F916B9"/>
    <w:rsid w:val="00FA1D73"/>
    <w:rsid w:val="00FE4711"/>
    <w:rsid w:val="00FE5B8A"/>
    <w:rsid w:val="00FF00D0"/>
    <w:rsid w:val="00FF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07EF"/>
  <w15:docId w15:val="{37B41D70-2F07-418F-988A-47F1EB5C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7DAF"/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7474B8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89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96E2D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2"/>
    <w:qFormat/>
    <w:rsid w:val="00F86113"/>
    <w:rPr>
      <w:b/>
      <w:bCs/>
    </w:rPr>
  </w:style>
  <w:style w:type="character" w:customStyle="1" w:styleId="StrongEmphasis">
    <w:name w:val="Strong Emphasis"/>
    <w:rsid w:val="00F86113"/>
    <w:rPr>
      <w:b/>
      <w:bCs/>
    </w:rPr>
  </w:style>
  <w:style w:type="paragraph" w:customStyle="1" w:styleId="Style261">
    <w:name w:val="Style261"/>
    <w:basedOn w:val="a1"/>
    <w:rsid w:val="00F861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basedOn w:val="a2"/>
    <w:rsid w:val="00F86113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styleId="a8">
    <w:name w:val="List Paragraph"/>
    <w:basedOn w:val="a1"/>
    <w:uiPriority w:val="34"/>
    <w:qFormat/>
    <w:rsid w:val="005B5329"/>
    <w:pPr>
      <w:ind w:left="720"/>
      <w:contextualSpacing/>
    </w:pPr>
  </w:style>
  <w:style w:type="character" w:customStyle="1" w:styleId="FontStyle14">
    <w:name w:val="Font Style14"/>
    <w:basedOn w:val="a2"/>
    <w:uiPriority w:val="99"/>
    <w:rsid w:val="00E53EE2"/>
    <w:rPr>
      <w:rFonts w:ascii="Times New Roman" w:hAnsi="Times New Roman" w:cs="Times New Roman"/>
      <w:spacing w:val="10"/>
      <w:sz w:val="16"/>
      <w:szCs w:val="16"/>
    </w:rPr>
  </w:style>
  <w:style w:type="paragraph" w:styleId="21">
    <w:name w:val="Body Text Indent 2"/>
    <w:basedOn w:val="a1"/>
    <w:link w:val="22"/>
    <w:rsid w:val="00E53EE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2"/>
    <w:link w:val="21"/>
    <w:rsid w:val="00E53EE2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2">
    <w:name w:val="Font Style12"/>
    <w:basedOn w:val="a2"/>
    <w:rsid w:val="0004257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696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0">
    <w:name w:val="Перечисление"/>
    <w:link w:val="a9"/>
    <w:uiPriority w:val="99"/>
    <w:qFormat/>
    <w:rsid w:val="007474B8"/>
    <w:pPr>
      <w:numPr>
        <w:numId w:val="21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9">
    <w:name w:val="Перечисление Знак"/>
    <w:link w:val="a0"/>
    <w:uiPriority w:val="99"/>
    <w:rsid w:val="007474B8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a"/>
    <w:uiPriority w:val="99"/>
    <w:qFormat/>
    <w:rsid w:val="007474B8"/>
    <w:pPr>
      <w:numPr>
        <w:numId w:val="2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7474B8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7474B8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7474B8"/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7474B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Balloon Text"/>
    <w:basedOn w:val="a1"/>
    <w:link w:val="ac"/>
    <w:uiPriority w:val="99"/>
    <w:semiHidden/>
    <w:unhideWhenUsed/>
    <w:rsid w:val="00871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871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7C09-51E7-4777-AA17-5A11F3A7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2292</Words>
  <Characters>13065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Школа</cp:lastModifiedBy>
  <cp:revision>2</cp:revision>
  <cp:lastPrinted>2019-10-23T14:00:00Z</cp:lastPrinted>
  <dcterms:created xsi:type="dcterms:W3CDTF">2020-09-27T14:17:00Z</dcterms:created>
  <dcterms:modified xsi:type="dcterms:W3CDTF">2020-09-27T14:17:00Z</dcterms:modified>
</cp:coreProperties>
</file>