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6D" w:rsidRPr="00734B98" w:rsidRDefault="006D046D" w:rsidP="006D046D">
      <w:pPr>
        <w:jc w:val="center"/>
        <w:rPr>
          <w:b/>
        </w:rPr>
      </w:pPr>
      <w:r w:rsidRPr="00734B98">
        <w:rPr>
          <w:b/>
        </w:rPr>
        <w:t>Аннотация</w:t>
      </w:r>
    </w:p>
    <w:p w:rsidR="006D046D" w:rsidRPr="00734B98" w:rsidRDefault="006D046D" w:rsidP="006D046D">
      <w:pPr>
        <w:jc w:val="center"/>
        <w:rPr>
          <w:b/>
        </w:rPr>
      </w:pPr>
      <w:r w:rsidRPr="00734B98">
        <w:rPr>
          <w:b/>
        </w:rPr>
        <w:t>к рабочей программе по алгебре (ФГОС) 7 класса</w:t>
      </w:r>
    </w:p>
    <w:p w:rsidR="006D046D" w:rsidRPr="00734B98" w:rsidRDefault="006D046D" w:rsidP="006D046D">
      <w:pPr>
        <w:jc w:val="center"/>
        <w:rPr>
          <w:b/>
        </w:rPr>
      </w:pPr>
    </w:p>
    <w:p w:rsidR="006D046D" w:rsidRPr="00734B98" w:rsidRDefault="006D046D" w:rsidP="006D046D">
      <w:pPr>
        <w:pStyle w:val="a5"/>
        <w:rPr>
          <w:color w:val="auto"/>
        </w:rPr>
      </w:pPr>
      <w:r w:rsidRPr="00734B98">
        <w:rPr>
          <w:color w:val="000000"/>
        </w:rPr>
        <w:t xml:space="preserve">       Рабочая программа по алгебре для обучающихся 7 класса составлена в соответствии с примерной программой «</w:t>
      </w:r>
      <w:r w:rsidRPr="00734B98">
        <w:rPr>
          <w:color w:val="auto"/>
        </w:rPr>
        <w:t xml:space="preserve">Алгебра» Сборник рабочих программ. 7—9 классы: п пособие для учителей общеобразовательных. организаций / [составитель Т. А. Бурмистрова]. — 2-е изд., доп. — М.: Просвещение, 2014. к </w:t>
      </w:r>
      <w:r w:rsidRPr="00734B98">
        <w:t xml:space="preserve">предметной линии учебников «Алгебра. 7 класс» / Ю.Н. Макарычев, Н.Г. Миндюк и др.; под ред. С.А. Теляковского. М.: Просвещение, 2016 г. </w:t>
      </w:r>
      <w:r w:rsidRPr="00734B98">
        <w:rPr>
          <w:color w:val="auto"/>
        </w:rPr>
        <w:t>и с основной образовательной программой</w:t>
      </w:r>
    </w:p>
    <w:p w:rsidR="006D046D" w:rsidRPr="00734B98" w:rsidRDefault="006D046D" w:rsidP="006D046D">
      <w:pPr>
        <w:pStyle w:val="a5"/>
        <w:jc w:val="both"/>
        <w:rPr>
          <w:color w:val="auto"/>
        </w:rPr>
      </w:pPr>
      <w:r w:rsidRPr="00734B98">
        <w:t xml:space="preserve">      На изучение предмета «Алгебра» для обучающихся 7 класса в учебном плане филиала МАОУ «Прииртышская СОШ» - «Абалакская СОШ» отведено 3 часа в неделю, 102 часа в год</w:t>
      </w:r>
    </w:p>
    <w:p w:rsidR="006D046D" w:rsidRDefault="006D046D" w:rsidP="006D046D">
      <w:pPr>
        <w:rPr>
          <w:b/>
        </w:rPr>
      </w:pPr>
      <w:r>
        <w:rPr>
          <w:b/>
        </w:rPr>
        <w:t xml:space="preserve">     </w:t>
      </w:r>
    </w:p>
    <w:p w:rsidR="006D046D" w:rsidRPr="00734B98" w:rsidRDefault="006D046D" w:rsidP="006D046D">
      <w:pPr>
        <w:rPr>
          <w:b/>
          <w:bCs/>
          <w:color w:val="000000"/>
          <w:shd w:val="clear" w:color="auto" w:fill="FFFFFF"/>
        </w:rPr>
      </w:pPr>
      <w:r>
        <w:rPr>
          <w:b/>
        </w:rPr>
        <w:t xml:space="preserve">    </w:t>
      </w:r>
      <w:r w:rsidRPr="00734B98">
        <w:rPr>
          <w:b/>
        </w:rPr>
        <w:t>Планируемые</w:t>
      </w:r>
      <w:r w:rsidRPr="00734B98">
        <w:rPr>
          <w:b/>
          <w:bCs/>
        </w:rPr>
        <w:t xml:space="preserve"> результаты освоения учебного предмета «Алгебра»</w:t>
      </w:r>
    </w:p>
    <w:p w:rsidR="006D046D" w:rsidRPr="00734B98" w:rsidRDefault="006D046D" w:rsidP="006D046D">
      <w:pPr>
        <w:spacing w:line="276" w:lineRule="auto"/>
        <w:ind w:right="57"/>
        <w:outlineLvl w:val="0"/>
        <w:rPr>
          <w:b/>
          <w:bCs/>
          <w:i/>
          <w:color w:val="000000"/>
          <w:shd w:val="clear" w:color="auto" w:fill="FFFFFF"/>
        </w:rPr>
      </w:pPr>
      <w:r w:rsidRPr="00734B98">
        <w:rPr>
          <w:b/>
          <w:bCs/>
          <w:i/>
          <w:color w:val="000000"/>
          <w:shd w:val="clear" w:color="auto" w:fill="FFFFFF"/>
        </w:rPr>
        <w:t>Обучающийся научится: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в формулах одну переменную через остальные;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выполнять: основные действия со степенями с целыми показателя, с многочленами и с алгебраическими дробями; разложение многочленов на множители; тождественные преобразования рациональных выражений;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решать линейные уравнения, системы двух линейных уравнений с двумя переменными;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решать текстовые задачи алгебраическим методом, интерпретировать полученный результат,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проводить отбор решений исходя из формулировки задачи;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изображать числа точками на координатной прямой;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определять координаты точки плоскости, строить точки с заданными координатами.</w:t>
      </w:r>
    </w:p>
    <w:p w:rsidR="006D046D" w:rsidRPr="00734B98" w:rsidRDefault="006D046D" w:rsidP="006D046D">
      <w:pPr>
        <w:spacing w:line="276" w:lineRule="auto"/>
        <w:ind w:right="57"/>
        <w:outlineLvl w:val="0"/>
        <w:rPr>
          <w:b/>
          <w:bCs/>
          <w:i/>
          <w:color w:val="000000"/>
          <w:shd w:val="clear" w:color="auto" w:fill="FFFFFF"/>
        </w:rPr>
      </w:pPr>
      <w:r w:rsidRPr="00734B98">
        <w:rPr>
          <w:b/>
          <w:bCs/>
          <w:i/>
          <w:color w:val="000000"/>
          <w:shd w:val="clear" w:color="auto" w:fill="FFFFFF"/>
        </w:rPr>
        <w:t>Обучающийся получит возможность научиться: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выполнять расчеты по формулам, составлять формулы, выражающих зависимости между реальными величинами, находить нужные формулы в справочных материалах;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моделировать практические ситуации и исследовать построенные модели с использованием аппарата алгебры;</w:t>
      </w:r>
    </w:p>
    <w:p w:rsidR="006D046D" w:rsidRPr="00734B98" w:rsidRDefault="006D046D" w:rsidP="006D046D">
      <w:pPr>
        <w:shd w:val="clear" w:color="auto" w:fill="FFFFFF"/>
        <w:spacing w:after="150"/>
      </w:pPr>
      <w:r w:rsidRPr="00734B98">
        <w:t>• описывать зависимость между физическими величинами соответствующими формулами при исследовании несложных практических ситуаций.</w:t>
      </w:r>
    </w:p>
    <w:p w:rsidR="006D046D" w:rsidRPr="00734B98" w:rsidRDefault="006D046D" w:rsidP="006D046D">
      <w:pPr>
        <w:pStyle w:val="a3"/>
        <w:rPr>
          <w:rFonts w:ascii="Times New Roman" w:hAnsi="Times New Roman"/>
          <w:b/>
          <w:bCs/>
        </w:rPr>
      </w:pPr>
      <w:r w:rsidRPr="00734B98">
        <w:rPr>
          <w:rFonts w:ascii="Times New Roman" w:hAnsi="Times New Roman"/>
          <w:b/>
          <w:bCs/>
        </w:rPr>
        <w:t xml:space="preserve">Содержание учебного предмета </w:t>
      </w:r>
    </w:p>
    <w:p w:rsidR="006D046D" w:rsidRPr="00734B98" w:rsidRDefault="006D046D" w:rsidP="006D046D">
      <w:pPr>
        <w:jc w:val="both"/>
        <w:rPr>
          <w:b/>
          <w:bCs/>
          <w:color w:val="000000"/>
        </w:rPr>
      </w:pPr>
      <w:r w:rsidRPr="00734B98">
        <w:rPr>
          <w:rFonts w:eastAsia="Calibri"/>
          <w:b/>
          <w:bCs/>
        </w:rPr>
        <w:t xml:space="preserve">   </w:t>
      </w:r>
      <w:r w:rsidRPr="00734B98">
        <w:rPr>
          <w:b/>
          <w:bCs/>
          <w:color w:val="000000"/>
        </w:rPr>
        <w:t>Повторение (4 ч)</w:t>
      </w:r>
    </w:p>
    <w:p w:rsidR="006D046D" w:rsidRPr="00734B98" w:rsidRDefault="006D046D" w:rsidP="006D046D">
      <w:pPr>
        <w:tabs>
          <w:tab w:val="left" w:pos="5460"/>
        </w:tabs>
        <w:jc w:val="both"/>
        <w:rPr>
          <w:b/>
          <w:bCs/>
          <w:color w:val="000000"/>
        </w:rPr>
      </w:pPr>
      <w:r w:rsidRPr="00734B98">
        <w:rPr>
          <w:b/>
          <w:bCs/>
          <w:color w:val="000000"/>
        </w:rPr>
        <w:t xml:space="preserve">   Выражения, тождества, уравнения (18 ч)</w:t>
      </w:r>
      <w:r w:rsidRPr="00734B98">
        <w:rPr>
          <w:b/>
          <w:bCs/>
          <w:color w:val="000000"/>
        </w:rPr>
        <w:tab/>
      </w:r>
    </w:p>
    <w:p w:rsidR="006D046D" w:rsidRPr="00734B98" w:rsidRDefault="006D046D" w:rsidP="006D046D">
      <w:pPr>
        <w:jc w:val="both"/>
        <w:rPr>
          <w:color w:val="000000"/>
        </w:rPr>
      </w:pPr>
      <w:r w:rsidRPr="00734B98">
        <w:rPr>
          <w:color w:val="000000"/>
        </w:rPr>
        <w:t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6D046D" w:rsidRPr="00734B98" w:rsidRDefault="006D046D" w:rsidP="006D046D">
      <w:pPr>
        <w:jc w:val="both"/>
        <w:rPr>
          <w:b/>
          <w:bCs/>
          <w:color w:val="000000"/>
        </w:rPr>
      </w:pPr>
      <w:r w:rsidRPr="00734B98">
        <w:rPr>
          <w:b/>
          <w:bCs/>
          <w:color w:val="000000"/>
        </w:rPr>
        <w:t xml:space="preserve">   Функции (11 ч)</w:t>
      </w:r>
    </w:p>
    <w:p w:rsidR="006D046D" w:rsidRPr="00734B98" w:rsidRDefault="006D046D" w:rsidP="006D046D">
      <w:pPr>
        <w:jc w:val="both"/>
        <w:rPr>
          <w:color w:val="000000"/>
        </w:rPr>
      </w:pPr>
      <w:r w:rsidRPr="00734B98">
        <w:rPr>
          <w:color w:val="000000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6D046D" w:rsidRPr="00734B98" w:rsidRDefault="006D046D" w:rsidP="006D046D">
      <w:pPr>
        <w:jc w:val="both"/>
        <w:rPr>
          <w:b/>
          <w:bCs/>
          <w:color w:val="000000"/>
        </w:rPr>
      </w:pPr>
      <w:r w:rsidRPr="00734B98">
        <w:rPr>
          <w:b/>
          <w:bCs/>
          <w:color w:val="000000"/>
        </w:rPr>
        <w:t xml:space="preserve">   Степень с натуральным показателем (11 ч)</w:t>
      </w:r>
    </w:p>
    <w:p w:rsidR="006D046D" w:rsidRPr="00734B98" w:rsidRDefault="006D046D" w:rsidP="006D046D">
      <w:pPr>
        <w:jc w:val="both"/>
        <w:rPr>
          <w:color w:val="000000"/>
        </w:rPr>
      </w:pPr>
      <w:r w:rsidRPr="00734B98">
        <w:rPr>
          <w:color w:val="000000"/>
        </w:rPr>
        <w:t>Степень с натуральным показателем и ее свойства. Одночлен. Функции у = х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t>, у = х</w:t>
      </w:r>
      <w:r w:rsidRPr="00734B98">
        <w:rPr>
          <w:color w:val="000000"/>
          <w:vertAlign w:val="superscript"/>
        </w:rPr>
        <w:t>3</w:t>
      </w:r>
      <w:r w:rsidRPr="00734B98">
        <w:rPr>
          <w:color w:val="000000"/>
        </w:rPr>
        <w:t xml:space="preserve"> и их графики.</w:t>
      </w:r>
    </w:p>
    <w:p w:rsidR="006D046D" w:rsidRPr="00734B98" w:rsidRDefault="006D046D" w:rsidP="006D046D">
      <w:pPr>
        <w:jc w:val="both"/>
        <w:rPr>
          <w:b/>
          <w:bCs/>
          <w:color w:val="000000"/>
        </w:rPr>
      </w:pPr>
      <w:r w:rsidRPr="00734B98">
        <w:rPr>
          <w:b/>
          <w:bCs/>
          <w:color w:val="000000"/>
        </w:rPr>
        <w:lastRenderedPageBreak/>
        <w:t xml:space="preserve">   Многочлены (17 ч)</w:t>
      </w:r>
    </w:p>
    <w:p w:rsidR="006D046D" w:rsidRPr="00734B98" w:rsidRDefault="006D046D" w:rsidP="006D046D">
      <w:pPr>
        <w:jc w:val="both"/>
        <w:rPr>
          <w:color w:val="000000"/>
        </w:rPr>
      </w:pPr>
      <w:r w:rsidRPr="00734B98">
        <w:rPr>
          <w:color w:val="000000"/>
        </w:rPr>
        <w:t>Многочлен. Сложение, вычитание и умножение многочленов. Разложение многочленов на множители.</w:t>
      </w:r>
    </w:p>
    <w:p w:rsidR="006D046D" w:rsidRPr="00734B98" w:rsidRDefault="006D046D" w:rsidP="006D046D">
      <w:pPr>
        <w:jc w:val="both"/>
        <w:rPr>
          <w:b/>
          <w:bCs/>
          <w:color w:val="000000"/>
        </w:rPr>
      </w:pPr>
      <w:r w:rsidRPr="00734B98">
        <w:rPr>
          <w:b/>
          <w:bCs/>
          <w:color w:val="000000"/>
        </w:rPr>
        <w:t xml:space="preserve">   Формулы сокращенного умножения (19 ч)</w:t>
      </w:r>
    </w:p>
    <w:p w:rsidR="006D046D" w:rsidRPr="00734B98" w:rsidRDefault="006D046D" w:rsidP="006D046D">
      <w:pPr>
        <w:jc w:val="both"/>
        <w:rPr>
          <w:color w:val="000000"/>
        </w:rPr>
      </w:pPr>
      <w:r w:rsidRPr="00734B98">
        <w:rPr>
          <w:color w:val="000000"/>
        </w:rPr>
        <w:t xml:space="preserve">Формулы (а ± 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</w:rPr>
        <w:t>)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t xml:space="preserve"> = а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t xml:space="preserve"> ± 2а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</w:rPr>
        <w:t xml:space="preserve"> + 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t xml:space="preserve">, (а ± 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</w:rPr>
        <w:t>)</w:t>
      </w:r>
      <w:r w:rsidRPr="00734B98">
        <w:rPr>
          <w:color w:val="000000"/>
          <w:vertAlign w:val="superscript"/>
        </w:rPr>
        <w:t>3</w:t>
      </w:r>
      <w:r w:rsidRPr="00734B98">
        <w:rPr>
          <w:color w:val="000000"/>
        </w:rPr>
        <w:t xml:space="preserve"> = а</w:t>
      </w:r>
      <w:r w:rsidRPr="00734B98">
        <w:rPr>
          <w:color w:val="000000"/>
          <w:vertAlign w:val="superscript"/>
        </w:rPr>
        <w:t>3</w:t>
      </w:r>
      <w:r w:rsidRPr="00734B98">
        <w:rPr>
          <w:color w:val="000000"/>
        </w:rPr>
        <w:t xml:space="preserve"> ± 3а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t>Ь + За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t xml:space="preserve"> ± 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  <w:vertAlign w:val="superscript"/>
        </w:rPr>
        <w:t>3</w:t>
      </w:r>
      <w:r w:rsidRPr="00734B98">
        <w:rPr>
          <w:color w:val="000000"/>
        </w:rPr>
        <w:t xml:space="preserve">, (а ± 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</w:rPr>
        <w:t>) (а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sym w:font="Symbol" w:char="F0B1"/>
      </w:r>
      <w:r w:rsidRPr="00734B98">
        <w:rPr>
          <w:color w:val="000000"/>
        </w:rPr>
        <w:t xml:space="preserve"> а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</w:rPr>
        <w:t xml:space="preserve"> + 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  <w:vertAlign w:val="superscript"/>
        </w:rPr>
        <w:t>2</w:t>
      </w:r>
      <w:r w:rsidRPr="00734B98">
        <w:rPr>
          <w:color w:val="000000"/>
        </w:rPr>
        <w:t>) = а</w:t>
      </w:r>
      <w:r w:rsidRPr="00734B98">
        <w:rPr>
          <w:color w:val="000000"/>
          <w:vertAlign w:val="superscript"/>
        </w:rPr>
        <w:t>3</w:t>
      </w:r>
      <w:r w:rsidRPr="00734B98">
        <w:rPr>
          <w:color w:val="000000"/>
        </w:rPr>
        <w:t xml:space="preserve"> ± </w:t>
      </w:r>
      <w:r w:rsidRPr="00734B98">
        <w:rPr>
          <w:color w:val="000000"/>
          <w:lang w:val="en-US"/>
        </w:rPr>
        <w:t>b</w:t>
      </w:r>
      <w:r w:rsidRPr="00734B98">
        <w:rPr>
          <w:color w:val="000000"/>
          <w:vertAlign w:val="superscript"/>
        </w:rPr>
        <w:t>3</w:t>
      </w:r>
      <w:r w:rsidRPr="00734B98">
        <w:rPr>
          <w:color w:val="000000"/>
        </w:rPr>
        <w:t>. Применение формул сокращенного умножения в преобразованиях выражений.</w:t>
      </w:r>
    </w:p>
    <w:p w:rsidR="006D046D" w:rsidRPr="00734B98" w:rsidRDefault="006D046D" w:rsidP="006D046D">
      <w:pPr>
        <w:jc w:val="both"/>
        <w:rPr>
          <w:b/>
          <w:bCs/>
          <w:color w:val="000000"/>
        </w:rPr>
      </w:pPr>
      <w:r w:rsidRPr="00734B98">
        <w:rPr>
          <w:b/>
          <w:bCs/>
          <w:color w:val="000000"/>
        </w:rPr>
        <w:t xml:space="preserve">   Системы линейных уравнений (16 ч)</w:t>
      </w:r>
    </w:p>
    <w:p w:rsidR="006D046D" w:rsidRPr="00734B98" w:rsidRDefault="006D046D" w:rsidP="006D046D">
      <w:pPr>
        <w:jc w:val="both"/>
        <w:rPr>
          <w:color w:val="000000"/>
        </w:rPr>
      </w:pPr>
      <w:r w:rsidRPr="00734B98">
        <w:rPr>
          <w:color w:val="000000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6D046D" w:rsidRPr="00734B98" w:rsidRDefault="006D046D" w:rsidP="006D046D">
      <w:pPr>
        <w:jc w:val="both"/>
        <w:rPr>
          <w:b/>
          <w:bCs/>
          <w:color w:val="000000"/>
        </w:rPr>
      </w:pPr>
      <w:r w:rsidRPr="00734B98">
        <w:rPr>
          <w:b/>
          <w:bCs/>
          <w:color w:val="000000"/>
        </w:rPr>
        <w:t xml:space="preserve">   Повторение (6 ч)  </w:t>
      </w:r>
    </w:p>
    <w:p w:rsidR="006D046D" w:rsidRPr="00734B98" w:rsidRDefault="006D046D" w:rsidP="006D046D">
      <w:pPr>
        <w:jc w:val="both"/>
        <w:rPr>
          <w:color w:val="000000"/>
        </w:rPr>
      </w:pPr>
      <w:r w:rsidRPr="00734B98">
        <w:t>Выражения, тождества, уравнения Функции и их графики. Степень с натуральным показателем</w:t>
      </w:r>
      <w:r w:rsidRPr="00734B98">
        <w:rPr>
          <w:color w:val="000000"/>
        </w:rPr>
        <w:t xml:space="preserve"> и её свойства. Многочлены.  </w:t>
      </w:r>
      <w:r w:rsidRPr="00734B98">
        <w:t>Формулы сокращённого умножения. Системы линейных уравнений.</w:t>
      </w: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4D44DF"/>
    <w:rsid w:val="00500DA1"/>
    <w:rsid w:val="00643B89"/>
    <w:rsid w:val="006D046D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D046D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5">
    <w:name w:val="Базовый"/>
    <w:rsid w:val="006D046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046D"/>
    <w:rPr>
      <w:rFonts w:ascii="Calibri" w:eastAsia="Calibri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2020-09-27T14:29:00Z</dcterms:created>
  <dcterms:modified xsi:type="dcterms:W3CDTF">2020-09-27T14:29:00Z</dcterms:modified>
</cp:coreProperties>
</file>