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1C" w:rsidRPr="00D5301C" w:rsidRDefault="00D5301C" w:rsidP="00D530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D5301C" w:rsidRPr="00D5301C" w:rsidRDefault="00D5301C" w:rsidP="00D5301C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D5301C">
        <w:rPr>
          <w:b/>
          <w:color w:val="auto"/>
          <w:szCs w:val="24"/>
        </w:rPr>
        <w:t>Филиал муниципального автономного общеобразовательного учреждения</w:t>
      </w:r>
    </w:p>
    <w:p w:rsidR="00D5301C" w:rsidRPr="000160AE" w:rsidRDefault="00D5301C" w:rsidP="000160AE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D5301C">
        <w:rPr>
          <w:b/>
          <w:color w:val="auto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D5301C" w:rsidRPr="00D5301C" w:rsidRDefault="00D5301C" w:rsidP="00D530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:rsidR="00D5301C" w:rsidRDefault="003C61ED" w:rsidP="00D530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>
        <w:rPr>
          <w:noProof/>
        </w:rPr>
        <w:drawing>
          <wp:inline distT="0" distB="0" distL="0" distR="0" wp14:anchorId="732F7C0A" wp14:editId="1622C4E4">
            <wp:extent cx="9251950" cy="1574165"/>
            <wp:effectExtent l="0" t="0" r="6350" b="6985"/>
            <wp:docPr id="2" name="Рисунок 2" descr="C:\Users\Школа\Desktop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Школа\Desktop\на титульник для сайт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1CC" w:rsidRPr="00D5301C" w:rsidRDefault="007C41CC" w:rsidP="00D530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D5301C" w:rsidRPr="00D5301C" w:rsidRDefault="00D5301C" w:rsidP="00D530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D5301C">
        <w:rPr>
          <w:b/>
          <w:bCs/>
          <w:color w:val="auto"/>
          <w:szCs w:val="24"/>
        </w:rPr>
        <w:t>РАБОЧАЯ ПРОГРАММА</w:t>
      </w:r>
    </w:p>
    <w:p w:rsidR="00D5301C" w:rsidRPr="00D5301C" w:rsidRDefault="00D5301C" w:rsidP="00D530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 w:rsidRPr="00D5301C">
        <w:rPr>
          <w:bCs/>
          <w:color w:val="auto"/>
          <w:szCs w:val="24"/>
        </w:rPr>
        <w:t xml:space="preserve"> </w:t>
      </w:r>
      <w:r w:rsidR="007C41CC" w:rsidRPr="00D5301C">
        <w:rPr>
          <w:bCs/>
          <w:color w:val="auto"/>
          <w:szCs w:val="24"/>
        </w:rPr>
        <w:t>По</w:t>
      </w:r>
      <w:r w:rsidRPr="00D5301C">
        <w:rPr>
          <w:bCs/>
          <w:color w:val="auto"/>
          <w:szCs w:val="24"/>
        </w:rPr>
        <w:t xml:space="preserve"> биологии</w:t>
      </w:r>
    </w:p>
    <w:p w:rsidR="00D5301C" w:rsidRPr="00D5301C" w:rsidRDefault="007C41CC" w:rsidP="00D530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 w:rsidRPr="00D5301C">
        <w:rPr>
          <w:bCs/>
          <w:color w:val="auto"/>
          <w:szCs w:val="24"/>
        </w:rPr>
        <w:t>Для</w:t>
      </w:r>
      <w:r w:rsidR="00D5301C" w:rsidRPr="00D5301C">
        <w:rPr>
          <w:bCs/>
          <w:color w:val="auto"/>
          <w:szCs w:val="24"/>
        </w:rPr>
        <w:t xml:space="preserve"> 8 класса</w:t>
      </w:r>
    </w:p>
    <w:p w:rsidR="00D5301C" w:rsidRPr="00D5301C" w:rsidRDefault="007C41CC" w:rsidP="00D530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 w:rsidRPr="00D5301C">
        <w:rPr>
          <w:bCs/>
          <w:color w:val="auto"/>
          <w:szCs w:val="24"/>
        </w:rPr>
        <w:t>На</w:t>
      </w:r>
      <w:r w:rsidR="003C61ED">
        <w:rPr>
          <w:bCs/>
          <w:color w:val="auto"/>
          <w:szCs w:val="24"/>
        </w:rPr>
        <w:t xml:space="preserve"> 2020-2021</w:t>
      </w:r>
      <w:r w:rsidR="00D5301C" w:rsidRPr="00D5301C">
        <w:rPr>
          <w:bCs/>
          <w:color w:val="auto"/>
          <w:szCs w:val="24"/>
        </w:rPr>
        <w:t xml:space="preserve"> учебный год</w:t>
      </w:r>
    </w:p>
    <w:p w:rsidR="00D5301C" w:rsidRPr="00D5301C" w:rsidRDefault="00D5301C" w:rsidP="00D530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D5301C" w:rsidRPr="00D5301C" w:rsidRDefault="00D5301C" w:rsidP="00D530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</w:p>
    <w:p w:rsidR="00D5301C" w:rsidRPr="00D5301C" w:rsidRDefault="00D5301C" w:rsidP="000160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9"/>
        <w:gridCol w:w="7311"/>
      </w:tblGrid>
      <w:tr w:rsidR="008B5665" w:rsidRPr="008B5665" w:rsidTr="00FE38B6">
        <w:tc>
          <w:tcPr>
            <w:tcW w:w="7904" w:type="dxa"/>
          </w:tcPr>
          <w:p w:rsidR="008B5665" w:rsidRPr="008B5665" w:rsidRDefault="008B5665" w:rsidP="008B5665">
            <w:pPr>
              <w:widowControl w:val="0"/>
              <w:shd w:val="clear" w:color="auto" w:fill="FFFFFF"/>
              <w:tabs>
                <w:tab w:val="left" w:pos="195"/>
                <w:tab w:val="right" w:pos="149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8B5665">
              <w:rPr>
                <w:bCs/>
                <w:color w:val="auto"/>
                <w:szCs w:val="24"/>
              </w:rPr>
              <w:t xml:space="preserve">Планирование составлено в соответствии </w:t>
            </w:r>
          </w:p>
          <w:p w:rsidR="008B5665" w:rsidRPr="008B5665" w:rsidRDefault="008B5665" w:rsidP="008B5665">
            <w:pPr>
              <w:widowControl w:val="0"/>
              <w:shd w:val="clear" w:color="auto" w:fill="FFFFFF"/>
              <w:tabs>
                <w:tab w:val="left" w:pos="210"/>
                <w:tab w:val="right" w:pos="149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8B5665">
              <w:rPr>
                <w:bCs/>
                <w:color w:val="auto"/>
                <w:szCs w:val="24"/>
              </w:rPr>
              <w:t>с требованиями ФГОС ООО</w:t>
            </w:r>
          </w:p>
          <w:p w:rsidR="008B5665" w:rsidRPr="008B5665" w:rsidRDefault="008B5665" w:rsidP="008B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</w:p>
        </w:tc>
        <w:tc>
          <w:tcPr>
            <w:tcW w:w="7905" w:type="dxa"/>
          </w:tcPr>
          <w:p w:rsidR="008B5665" w:rsidRPr="008B5665" w:rsidRDefault="008B5665" w:rsidP="008B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8B5665">
              <w:rPr>
                <w:color w:val="auto"/>
                <w:szCs w:val="24"/>
              </w:rPr>
              <w:t>Составитель программы: Прянишникова Ольга Алексеевна,</w:t>
            </w:r>
          </w:p>
          <w:p w:rsidR="008B5665" w:rsidRPr="008B5665" w:rsidRDefault="008B5665" w:rsidP="008B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8B5665">
              <w:rPr>
                <w:color w:val="auto"/>
                <w:szCs w:val="24"/>
              </w:rPr>
              <w:t>учитель биологии высшей квалификационной категории</w:t>
            </w:r>
          </w:p>
          <w:p w:rsidR="008B5665" w:rsidRPr="008B5665" w:rsidRDefault="008B5665" w:rsidP="008B5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</w:p>
        </w:tc>
      </w:tr>
    </w:tbl>
    <w:p w:rsidR="00D5301C" w:rsidRDefault="00D5301C" w:rsidP="00D5301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2228CC" w:rsidRDefault="002228CC" w:rsidP="00D5301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2228CC" w:rsidRDefault="002228CC" w:rsidP="00D5301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2228CC" w:rsidRPr="00D5301C" w:rsidRDefault="002228CC" w:rsidP="00D5301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D5301C" w:rsidRPr="00D5301C" w:rsidRDefault="00D5301C" w:rsidP="00D5301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D5301C" w:rsidRPr="00D5301C" w:rsidRDefault="00D5301C" w:rsidP="00D5301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Cs/>
          <w:color w:val="auto"/>
          <w:szCs w:val="24"/>
        </w:rPr>
      </w:pPr>
      <w:r w:rsidRPr="00D5301C">
        <w:rPr>
          <w:iCs/>
          <w:color w:val="auto"/>
          <w:szCs w:val="24"/>
        </w:rPr>
        <w:t xml:space="preserve">с. Абалак </w:t>
      </w:r>
    </w:p>
    <w:p w:rsidR="00D5301C" w:rsidRPr="00D5301C" w:rsidRDefault="00D5301C" w:rsidP="00D5301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Cs/>
          <w:color w:val="auto"/>
          <w:szCs w:val="24"/>
        </w:rPr>
      </w:pPr>
    </w:p>
    <w:p w:rsidR="00D5301C" w:rsidRPr="00D5301C" w:rsidRDefault="003C61ED" w:rsidP="00D5301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Cs/>
          <w:color w:val="auto"/>
          <w:szCs w:val="24"/>
        </w:rPr>
      </w:pPr>
      <w:r>
        <w:rPr>
          <w:iCs/>
          <w:color w:val="auto"/>
          <w:szCs w:val="24"/>
        </w:rPr>
        <w:t>2020</w:t>
      </w:r>
      <w:r w:rsidR="00D5301C" w:rsidRPr="00D5301C">
        <w:rPr>
          <w:iCs/>
          <w:color w:val="auto"/>
          <w:szCs w:val="24"/>
        </w:rPr>
        <w:t xml:space="preserve"> год</w:t>
      </w:r>
    </w:p>
    <w:p w:rsidR="00D5301C" w:rsidRPr="00D5301C" w:rsidRDefault="00D5301C" w:rsidP="00D5301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Cs/>
          <w:color w:val="auto"/>
          <w:szCs w:val="24"/>
        </w:rPr>
      </w:pPr>
    </w:p>
    <w:p w:rsidR="00D5301C" w:rsidRPr="00D5301C" w:rsidRDefault="00D5301C" w:rsidP="00D5301C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4"/>
        </w:rPr>
      </w:pPr>
    </w:p>
    <w:p w:rsidR="00D5301C" w:rsidRPr="00CB4359" w:rsidRDefault="00D5301C" w:rsidP="00D5301C">
      <w:pPr>
        <w:widowControl w:val="0"/>
        <w:spacing w:after="0" w:line="240" w:lineRule="auto"/>
        <w:ind w:left="0" w:firstLine="0"/>
        <w:rPr>
          <w:b/>
          <w:bCs/>
          <w:snapToGrid w:val="0"/>
          <w:color w:val="auto"/>
          <w:szCs w:val="24"/>
        </w:rPr>
      </w:pPr>
      <w:r w:rsidRPr="00CB4359">
        <w:rPr>
          <w:b/>
          <w:bCs/>
          <w:snapToGrid w:val="0"/>
          <w:color w:val="auto"/>
          <w:szCs w:val="24"/>
        </w:rPr>
        <w:t>Планируемые результаты освоения учебного предмета «Биологии».</w:t>
      </w:r>
    </w:p>
    <w:p w:rsidR="00CB4359" w:rsidRPr="00CB4359" w:rsidRDefault="007C41CC" w:rsidP="00CB4359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>Ученик</w:t>
      </w:r>
      <w:r w:rsidR="00CB4359" w:rsidRPr="00CB4359">
        <w:rPr>
          <w:rFonts w:eastAsia="Calibri"/>
          <w:b/>
          <w:color w:val="auto"/>
          <w:szCs w:val="24"/>
          <w:lang w:eastAsia="en-US"/>
        </w:rPr>
        <w:t xml:space="preserve"> научится:</w:t>
      </w:r>
    </w:p>
    <w:p w:rsidR="00CB4359" w:rsidRPr="00CB4359" w:rsidRDefault="007C41CC" w:rsidP="00CB435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CB4359">
        <w:rPr>
          <w:rFonts w:eastAsia="Calibri"/>
          <w:color w:val="auto"/>
          <w:szCs w:val="24"/>
          <w:lang w:eastAsia="en-US"/>
        </w:rPr>
        <w:t>Выделять</w:t>
      </w:r>
      <w:r w:rsidR="00CB4359" w:rsidRPr="00CB4359">
        <w:rPr>
          <w:rFonts w:eastAsia="Calibri"/>
          <w:color w:val="auto"/>
          <w:szCs w:val="24"/>
          <w:lang w:eastAsia="en-US"/>
        </w:rPr>
        <w:t xml:space="preserve">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CB4359" w:rsidRPr="00CB4359" w:rsidRDefault="007C41CC" w:rsidP="00CB435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CB4359">
        <w:rPr>
          <w:rFonts w:eastAsia="Calibri"/>
          <w:color w:val="auto"/>
          <w:szCs w:val="24"/>
          <w:lang w:eastAsia="en-US"/>
        </w:rPr>
        <w:t>Аргументировать</w:t>
      </w:r>
      <w:r w:rsidR="00CB4359" w:rsidRPr="00CB4359">
        <w:rPr>
          <w:rFonts w:eastAsia="Calibri"/>
          <w:color w:val="auto"/>
          <w:szCs w:val="24"/>
          <w:lang w:eastAsia="en-US"/>
        </w:rPr>
        <w:t>, приводить доказательства взаимосвязи человека и окружающей среды, родства человека с животными;</w:t>
      </w:r>
    </w:p>
    <w:p w:rsidR="00CB4359" w:rsidRPr="00CB4359" w:rsidRDefault="007C41CC" w:rsidP="00CB435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CB4359">
        <w:rPr>
          <w:rFonts w:eastAsia="Calibri"/>
          <w:color w:val="auto"/>
          <w:szCs w:val="24"/>
          <w:lang w:eastAsia="en-US"/>
        </w:rPr>
        <w:t>Аргументировать</w:t>
      </w:r>
      <w:r w:rsidR="00CB4359" w:rsidRPr="00CB4359">
        <w:rPr>
          <w:rFonts w:eastAsia="Calibri"/>
          <w:color w:val="auto"/>
          <w:szCs w:val="24"/>
          <w:lang w:eastAsia="en-US"/>
        </w:rPr>
        <w:t>, приводить доказательства отличий человека от животных;</w:t>
      </w:r>
    </w:p>
    <w:p w:rsidR="00CB4359" w:rsidRPr="00CB4359" w:rsidRDefault="007C41CC" w:rsidP="00CB435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CB4359">
        <w:rPr>
          <w:rFonts w:eastAsia="Calibri"/>
          <w:color w:val="auto"/>
          <w:szCs w:val="24"/>
          <w:lang w:eastAsia="en-US"/>
        </w:rPr>
        <w:t>Аргументировать</w:t>
      </w:r>
      <w:r w:rsidR="00CB4359" w:rsidRPr="00CB4359">
        <w:rPr>
          <w:rFonts w:eastAsia="Calibri"/>
          <w:color w:val="auto"/>
          <w:szCs w:val="24"/>
          <w:lang w:eastAsia="en-US"/>
        </w:rPr>
        <w:t>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CB4359" w:rsidRPr="00CB4359" w:rsidRDefault="007C41CC" w:rsidP="00CB435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CB4359">
        <w:rPr>
          <w:rFonts w:eastAsia="Calibri"/>
          <w:color w:val="auto"/>
          <w:szCs w:val="24"/>
          <w:lang w:eastAsia="en-US"/>
        </w:rPr>
        <w:t>Объяснять</w:t>
      </w:r>
      <w:r w:rsidR="00CB4359" w:rsidRPr="00CB4359">
        <w:rPr>
          <w:rFonts w:eastAsia="Calibri"/>
          <w:color w:val="auto"/>
          <w:szCs w:val="24"/>
          <w:lang w:eastAsia="en-US"/>
        </w:rPr>
        <w:t xml:space="preserve"> эволюцию вида Человек разумный на примерах сопоставления биологических объектов и других материальных артефактов;</w:t>
      </w:r>
    </w:p>
    <w:p w:rsidR="00CB4359" w:rsidRPr="00CB4359" w:rsidRDefault="007C41CC" w:rsidP="00CB435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CB4359">
        <w:rPr>
          <w:rFonts w:eastAsia="Calibri"/>
          <w:color w:val="auto"/>
          <w:szCs w:val="24"/>
          <w:lang w:eastAsia="en-US"/>
        </w:rPr>
        <w:t>Выявлять</w:t>
      </w:r>
      <w:r w:rsidR="00CB4359" w:rsidRPr="00CB4359">
        <w:rPr>
          <w:rFonts w:eastAsia="Calibri"/>
          <w:color w:val="auto"/>
          <w:szCs w:val="24"/>
          <w:lang w:eastAsia="en-US"/>
        </w:rPr>
        <w:t xml:space="preserve">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CB4359" w:rsidRPr="00CB4359" w:rsidRDefault="007C41CC" w:rsidP="00CB435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CB4359">
        <w:rPr>
          <w:rFonts w:eastAsia="Calibri"/>
          <w:color w:val="auto"/>
          <w:szCs w:val="24"/>
          <w:lang w:eastAsia="en-US"/>
        </w:rPr>
        <w:t>Различать</w:t>
      </w:r>
      <w:r w:rsidR="00CB4359" w:rsidRPr="00CB4359">
        <w:rPr>
          <w:rFonts w:eastAsia="Calibri"/>
          <w:color w:val="auto"/>
          <w:szCs w:val="24"/>
          <w:lang w:eastAsia="en-US"/>
        </w:rPr>
        <w:t xml:space="preserve">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CB4359" w:rsidRPr="00CB4359" w:rsidRDefault="007C41CC" w:rsidP="00CB435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CB4359">
        <w:rPr>
          <w:rFonts w:eastAsia="Calibri"/>
          <w:color w:val="auto"/>
          <w:szCs w:val="24"/>
          <w:lang w:eastAsia="en-US"/>
        </w:rPr>
        <w:t>Сравнивать</w:t>
      </w:r>
      <w:r w:rsidR="00CB4359" w:rsidRPr="00CB4359">
        <w:rPr>
          <w:rFonts w:eastAsia="Calibri"/>
          <w:color w:val="auto"/>
          <w:szCs w:val="24"/>
          <w:lang w:eastAsia="en-US"/>
        </w:rPr>
        <w:t xml:space="preserve">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CB4359" w:rsidRPr="00CB4359" w:rsidRDefault="007C41CC" w:rsidP="00CB435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CB4359">
        <w:rPr>
          <w:rFonts w:eastAsia="Calibri"/>
          <w:color w:val="auto"/>
          <w:szCs w:val="24"/>
          <w:lang w:eastAsia="en-US"/>
        </w:rPr>
        <w:t>Устанавливать</w:t>
      </w:r>
      <w:r w:rsidR="00CB4359" w:rsidRPr="00CB4359">
        <w:rPr>
          <w:rFonts w:eastAsia="Calibri"/>
          <w:color w:val="auto"/>
          <w:szCs w:val="24"/>
          <w:lang w:eastAsia="en-US"/>
        </w:rPr>
        <w:t xml:space="preserve"> взаимосвязи между особенностями строения и функциями клеток и тканей, органов и систем органов;</w:t>
      </w:r>
    </w:p>
    <w:p w:rsidR="00CB4359" w:rsidRPr="00CB4359" w:rsidRDefault="007C41CC" w:rsidP="00CB435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CB4359">
        <w:rPr>
          <w:rFonts w:eastAsia="Calibri"/>
          <w:color w:val="auto"/>
          <w:szCs w:val="24"/>
          <w:lang w:eastAsia="en-US"/>
        </w:rPr>
        <w:t>Использовать</w:t>
      </w:r>
      <w:r w:rsidR="00CB4359" w:rsidRPr="00CB4359">
        <w:rPr>
          <w:rFonts w:eastAsia="Calibri"/>
          <w:color w:val="auto"/>
          <w:szCs w:val="24"/>
          <w:lang w:eastAsia="en-US"/>
        </w:rPr>
        <w:t xml:space="preserve">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CB4359" w:rsidRPr="00CB4359" w:rsidRDefault="007C41CC" w:rsidP="00CB435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CB4359">
        <w:rPr>
          <w:rFonts w:eastAsia="Calibri"/>
          <w:color w:val="auto"/>
          <w:szCs w:val="24"/>
          <w:lang w:eastAsia="en-US"/>
        </w:rPr>
        <w:t>Знать</w:t>
      </w:r>
      <w:r w:rsidR="00CB4359" w:rsidRPr="00CB4359">
        <w:rPr>
          <w:rFonts w:eastAsia="Calibri"/>
          <w:color w:val="auto"/>
          <w:szCs w:val="24"/>
          <w:lang w:eastAsia="en-US"/>
        </w:rPr>
        <w:t xml:space="preserve"> и аргументировать основные принципы здорового образа жизни, рациональной организации труда и отдыха;</w:t>
      </w:r>
    </w:p>
    <w:p w:rsidR="00CB4359" w:rsidRPr="00CB4359" w:rsidRDefault="007C41CC" w:rsidP="00CB435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CB4359">
        <w:rPr>
          <w:rFonts w:eastAsia="Calibri"/>
          <w:color w:val="auto"/>
          <w:szCs w:val="24"/>
          <w:lang w:eastAsia="en-US"/>
        </w:rPr>
        <w:t>Анализировать</w:t>
      </w:r>
      <w:r w:rsidR="00CB4359" w:rsidRPr="00CB4359">
        <w:rPr>
          <w:rFonts w:eastAsia="Calibri"/>
          <w:color w:val="auto"/>
          <w:szCs w:val="24"/>
          <w:lang w:eastAsia="en-US"/>
        </w:rPr>
        <w:t xml:space="preserve"> и оценивать влияние факторов риска на здоровье человека;</w:t>
      </w:r>
    </w:p>
    <w:p w:rsidR="00CB4359" w:rsidRPr="00CB4359" w:rsidRDefault="007C41CC" w:rsidP="00CB435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CB4359">
        <w:rPr>
          <w:rFonts w:eastAsia="Calibri"/>
          <w:color w:val="auto"/>
          <w:szCs w:val="24"/>
          <w:lang w:eastAsia="en-US"/>
        </w:rPr>
        <w:t>Описывать</w:t>
      </w:r>
      <w:r w:rsidR="00CB4359" w:rsidRPr="00CB4359">
        <w:rPr>
          <w:rFonts w:eastAsia="Calibri"/>
          <w:color w:val="auto"/>
          <w:szCs w:val="24"/>
          <w:lang w:eastAsia="en-US"/>
        </w:rPr>
        <w:t xml:space="preserve"> и использовать приемы оказания первой помощи;</w:t>
      </w:r>
    </w:p>
    <w:p w:rsidR="00CB4359" w:rsidRPr="00CB4359" w:rsidRDefault="007C41CC" w:rsidP="00CB4359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CB4359">
        <w:rPr>
          <w:rFonts w:eastAsia="Calibri"/>
          <w:color w:val="auto"/>
          <w:szCs w:val="24"/>
          <w:lang w:eastAsia="en-US"/>
        </w:rPr>
        <w:t>Знать</w:t>
      </w:r>
      <w:r w:rsidR="00CB4359" w:rsidRPr="00CB4359">
        <w:rPr>
          <w:rFonts w:eastAsia="Calibri"/>
          <w:color w:val="auto"/>
          <w:szCs w:val="24"/>
          <w:lang w:eastAsia="en-US"/>
        </w:rPr>
        <w:t xml:space="preserve"> и соблюдать правила работы в кабинете биологии.</w:t>
      </w:r>
    </w:p>
    <w:p w:rsidR="00CB4359" w:rsidRPr="00CB4359" w:rsidRDefault="007C41CC" w:rsidP="00CB4359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b/>
          <w:color w:val="auto"/>
          <w:szCs w:val="24"/>
          <w:lang w:eastAsia="en-US"/>
        </w:rPr>
      </w:pPr>
      <w:r>
        <w:rPr>
          <w:rFonts w:eastAsia="Calibri"/>
          <w:b/>
          <w:color w:val="auto"/>
          <w:szCs w:val="24"/>
          <w:lang w:eastAsia="en-US"/>
        </w:rPr>
        <w:t xml:space="preserve">Ученик </w:t>
      </w:r>
      <w:r w:rsidR="00CB4359" w:rsidRPr="00CB4359">
        <w:rPr>
          <w:rFonts w:eastAsia="Calibri"/>
          <w:b/>
          <w:color w:val="auto"/>
          <w:szCs w:val="24"/>
          <w:lang w:eastAsia="en-US"/>
        </w:rPr>
        <w:t>получит возможность научиться:</w:t>
      </w:r>
    </w:p>
    <w:p w:rsidR="00CB4359" w:rsidRPr="008B5665" w:rsidRDefault="00CB4359" w:rsidP="00CB435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8B5665">
        <w:rPr>
          <w:rFonts w:eastAsia="Calibri"/>
          <w:color w:val="auto"/>
          <w:szCs w:val="24"/>
          <w:lang w:eastAsia="en-US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CB4359" w:rsidRPr="008B5665" w:rsidRDefault="00CB4359" w:rsidP="00CB435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b/>
          <w:color w:val="auto"/>
          <w:szCs w:val="24"/>
          <w:lang w:eastAsia="en-US"/>
        </w:rPr>
      </w:pPr>
      <w:r w:rsidRPr="008B5665">
        <w:rPr>
          <w:rFonts w:eastAsia="Calibri"/>
          <w:color w:val="auto"/>
          <w:szCs w:val="24"/>
          <w:lang w:eastAsia="en-US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CB4359" w:rsidRPr="008B5665" w:rsidRDefault="00CB4359" w:rsidP="00CB435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8B5665">
        <w:rPr>
          <w:rFonts w:eastAsia="Calibri"/>
          <w:color w:val="auto"/>
          <w:szCs w:val="24"/>
          <w:lang w:eastAsia="en-US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CB4359" w:rsidRPr="008B5665" w:rsidRDefault="00CB4359" w:rsidP="00CB435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8B5665">
        <w:rPr>
          <w:rFonts w:eastAsia="Calibri"/>
          <w:color w:val="auto"/>
          <w:szCs w:val="24"/>
          <w:lang w:eastAsia="en-US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CB4359" w:rsidRPr="008B5665" w:rsidRDefault="00CB4359" w:rsidP="00CB435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8B5665">
        <w:rPr>
          <w:rFonts w:eastAsia="Calibri"/>
          <w:color w:val="auto"/>
          <w:szCs w:val="24"/>
          <w:lang w:eastAsia="en-US"/>
        </w:rPr>
        <w:lastRenderedPageBreak/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CB4359" w:rsidRPr="008B5665" w:rsidRDefault="00CB4359" w:rsidP="00CB435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color w:val="auto"/>
          <w:szCs w:val="24"/>
          <w:lang w:eastAsia="en-US"/>
        </w:rPr>
      </w:pPr>
      <w:r w:rsidRPr="008B5665">
        <w:rPr>
          <w:rFonts w:eastAsia="Calibri"/>
          <w:iCs/>
          <w:color w:val="auto"/>
          <w:szCs w:val="24"/>
          <w:lang w:eastAsia="en-US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CB4359" w:rsidRPr="008B5665" w:rsidRDefault="00CB4359" w:rsidP="00CB4359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eastAsia="Calibri"/>
          <w:b/>
          <w:color w:val="auto"/>
          <w:szCs w:val="24"/>
          <w:lang w:eastAsia="en-US"/>
        </w:rPr>
      </w:pPr>
      <w:r w:rsidRPr="008B5665">
        <w:rPr>
          <w:rFonts w:eastAsia="Calibri"/>
          <w:color w:val="auto"/>
          <w:szCs w:val="24"/>
          <w:lang w:eastAsia="en-US"/>
        </w:rPr>
        <w:t xml:space="preserve">работать в группе сверстников при решении </w:t>
      </w:r>
      <w:proofErr w:type="gramStart"/>
      <w:r w:rsidRPr="008B5665">
        <w:rPr>
          <w:rFonts w:eastAsia="Calibri"/>
          <w:color w:val="auto"/>
          <w:szCs w:val="24"/>
          <w:lang w:eastAsia="en-US"/>
        </w:rPr>
        <w:t>познавательных задач</w:t>
      </w:r>
      <w:proofErr w:type="gramEnd"/>
      <w:r w:rsidRPr="008B5665">
        <w:rPr>
          <w:rFonts w:eastAsia="Calibri"/>
          <w:color w:val="auto"/>
          <w:szCs w:val="24"/>
          <w:lang w:eastAsia="en-US"/>
        </w:rPr>
        <w:t xml:space="preserve">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CB4359" w:rsidRPr="008B5665" w:rsidRDefault="00CB4359" w:rsidP="00D5301C">
      <w:pPr>
        <w:widowControl w:val="0"/>
        <w:spacing w:after="0" w:line="240" w:lineRule="auto"/>
        <w:ind w:left="0" w:firstLine="0"/>
        <w:rPr>
          <w:b/>
          <w:bCs/>
          <w:snapToGrid w:val="0"/>
          <w:color w:val="auto"/>
          <w:szCs w:val="24"/>
        </w:rPr>
      </w:pPr>
    </w:p>
    <w:p w:rsidR="00D5301C" w:rsidRDefault="00D5301C" w:rsidP="00CB4359">
      <w:pPr>
        <w:suppressAutoHyphens/>
        <w:spacing w:after="0" w:line="240" w:lineRule="auto"/>
        <w:ind w:left="0" w:firstLine="0"/>
        <w:rPr>
          <w:b/>
          <w:bCs/>
          <w:color w:val="auto"/>
          <w:szCs w:val="24"/>
          <w:lang w:eastAsia="zh-CN"/>
        </w:rPr>
      </w:pPr>
      <w:r w:rsidRPr="00D5301C">
        <w:rPr>
          <w:b/>
          <w:bCs/>
          <w:color w:val="auto"/>
          <w:szCs w:val="24"/>
          <w:lang w:eastAsia="zh-CN"/>
        </w:rPr>
        <w:t>Содержание учебного предмета «Биология»</w:t>
      </w:r>
    </w:p>
    <w:p w:rsidR="008B5665" w:rsidRPr="00CB4359" w:rsidRDefault="008B5665" w:rsidP="00CB4359">
      <w:pPr>
        <w:suppressAutoHyphens/>
        <w:spacing w:after="0" w:line="240" w:lineRule="auto"/>
        <w:ind w:left="0" w:firstLine="0"/>
        <w:rPr>
          <w:b/>
          <w:bCs/>
          <w:color w:val="auto"/>
          <w:szCs w:val="24"/>
          <w:lang w:eastAsia="zh-CN"/>
        </w:rPr>
      </w:pP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>Раздел 1. Введение. Науки, изучающие организм человека 2 часа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>Раздел 2. Происхождение человека 2 часа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Место человека в систематике. Доказательства животного происхождения человека. Основные этапы эволюции человека. Влияние биологических и социальных факторов на эволюцию человека. Человеческие расы. Человек как вид.</w:t>
      </w:r>
    </w:p>
    <w:p w:rsidR="00D5301C" w:rsidRPr="00D5301C" w:rsidRDefault="00D5301C" w:rsidP="00D5301C">
      <w:pPr>
        <w:suppressAutoHyphens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>Раздел 3. Строение организма человека 5 часов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окисление, их значение. Роль ферментов в обмене веществ. Рост и развитие клетки. Состояния физиологического покоя и возбуждения. Ткани. Образование тканей. Эпителиальные, соединительные, мышечные, нервная ткани. Строение и функция нейрона. Синапс. Рефлекторная регуляция органов и систем организма. Центральная и периферическая части нервной системы. Спинной и головной мозг. Нервы и нервные узлы. Рефлекс и рефлекторная дуга. Нейронные цепи. Процессы возбуждения и торможения, их значение. Чувствительные, вставочные и исполнительные нейроны. Прямые и обратные связи. Роль рецепторов в восприятии раздражений.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Лабораторные и практические работы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 xml:space="preserve">№ 1. Рассматривание клеток и тканей в оптический микроскоп. 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Микропрепараты клеток, эпителиальной, соединительной, мышечной и нервной тканей.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>№2.Коленный рефлекс.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 xml:space="preserve">№ 3.Самонаблюдение мигательного рефлекса и условия его проявления и торможения. 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>Раздел 4. Опорно-двигательная система (7 часов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Скелет и мышцы, их функции. Хими</w:t>
      </w:r>
      <w:r w:rsidR="007C41CC">
        <w:rPr>
          <w:rFonts w:eastAsia="Calibri"/>
          <w:color w:val="auto"/>
          <w:szCs w:val="24"/>
          <w:lang w:eastAsia="zh-CN"/>
        </w:rPr>
        <w:t xml:space="preserve">ческий состав костей, их макро - </w:t>
      </w:r>
      <w:r w:rsidRPr="00D5301C">
        <w:rPr>
          <w:rFonts w:eastAsia="Calibri"/>
          <w:color w:val="auto"/>
          <w:szCs w:val="24"/>
          <w:lang w:eastAsia="zh-CN"/>
        </w:rPr>
        <w:t xml:space="preserve">и </w:t>
      </w:r>
      <w:proofErr w:type="spellStart"/>
      <w:r w:rsidRPr="00D5301C">
        <w:rPr>
          <w:rFonts w:eastAsia="Calibri"/>
          <w:color w:val="auto"/>
          <w:szCs w:val="24"/>
          <w:lang w:eastAsia="zh-CN"/>
        </w:rPr>
        <w:t>микростроение</w:t>
      </w:r>
      <w:proofErr w:type="spellEnd"/>
      <w:r w:rsidRPr="00D5301C">
        <w:rPr>
          <w:rFonts w:eastAsia="Calibri"/>
          <w:color w:val="auto"/>
          <w:szCs w:val="24"/>
          <w:lang w:eastAsia="zh-CN"/>
        </w:rPr>
        <w:t xml:space="preserve">, типы костей. Скелет человека, его приспособление к </w:t>
      </w:r>
      <w:proofErr w:type="spellStart"/>
      <w:r w:rsidRPr="00D5301C">
        <w:rPr>
          <w:rFonts w:eastAsia="Calibri"/>
          <w:color w:val="auto"/>
          <w:szCs w:val="24"/>
          <w:lang w:eastAsia="zh-CN"/>
        </w:rPr>
        <w:t>прямохождению</w:t>
      </w:r>
      <w:proofErr w:type="spellEnd"/>
      <w:r w:rsidRPr="00D5301C">
        <w:rPr>
          <w:rFonts w:eastAsia="Calibri"/>
          <w:color w:val="auto"/>
          <w:szCs w:val="24"/>
          <w:lang w:eastAsia="zh-CN"/>
        </w:rPr>
        <w:t xml:space="preserve">, трудовой деятельности. Изменения, связанные с развитием мозга и речи. Типы соединений костей: неподвижные, </w:t>
      </w:r>
      <w:proofErr w:type="spellStart"/>
      <w:r w:rsidRPr="00D5301C">
        <w:rPr>
          <w:rFonts w:eastAsia="Calibri"/>
          <w:color w:val="auto"/>
          <w:szCs w:val="24"/>
          <w:lang w:eastAsia="zh-CN"/>
        </w:rPr>
        <w:t>полуподвижные</w:t>
      </w:r>
      <w:proofErr w:type="spellEnd"/>
      <w:r w:rsidRPr="00D5301C">
        <w:rPr>
          <w:rFonts w:eastAsia="Calibri"/>
          <w:color w:val="auto"/>
          <w:szCs w:val="24"/>
          <w:lang w:eastAsia="zh-CN"/>
        </w:rPr>
        <w:t xml:space="preserve">, подвижные (суставы). Строение мышц и сухожилий. Обзор мышц человеческого тела. Мышцы - антагонисты и синергисты. </w:t>
      </w:r>
      <w:r w:rsidRPr="00D5301C">
        <w:rPr>
          <w:rFonts w:eastAsia="Calibri"/>
          <w:color w:val="auto"/>
          <w:szCs w:val="24"/>
          <w:lang w:eastAsia="zh-CN"/>
        </w:rPr>
        <w:lastRenderedPageBreak/>
        <w:t>Работа скелетных мышц и их регуляция. Понятие о двигательной единице. Изменение мышцы при тренировке. Последствия гиподинамии. Энергетика мышечного сокращения. Динамическая и статическая работа. Нарушения осанки и развитие плоскостопия: причины, выявление,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предупреждение и исправление. Первая помощь при ушибах, переломах костей и вывихах суставов.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Демонстрация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Скелет и муляжи торса человека, черепа, костей конечностей, позвонков. Распилы костей. Приёмы оказания первой помощи при травмах.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Лабораторные и практические работы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 xml:space="preserve">№4. Микроскопическое строение кости. 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№5. Работа основных мышц. Роль плечевого пояса в движении руки.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№6. Утомление при статической и динамической работе.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№7.Самонаблюдения работы основных мышц.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№8. Выявление нарушений осанки.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№9.Выявление плоскостопия (выполняется дома).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>Раздел 5. Внутренняя среда организма 4 часа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Функции клеток крови. Свёртывание крови. Роль кальция и витамина K в свёртывании крови.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 xml:space="preserve">Анализ крови. Малокровие. Кроветворение. Борьба организма с инфекцией. Иммунитет. Защитные барьеры организма. Л. Пастер и </w:t>
      </w:r>
      <w:proofErr w:type="spellStart"/>
      <w:r w:rsidRPr="00D5301C">
        <w:rPr>
          <w:rFonts w:eastAsia="Calibri"/>
          <w:color w:val="auto"/>
          <w:szCs w:val="24"/>
          <w:lang w:eastAsia="zh-CN"/>
        </w:rPr>
        <w:t>И</w:t>
      </w:r>
      <w:proofErr w:type="spellEnd"/>
      <w:r w:rsidRPr="00D5301C">
        <w:rPr>
          <w:rFonts w:eastAsia="Calibri"/>
          <w:color w:val="auto"/>
          <w:szCs w:val="24"/>
          <w:lang w:eastAsia="zh-CN"/>
        </w:rPr>
        <w:t>. И. Мечников. Антигены и антитела. Специфический и неспецифический иммунитет. Клеточный и гуморальный иммунитет.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Бацилла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 - фактор. Пересадка органов и тканей.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Лабораторные и практические работы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Рассматривание крови человека и лягушки под микроскопом.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>Раздел 6. Кровеносная и лимфатическая системы организма 7 часов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пульс. Гигиена сердечнососудистой системы. Доврачебная помощь при заболевании сердца и сосудов. Первая помощь при кровотечениях.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Демонстрация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Модели сердца и торса человека. Приёмы измерения артериального давления по методу Короткова. Приёмы остановки кровотечений.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Лабораторные и практические работы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Положение венозных клапанов в опущенной и поднятой руке.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lastRenderedPageBreak/>
        <w:t>№ 10. Измерение кровяного давления.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№11.Опыты, выявляющие природу пульса.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Изменения в тканях при перетяжках, затрудняющих кровообращение.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№12. Определение скорости кровотока в сосудах ногтевого ложа.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Функциональная проба: реакция сердечнососудистой системы на дозированную нагрузку.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>Раздел 7. Дыхание 4 часа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 xml:space="preserve"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лёгких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здоровья. Жизненная ёмкость лёгких. Выявление и предупреждение болезней органов дыхания. Флюорография. Туберкулёз и рак лёгких. Первая помощь утопающему, при удушении и заваливании землёй, </w:t>
      </w:r>
      <w:proofErr w:type="spellStart"/>
      <w:r w:rsidRPr="00D5301C">
        <w:rPr>
          <w:rFonts w:eastAsia="Calibri"/>
          <w:color w:val="auto"/>
          <w:szCs w:val="24"/>
          <w:lang w:eastAsia="zh-CN"/>
        </w:rPr>
        <w:t>электротравме</w:t>
      </w:r>
      <w:proofErr w:type="spellEnd"/>
      <w:r w:rsidRPr="00D5301C">
        <w:rPr>
          <w:rFonts w:eastAsia="Calibri"/>
          <w:color w:val="auto"/>
          <w:szCs w:val="24"/>
          <w:lang w:eastAsia="zh-CN"/>
        </w:rPr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Демонстрация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Роль резонаторов, усиливающих звук. Опыт по обнаружению углекислого газа в выдыхаемом воздухе. Измерение жизненной ёмкости лёгких. Приёмы искусственного дыхания.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Лабораторные и практические работы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 xml:space="preserve">№13.Определение частоты дыхания. 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Измерение обхвата грудной клетки в состоянии вдоха и выдоха.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Функциональные пробы с задержкой дыхания на вдохе и выдохе.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>Раздел 8. Пищеварение 7 часов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Демонстрация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Торс человека.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Лабораторные и практические работы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>№ 14.Самонаблюдения: определение положения слюнных желёз, движение гортани при глотании.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 xml:space="preserve">№15.Действие ферментов слюны на крахмал. 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>Раздел 9. Обмен веществ и энергии 3 часа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lastRenderedPageBreak/>
        <w:t xml:space="preserve">Обмен веществ и энергии-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 и макроэлементы. Роль ферментов в обмене веществ. Витамины. </w:t>
      </w:r>
      <w:proofErr w:type="spellStart"/>
      <w:r w:rsidRPr="00D5301C">
        <w:rPr>
          <w:rFonts w:eastAsia="Calibri"/>
          <w:color w:val="auto"/>
          <w:szCs w:val="24"/>
          <w:lang w:eastAsia="zh-CN"/>
        </w:rPr>
        <w:t>Энергозатраты</w:t>
      </w:r>
      <w:proofErr w:type="spellEnd"/>
      <w:r w:rsidRPr="00D5301C">
        <w:rPr>
          <w:rFonts w:eastAsia="Calibri"/>
          <w:color w:val="auto"/>
          <w:szCs w:val="24"/>
          <w:lang w:eastAsia="zh-CN"/>
        </w:rPr>
        <w:t xml:space="preserve"> человека и пищевой рацион. Нормы и режим питания. Основной и общий обмен. Энергетическая ёмкость пищи.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Лабораторные и практические работы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 xml:space="preserve">№16.Установление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 xml:space="preserve">Составление пищевых рационов в зависимости от </w:t>
      </w:r>
      <w:proofErr w:type="spellStart"/>
      <w:r w:rsidRPr="00D5301C">
        <w:rPr>
          <w:rFonts w:eastAsia="Calibri"/>
          <w:color w:val="auto"/>
          <w:szCs w:val="24"/>
          <w:lang w:eastAsia="zh-CN"/>
        </w:rPr>
        <w:t>энергозатраты</w:t>
      </w:r>
      <w:proofErr w:type="spellEnd"/>
      <w:r w:rsidRPr="00D5301C">
        <w:rPr>
          <w:rFonts w:eastAsia="Calibri"/>
          <w:color w:val="auto"/>
          <w:szCs w:val="24"/>
          <w:lang w:eastAsia="zh-CN"/>
        </w:rPr>
        <w:t>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>Раздел 10. Покровные органы. Терморегуляция. Выделение 5 часов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Наружные покровы тела человека. Строение и функции кожи. Ногти и волосы. Роль кожи в обменных процессах. Рецепторы кожи. Участие в теплорегуляции. Уход за кожей, ногтями и волосами в зависимости от типа кожи. Гигиена одежды и обуви. 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ударах. Значение органов выделения в поддержании гомеостаза внутренней среды организма. Органы мочевыделительной системы, их строение и функции. Строение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и работа почек. Нефроны. Первичная и конечная моча. Заболевания органов выделительной системы и их предупреждение.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Демонстрация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 xml:space="preserve">Модель почки. 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Лабораторные и практические работы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>№17.Самонаблюдения: рассмотрение под лупой тыльной и ладонной поверхности кисти.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>№18.Определение типа кожи с помощью бумажной салфетки.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Определение совместимости шампуня с особенностями местной воды.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>Раздел 11. Нервная система 5 часов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Значение нервной системы. Мозг и психика. Строение нервной системы: спинной и головной мозг — центральная нервная система,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 Соматический и вегетативный отделы нервной системы. Симпатический и парасимпатический подотделы вегетативной нервной системы, их взаимодействие.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Демонстрация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Модель головного мозга человека.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Лабораторные и практические работы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Пальценосовая проба и особенности движений, связанных с функциями мозжечка и среднего мозга.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№19.Рефлексы продолговатого и среднего мозга. Штриховое раздражение кожи — тест, определяющий изменение тонуса симпатического и парасимпатического отделов вегетативной нервной системы при раздражении.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lastRenderedPageBreak/>
        <w:t>Раздел 12. Анализаторы. Органы чувств 5 часов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 Органы равновесия, кожно-мышечной чувствительности, обоняния и вкуса и их анализаторы. Взаимодействие анализаторов.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Демонстрация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Модели глаза и уха. Опыты, выявляющие функции радужной оболочки, хрусталика, палочек и колбочек.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Лабораторные и практические работы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Опыты, выявляющие иллюзии, связанные с бинокулярным зрением, а также зрительные, слуховые, тактильные иллюзии.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Обнаружение слепого пятна.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Определение остроты слуха.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>Раздел 13. Высшая нервная деятельность. Поведение. Психика 5 часов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 xml:space="preserve">Вклад отечественных учёных в разработку учения о высшей нервной деятельности. И. М. Сеченов и </w:t>
      </w:r>
      <w:proofErr w:type="spellStart"/>
      <w:r w:rsidRPr="00D5301C">
        <w:rPr>
          <w:rFonts w:eastAsia="Calibri"/>
          <w:color w:val="auto"/>
          <w:szCs w:val="24"/>
          <w:lang w:eastAsia="zh-CN"/>
        </w:rPr>
        <w:t>И</w:t>
      </w:r>
      <w:proofErr w:type="spellEnd"/>
      <w:r w:rsidRPr="00D5301C">
        <w:rPr>
          <w:rFonts w:eastAsia="Calibri"/>
          <w:color w:val="auto"/>
          <w:szCs w:val="24"/>
          <w:lang w:eastAsia="zh-CN"/>
        </w:rPr>
        <w:t>. П. Павлов. Открытие центрального торможения. Безусловные и условные рефлексы. Безусловное и условное торможение. Закон взаимной индукции возбуждения, торможения. Учение А. А. Ухтомского о доминанте. Врождённые программы поведения: безусловные рефлексы, инстинкты, запечатление. Приобретённые программы поведения: условные рефлексы, рассудочная деятельность, динамический стереотип. 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 Познавательные процессы: ощущение, восприятие, представления, память, воображение, мышление. 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его виды и основные свойства. Причины рассеянности. Воспитание внимания, памяти, воли. Развитие наблюдательности и мышления.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Демонстрация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 xml:space="preserve">Безусловные и условные рефлексы человека (по методу речевого подкрепления). 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 xml:space="preserve">Двойственные изображения. Иллюзии установки. 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>№20.Выполнение тестов на наблюдательность и внимание, логическую и механическую память, консерватизм мышления и пр.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Лабораторные и практические работы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Выработка навыка зеркального письма как пример разрушения старого и выработки нового динамического стереотипа.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Изменение числа колебаний образа усечённой пирамиды при непроизвольном, произвольном внимании и при активной работе с объектом.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>Раздел 14. Железы внутренней секреции (эндокринная система) 2 часа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lastRenderedPageBreak/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желёз, надпочечников и поджелудочной железы. Причины сахарного диабета.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Демонстрация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Модель гортани с щитовидной железой. Модель почек с надпочечниками.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color w:val="auto"/>
          <w:szCs w:val="24"/>
          <w:lang w:eastAsia="zh-CN"/>
        </w:rPr>
      </w:pPr>
      <w:r w:rsidRPr="00D5301C">
        <w:rPr>
          <w:rFonts w:eastAsia="Calibri"/>
          <w:b/>
          <w:color w:val="auto"/>
          <w:szCs w:val="24"/>
          <w:lang w:eastAsia="zh-CN"/>
        </w:rPr>
        <w:t>Раздел 15. Индивидуальное развитие организма 5 часов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ребёнка.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 xml:space="preserve">Беременность и роды. Биогенетический закон Геккеля—Мюллера и причины отступления от него. Влияние </w:t>
      </w:r>
      <w:proofErr w:type="spellStart"/>
      <w:r w:rsidRPr="00D5301C">
        <w:rPr>
          <w:rFonts w:eastAsia="Calibri"/>
          <w:color w:val="auto"/>
          <w:szCs w:val="24"/>
          <w:lang w:eastAsia="zh-CN"/>
        </w:rPr>
        <w:t>наркогенных</w:t>
      </w:r>
      <w:proofErr w:type="spellEnd"/>
      <w:r w:rsidRPr="00D5301C">
        <w:rPr>
          <w:rFonts w:eastAsia="Calibri"/>
          <w:color w:val="auto"/>
          <w:szCs w:val="24"/>
          <w:lang w:eastAsia="zh-CN"/>
        </w:rPr>
        <w:t xml:space="preserve"> веществ (табака, алкоголя, наркотиков) на развитие и здоровье человека. Наследственные и врождённые заболевания. Заболевания, передающиеся половым путём: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СПИД, сифилис и др.; их профилактика. Развитие ребёнка после рождения. Новорождённый и грудной ребёнок, уход за ним. Половое созревание. Биологическая и социальная зрелость. 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b/>
          <w:bCs/>
          <w:i/>
          <w:color w:val="auto"/>
          <w:szCs w:val="24"/>
          <w:lang w:eastAsia="zh-CN"/>
        </w:rPr>
      </w:pPr>
      <w:r w:rsidRPr="00D5301C">
        <w:rPr>
          <w:rFonts w:eastAsia="Calibri"/>
          <w:b/>
          <w:bCs/>
          <w:i/>
          <w:color w:val="auto"/>
          <w:szCs w:val="24"/>
          <w:lang w:eastAsia="zh-CN"/>
        </w:rPr>
        <w:t>Демонстрация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Тесты, определяющие тип темперамента.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  <w:r w:rsidRPr="00D5301C">
        <w:rPr>
          <w:rFonts w:eastAsia="Calibri"/>
          <w:color w:val="auto"/>
          <w:szCs w:val="24"/>
          <w:lang w:eastAsia="zh-CN"/>
        </w:rPr>
        <w:t>Промежуточная аттестация. Контрольная работ</w:t>
      </w:r>
      <w:r w:rsidR="007C41CC">
        <w:rPr>
          <w:rFonts w:eastAsia="Calibri"/>
          <w:color w:val="auto"/>
          <w:szCs w:val="24"/>
          <w:lang w:eastAsia="zh-CN"/>
        </w:rPr>
        <w:t>а</w:t>
      </w:r>
    </w:p>
    <w:p w:rsidR="00D5301C" w:rsidRPr="00D5301C" w:rsidRDefault="00D5301C" w:rsidP="00D5301C">
      <w:pPr>
        <w:suppressAutoHyphens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eastAsia="Calibri"/>
          <w:color w:val="auto"/>
          <w:szCs w:val="24"/>
          <w:lang w:eastAsia="zh-CN"/>
        </w:rPr>
      </w:pPr>
    </w:p>
    <w:p w:rsidR="00D5301C" w:rsidRPr="00D5301C" w:rsidRDefault="00D5301C" w:rsidP="00D5301C">
      <w:pPr>
        <w:suppressAutoHyphens/>
        <w:spacing w:after="0" w:line="240" w:lineRule="auto"/>
        <w:ind w:left="0" w:firstLine="0"/>
        <w:rPr>
          <w:b/>
          <w:color w:val="auto"/>
          <w:szCs w:val="24"/>
          <w:lang w:eastAsia="zh-CN"/>
        </w:rPr>
      </w:pPr>
      <w:r w:rsidRPr="00D5301C">
        <w:rPr>
          <w:b/>
          <w:color w:val="auto"/>
          <w:szCs w:val="24"/>
          <w:lang w:eastAsia="zh-CN"/>
        </w:rPr>
        <w:t xml:space="preserve">Тематическое планирование. </w:t>
      </w:r>
    </w:p>
    <w:p w:rsidR="00D5301C" w:rsidRPr="00D5301C" w:rsidRDefault="00D5301C" w:rsidP="00D5301C">
      <w:pPr>
        <w:suppressAutoHyphens/>
        <w:spacing w:after="0" w:line="240" w:lineRule="auto"/>
        <w:ind w:left="0" w:firstLine="0"/>
        <w:jc w:val="both"/>
        <w:rPr>
          <w:color w:val="auto"/>
          <w:sz w:val="20"/>
          <w:szCs w:val="20"/>
          <w:lang w:eastAsia="zh-CN"/>
        </w:rPr>
      </w:pPr>
    </w:p>
    <w:tbl>
      <w:tblPr>
        <w:tblW w:w="5148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1088"/>
        <w:gridCol w:w="12149"/>
        <w:gridCol w:w="1317"/>
      </w:tblGrid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050D29">
            <w:pPr>
              <w:suppressAutoHyphens/>
              <w:spacing w:after="0" w:line="240" w:lineRule="auto"/>
              <w:ind w:left="0" w:firstLine="0"/>
              <w:rPr>
                <w:color w:val="auto"/>
                <w:sz w:val="22"/>
                <w:lang w:eastAsia="zh-CN"/>
              </w:rPr>
            </w:pPr>
            <w:r w:rsidRPr="008B5665">
              <w:rPr>
                <w:bCs/>
                <w:kern w:val="24"/>
                <w:sz w:val="22"/>
                <w:lang w:eastAsia="zh-CN"/>
              </w:rPr>
              <w:t xml:space="preserve">№ </w:t>
            </w:r>
          </w:p>
          <w:p w:rsidR="008B5665" w:rsidRPr="008B5665" w:rsidRDefault="008B5665" w:rsidP="00050D2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052" w:type="pct"/>
          </w:tcPr>
          <w:p w:rsidR="008B5665" w:rsidRPr="008B5665" w:rsidRDefault="008B5665" w:rsidP="00050D2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>
              <w:rPr>
                <w:bCs/>
                <w:kern w:val="24"/>
                <w:sz w:val="22"/>
              </w:rPr>
              <w:t xml:space="preserve">Разделы, </w:t>
            </w:r>
            <w:r w:rsidRPr="008B5665">
              <w:rPr>
                <w:bCs/>
                <w:kern w:val="24"/>
                <w:sz w:val="22"/>
              </w:rPr>
              <w:t xml:space="preserve"> темы</w:t>
            </w:r>
          </w:p>
        </w:tc>
        <w:tc>
          <w:tcPr>
            <w:tcW w:w="439" w:type="pct"/>
          </w:tcPr>
          <w:p w:rsidR="008B5665" w:rsidRPr="008B5665" w:rsidRDefault="008B5665" w:rsidP="00050D29">
            <w:pPr>
              <w:spacing w:after="0" w:line="240" w:lineRule="auto"/>
              <w:ind w:left="0" w:firstLine="0"/>
              <w:rPr>
                <w:bCs/>
                <w:kern w:val="24"/>
                <w:sz w:val="22"/>
              </w:rPr>
            </w:pPr>
            <w:r w:rsidRPr="008B5665">
              <w:rPr>
                <w:bCs/>
                <w:kern w:val="24"/>
                <w:sz w:val="22"/>
              </w:rPr>
              <w:t xml:space="preserve">Количество </w:t>
            </w:r>
          </w:p>
          <w:p w:rsidR="008B5665" w:rsidRPr="008B5665" w:rsidRDefault="008B5665" w:rsidP="00050D2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bCs/>
                <w:kern w:val="24"/>
                <w:sz w:val="22"/>
              </w:rPr>
              <w:t xml:space="preserve">часов 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  <w:shd w:val="clear" w:color="auto" w:fill="D5DCE4" w:themeFill="text2" w:themeFillTint="33"/>
          </w:tcPr>
          <w:p w:rsidR="008B5665" w:rsidRPr="008B5665" w:rsidRDefault="008B5665" w:rsidP="00050D2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052" w:type="pct"/>
            <w:shd w:val="clear" w:color="auto" w:fill="D5DCE4" w:themeFill="text2" w:themeFillTint="33"/>
          </w:tcPr>
          <w:p w:rsidR="008B5665" w:rsidRPr="008B5665" w:rsidRDefault="008B5665" w:rsidP="00050D29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 xml:space="preserve"> </w:t>
            </w:r>
            <w:r w:rsidRPr="008B5665">
              <w:rPr>
                <w:b/>
                <w:color w:val="auto"/>
                <w:spacing w:val="9"/>
                <w:sz w:val="22"/>
              </w:rPr>
              <w:t>Введение. Науки, изучающие организм человека</w:t>
            </w:r>
          </w:p>
        </w:tc>
        <w:tc>
          <w:tcPr>
            <w:tcW w:w="439" w:type="pct"/>
            <w:shd w:val="clear" w:color="auto" w:fill="D5DCE4" w:themeFill="text2" w:themeFillTint="33"/>
          </w:tcPr>
          <w:p w:rsidR="008B5665" w:rsidRPr="008B5665" w:rsidRDefault="008B5665" w:rsidP="00050D29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 w:rsidRPr="008B5665">
              <w:rPr>
                <w:color w:val="auto"/>
                <w:spacing w:val="9"/>
                <w:sz w:val="22"/>
              </w:rPr>
              <w:t>2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050D29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1</w:t>
            </w:r>
          </w:p>
        </w:tc>
        <w:tc>
          <w:tcPr>
            <w:tcW w:w="4052" w:type="pct"/>
            <w:tcBorders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050D29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Науки о человеке. Здоровье и его охрана</w:t>
            </w:r>
          </w:p>
        </w:tc>
        <w:tc>
          <w:tcPr>
            <w:tcW w:w="439" w:type="pct"/>
          </w:tcPr>
          <w:p w:rsidR="008B5665" w:rsidRPr="008B5665" w:rsidRDefault="008B5665" w:rsidP="00050D29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2</w:t>
            </w:r>
          </w:p>
        </w:tc>
        <w:tc>
          <w:tcPr>
            <w:tcW w:w="4052" w:type="pct"/>
            <w:tcBorders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</w:rPr>
              <w:t>Становление наук о человеке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052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pacing w:val="9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>Происхождение человека.</w:t>
            </w:r>
          </w:p>
        </w:tc>
        <w:tc>
          <w:tcPr>
            <w:tcW w:w="439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>2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3</w:t>
            </w:r>
          </w:p>
        </w:tc>
        <w:tc>
          <w:tcPr>
            <w:tcW w:w="40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sz w:val="22"/>
              </w:rPr>
            </w:pPr>
            <w:r w:rsidRPr="008B5665">
              <w:rPr>
                <w:sz w:val="22"/>
              </w:rPr>
              <w:t>Систематическое положение человек. Входная контрольная работа.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4</w:t>
            </w:r>
          </w:p>
        </w:tc>
        <w:tc>
          <w:tcPr>
            <w:tcW w:w="405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</w:rPr>
              <w:t xml:space="preserve"> Историческое прошлое людей. Расы человека. Среда обитания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052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>Строение  организма человека</w:t>
            </w:r>
          </w:p>
        </w:tc>
        <w:tc>
          <w:tcPr>
            <w:tcW w:w="439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 xml:space="preserve">5 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5</w:t>
            </w:r>
          </w:p>
        </w:tc>
        <w:tc>
          <w:tcPr>
            <w:tcW w:w="4052" w:type="pct"/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</w:rPr>
              <w:t>Общий обзор организма человека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6</w:t>
            </w:r>
          </w:p>
        </w:tc>
        <w:tc>
          <w:tcPr>
            <w:tcW w:w="4052" w:type="pct"/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</w:rPr>
              <w:t>Клеточное строение организма</w:t>
            </w:r>
          </w:p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C10F41" w:rsidRDefault="008B5665" w:rsidP="008B5665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2"/>
              </w:rPr>
            </w:pPr>
            <w:r w:rsidRPr="00C10F41">
              <w:rPr>
                <w:b/>
                <w:bCs/>
                <w:color w:val="FF0000"/>
                <w:sz w:val="22"/>
              </w:rPr>
              <w:lastRenderedPageBreak/>
              <w:t>7</w:t>
            </w:r>
          </w:p>
        </w:tc>
        <w:tc>
          <w:tcPr>
            <w:tcW w:w="4052" w:type="pct"/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</w:rPr>
              <w:t>Ткани: эпителиальная, соединительная, мышечная</w:t>
            </w:r>
            <w:r w:rsidR="00C10F41">
              <w:rPr>
                <w:sz w:val="22"/>
              </w:rPr>
              <w:t>.</w:t>
            </w:r>
            <w:r w:rsidR="00C10F41">
              <w:rPr>
                <w:color w:val="auto"/>
                <w:sz w:val="22"/>
              </w:rPr>
              <w:t xml:space="preserve"> </w:t>
            </w:r>
            <w:r w:rsidRPr="008B5665">
              <w:rPr>
                <w:bCs/>
                <w:sz w:val="22"/>
              </w:rPr>
              <w:t>Лабораторная работа №1</w:t>
            </w:r>
            <w:r w:rsidRPr="008B5665">
              <w:rPr>
                <w:sz w:val="22"/>
              </w:rPr>
              <w:t xml:space="preserve"> «Рассматривание клеток и тканей в оптический микроскоп»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205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8</w:t>
            </w:r>
          </w:p>
        </w:tc>
        <w:tc>
          <w:tcPr>
            <w:tcW w:w="4052" w:type="pct"/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</w:rPr>
              <w:t xml:space="preserve">Нервная ткань. </w:t>
            </w:r>
            <w:r w:rsidRPr="008B5665">
              <w:rPr>
                <w:bCs/>
                <w:sz w:val="22"/>
              </w:rPr>
              <w:t xml:space="preserve">Лабораторная работа </w:t>
            </w:r>
            <w:r w:rsidRPr="008B5665">
              <w:rPr>
                <w:bCs/>
                <w:color w:val="auto"/>
                <w:sz w:val="22"/>
              </w:rPr>
              <w:t>№ 2</w:t>
            </w:r>
            <w:r w:rsidRPr="008B5665">
              <w:rPr>
                <w:color w:val="auto"/>
                <w:sz w:val="22"/>
              </w:rPr>
              <w:t xml:space="preserve"> «Коленный рефлекс»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9</w:t>
            </w:r>
          </w:p>
        </w:tc>
        <w:tc>
          <w:tcPr>
            <w:tcW w:w="4052" w:type="pct"/>
            <w:tcBorders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</w:rPr>
              <w:t xml:space="preserve">Рефлекторная регуляция </w:t>
            </w:r>
            <w:r w:rsidRPr="008B5665">
              <w:rPr>
                <w:bCs/>
                <w:sz w:val="22"/>
              </w:rPr>
              <w:t>Лабораторная работа №3</w:t>
            </w:r>
            <w:r w:rsidRPr="008B5665">
              <w:rPr>
                <w:sz w:val="22"/>
              </w:rPr>
              <w:t xml:space="preserve"> «Самонаблюдение мигательного рефлекса и условия его проявления и торможения».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052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 xml:space="preserve">Опорно-двигательная система </w:t>
            </w:r>
          </w:p>
        </w:tc>
        <w:tc>
          <w:tcPr>
            <w:tcW w:w="439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bCs/>
                <w:color w:val="auto"/>
                <w:spacing w:val="12"/>
                <w:sz w:val="22"/>
              </w:rPr>
            </w:pPr>
            <w:r w:rsidRPr="008B5665">
              <w:rPr>
                <w:b/>
                <w:bCs/>
                <w:color w:val="auto"/>
                <w:spacing w:val="12"/>
                <w:sz w:val="22"/>
              </w:rPr>
              <w:t>7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10</w:t>
            </w:r>
          </w:p>
        </w:tc>
        <w:tc>
          <w:tcPr>
            <w:tcW w:w="40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</w:rPr>
              <w:t>Значение опорно-двигательного аппарата, его состав. Строение костей.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11</w:t>
            </w:r>
          </w:p>
        </w:tc>
        <w:tc>
          <w:tcPr>
            <w:tcW w:w="4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</w:rPr>
              <w:t>Скелет человека. Осевой скелет и скелет конечностей</w:t>
            </w:r>
            <w:r>
              <w:rPr>
                <w:color w:val="auto"/>
                <w:sz w:val="22"/>
              </w:rPr>
              <w:t xml:space="preserve">. </w:t>
            </w:r>
            <w:r w:rsidRPr="008B5665">
              <w:rPr>
                <w:bCs/>
                <w:sz w:val="22"/>
              </w:rPr>
              <w:t xml:space="preserve">Лабораторная работа </w:t>
            </w:r>
            <w:r w:rsidRPr="008B5665">
              <w:rPr>
                <w:sz w:val="22"/>
              </w:rPr>
              <w:t>№</w:t>
            </w:r>
            <w:r w:rsidRPr="008B5665">
              <w:rPr>
                <w:bCs/>
                <w:sz w:val="22"/>
              </w:rPr>
              <w:t xml:space="preserve"> 4.</w:t>
            </w:r>
            <w:r w:rsidRPr="008B5665">
              <w:rPr>
                <w:color w:val="auto"/>
                <w:sz w:val="22"/>
              </w:rPr>
              <w:t xml:space="preserve"> </w:t>
            </w:r>
            <w:r w:rsidRPr="008B5665">
              <w:rPr>
                <w:sz w:val="22"/>
              </w:rPr>
              <w:t>«Микроскопическое строение кости»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12</w:t>
            </w:r>
          </w:p>
        </w:tc>
        <w:tc>
          <w:tcPr>
            <w:tcW w:w="4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C10F41">
              <w:rPr>
                <w:color w:val="FF0000"/>
                <w:sz w:val="22"/>
              </w:rPr>
              <w:t>Соединения костей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13</w:t>
            </w:r>
          </w:p>
        </w:tc>
        <w:tc>
          <w:tcPr>
            <w:tcW w:w="4052" w:type="pct"/>
            <w:tcBorders>
              <w:top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D0144">
              <w:rPr>
                <w:color w:val="FF0000"/>
                <w:sz w:val="22"/>
              </w:rPr>
              <w:t xml:space="preserve">Строение мышц. Обзор мышц человека. </w:t>
            </w:r>
            <w:r w:rsidRPr="008D0144">
              <w:rPr>
                <w:bCs/>
                <w:color w:val="FF0000"/>
                <w:sz w:val="22"/>
              </w:rPr>
              <w:t>Лабораторная работа № 5</w:t>
            </w:r>
            <w:r w:rsidRPr="008D0144">
              <w:rPr>
                <w:color w:val="FF0000"/>
                <w:sz w:val="22"/>
              </w:rPr>
              <w:t>. «Работа основных мышц. Роль плечевого пояса в движениях руки»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14</w:t>
            </w:r>
          </w:p>
        </w:tc>
        <w:tc>
          <w:tcPr>
            <w:tcW w:w="4052" w:type="pct"/>
            <w:tcBorders>
              <w:bottom w:val="single" w:sz="4" w:space="0" w:color="auto"/>
            </w:tcBorders>
            <w:shd w:val="clear" w:color="auto" w:fill="auto"/>
          </w:tcPr>
          <w:p w:rsidR="008B5665" w:rsidRPr="00123C7B" w:rsidRDefault="008B5665" w:rsidP="008B5665">
            <w:pPr>
              <w:spacing w:after="0" w:line="240" w:lineRule="auto"/>
              <w:ind w:left="0" w:firstLine="0"/>
              <w:rPr>
                <w:color w:val="FF0000"/>
                <w:sz w:val="22"/>
              </w:rPr>
            </w:pPr>
            <w:bookmarkStart w:id="0" w:name="_GoBack"/>
            <w:r w:rsidRPr="00123C7B">
              <w:rPr>
                <w:color w:val="FF0000"/>
                <w:sz w:val="22"/>
              </w:rPr>
              <w:t>Работа скелетных мышц и её регуляция</w:t>
            </w:r>
          </w:p>
          <w:p w:rsidR="008B5665" w:rsidRPr="00123C7B" w:rsidRDefault="008B5665" w:rsidP="008B5665">
            <w:pPr>
              <w:spacing w:after="0" w:line="240" w:lineRule="auto"/>
              <w:ind w:left="0" w:firstLine="0"/>
              <w:rPr>
                <w:color w:val="FF0000"/>
                <w:sz w:val="22"/>
              </w:rPr>
            </w:pPr>
            <w:r w:rsidRPr="00123C7B">
              <w:rPr>
                <w:bCs/>
                <w:color w:val="FF0000"/>
                <w:sz w:val="22"/>
              </w:rPr>
              <w:t>Лабораторная работа № 6.</w:t>
            </w:r>
            <w:r w:rsidRPr="00123C7B">
              <w:rPr>
                <w:color w:val="FF0000"/>
                <w:sz w:val="22"/>
              </w:rPr>
              <w:t xml:space="preserve"> «Утомление при статической и динамической работе» </w:t>
            </w:r>
          </w:p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123C7B">
              <w:rPr>
                <w:bCs/>
                <w:color w:val="FF0000"/>
                <w:sz w:val="22"/>
              </w:rPr>
              <w:t>Лабораторная работа № 7</w:t>
            </w:r>
            <w:r w:rsidRPr="00123C7B">
              <w:rPr>
                <w:color w:val="FF0000"/>
                <w:sz w:val="22"/>
              </w:rPr>
              <w:t xml:space="preserve">. «Самонаблюдение работы основных мышц» </w:t>
            </w:r>
            <w:bookmarkEnd w:id="0"/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15</w:t>
            </w:r>
          </w:p>
        </w:tc>
        <w:tc>
          <w:tcPr>
            <w:tcW w:w="4052" w:type="pct"/>
            <w:tcBorders>
              <w:top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</w:rPr>
              <w:t>Нарушения опорно-двигательной системы</w:t>
            </w:r>
          </w:p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bCs/>
                <w:sz w:val="22"/>
              </w:rPr>
              <w:t>Лабораторная работа</w:t>
            </w:r>
            <w:r w:rsidRPr="008B5665">
              <w:rPr>
                <w:bCs/>
                <w:color w:val="auto"/>
                <w:sz w:val="22"/>
              </w:rPr>
              <w:t xml:space="preserve"> № 8</w:t>
            </w:r>
            <w:r w:rsidRPr="008B5665">
              <w:rPr>
                <w:color w:val="auto"/>
                <w:sz w:val="22"/>
              </w:rPr>
              <w:t xml:space="preserve"> «Выявление нарушений осанки»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16</w:t>
            </w:r>
          </w:p>
        </w:tc>
        <w:tc>
          <w:tcPr>
            <w:tcW w:w="4052" w:type="pct"/>
            <w:tcBorders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</w:rPr>
              <w:t>Первая помощь при ушибах, переломах костей и вывихах суставов.</w:t>
            </w:r>
          </w:p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bCs/>
                <w:sz w:val="22"/>
              </w:rPr>
              <w:t>Лабораторная работа</w:t>
            </w:r>
            <w:r w:rsidRPr="008B5665">
              <w:rPr>
                <w:bCs/>
                <w:color w:val="auto"/>
                <w:sz w:val="22"/>
              </w:rPr>
              <w:t xml:space="preserve"> № 9. </w:t>
            </w:r>
            <w:r w:rsidRPr="008B5665">
              <w:rPr>
                <w:color w:val="auto"/>
                <w:sz w:val="22"/>
              </w:rPr>
              <w:t xml:space="preserve">«Выявление плоскостопия» 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>Внутренняя среда организма</w:t>
            </w:r>
          </w:p>
        </w:tc>
        <w:tc>
          <w:tcPr>
            <w:tcW w:w="439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bCs/>
                <w:color w:val="auto"/>
                <w:spacing w:val="12"/>
                <w:sz w:val="22"/>
              </w:rPr>
            </w:pPr>
            <w:r w:rsidRPr="008B5665">
              <w:rPr>
                <w:b/>
                <w:bCs/>
                <w:color w:val="auto"/>
                <w:spacing w:val="12"/>
                <w:sz w:val="22"/>
              </w:rPr>
              <w:t xml:space="preserve">4 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17</w:t>
            </w:r>
          </w:p>
        </w:tc>
        <w:tc>
          <w:tcPr>
            <w:tcW w:w="4052" w:type="pct"/>
            <w:tcBorders>
              <w:bottom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</w:rPr>
              <w:t>Кровь и остальные компоненты внутренней среды организма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18</w:t>
            </w:r>
          </w:p>
        </w:tc>
        <w:tc>
          <w:tcPr>
            <w:tcW w:w="4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</w:rPr>
              <w:t>Борьба организма с инфекцией. Иммунитет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19</w:t>
            </w:r>
          </w:p>
        </w:tc>
        <w:tc>
          <w:tcPr>
            <w:tcW w:w="4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</w:rPr>
              <w:t>Иммунология на службе здоровья. Тканевая совместимость. Переливание крови.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20</w:t>
            </w:r>
          </w:p>
        </w:tc>
        <w:tc>
          <w:tcPr>
            <w:tcW w:w="405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Переливание крови.</w:t>
            </w:r>
            <w:r w:rsidRPr="008B5665">
              <w:rPr>
                <w:rFonts w:eastAsia="Calibri"/>
                <w:color w:val="auto"/>
                <w:sz w:val="22"/>
              </w:rPr>
              <w:t xml:space="preserve"> Группы крови.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 xml:space="preserve">Кровеносная и лимфатическая системы </w:t>
            </w:r>
          </w:p>
        </w:tc>
        <w:tc>
          <w:tcPr>
            <w:tcW w:w="439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bCs/>
                <w:color w:val="auto"/>
                <w:spacing w:val="12"/>
                <w:sz w:val="22"/>
              </w:rPr>
            </w:pPr>
            <w:r w:rsidRPr="008B5665">
              <w:rPr>
                <w:b/>
                <w:bCs/>
                <w:color w:val="auto"/>
                <w:spacing w:val="12"/>
                <w:sz w:val="22"/>
              </w:rPr>
              <w:t>7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21</w:t>
            </w:r>
          </w:p>
        </w:tc>
        <w:tc>
          <w:tcPr>
            <w:tcW w:w="4052" w:type="pct"/>
            <w:tcBorders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Транспортные системы организма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22</w:t>
            </w:r>
          </w:p>
        </w:tc>
        <w:tc>
          <w:tcPr>
            <w:tcW w:w="4052" w:type="pct"/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Круги кровообращения</w:t>
            </w:r>
            <w:r>
              <w:rPr>
                <w:color w:val="auto"/>
                <w:sz w:val="22"/>
              </w:rPr>
              <w:t xml:space="preserve">. </w:t>
            </w:r>
            <w:r w:rsidRPr="008B5665">
              <w:rPr>
                <w:bCs/>
                <w:sz w:val="22"/>
              </w:rPr>
              <w:t>Лабораторная работа</w:t>
            </w:r>
            <w:r w:rsidRPr="008B5665">
              <w:rPr>
                <w:bCs/>
                <w:color w:val="auto"/>
                <w:sz w:val="22"/>
              </w:rPr>
              <w:t xml:space="preserve"> № 10</w:t>
            </w:r>
            <w:r w:rsidRPr="008B5665">
              <w:rPr>
                <w:color w:val="auto"/>
                <w:sz w:val="22"/>
              </w:rPr>
              <w:t>. «Измерение кровяного давления»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23</w:t>
            </w:r>
          </w:p>
        </w:tc>
        <w:tc>
          <w:tcPr>
            <w:tcW w:w="4052" w:type="pct"/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Строение и работа сердца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24</w:t>
            </w:r>
          </w:p>
        </w:tc>
        <w:tc>
          <w:tcPr>
            <w:tcW w:w="4052" w:type="pct"/>
            <w:tcBorders>
              <w:bottom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Движение крови по сосудам. Регуляция кровоснабжения</w:t>
            </w:r>
          </w:p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bCs/>
                <w:sz w:val="22"/>
              </w:rPr>
              <w:t>Лабораторная работа</w:t>
            </w:r>
            <w:r w:rsidRPr="008B5665">
              <w:rPr>
                <w:bCs/>
                <w:color w:val="auto"/>
                <w:sz w:val="22"/>
              </w:rPr>
              <w:t xml:space="preserve"> № 11 </w:t>
            </w:r>
          </w:p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«Подсчёт ударов пульса в покое и при физической нагрузке», (выполняется дома)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25</w:t>
            </w:r>
          </w:p>
        </w:tc>
        <w:tc>
          <w:tcPr>
            <w:tcW w:w="4052" w:type="pct"/>
            <w:tcBorders>
              <w:top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Гигиена сердечнососудистой системы. Первая помощь при заболеваниях сердца и сосудов</w:t>
            </w:r>
          </w:p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 xml:space="preserve"> </w:t>
            </w:r>
            <w:r w:rsidRPr="008B5665">
              <w:rPr>
                <w:bCs/>
                <w:sz w:val="22"/>
              </w:rPr>
              <w:t>Лабораторная работа</w:t>
            </w:r>
            <w:r w:rsidRPr="008B5665">
              <w:rPr>
                <w:bCs/>
                <w:color w:val="auto"/>
                <w:sz w:val="22"/>
              </w:rPr>
              <w:t xml:space="preserve"> № 12</w:t>
            </w:r>
            <w:r w:rsidRPr="008B5665">
              <w:rPr>
                <w:color w:val="auto"/>
                <w:sz w:val="22"/>
              </w:rPr>
              <w:t>. «Определение скорости кровотока в сосудах ногтевого ложа»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26</w:t>
            </w:r>
          </w:p>
        </w:tc>
        <w:tc>
          <w:tcPr>
            <w:tcW w:w="4052" w:type="pct"/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Первая помощь при кровотечениях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27</w:t>
            </w:r>
          </w:p>
        </w:tc>
        <w:tc>
          <w:tcPr>
            <w:tcW w:w="4052" w:type="pct"/>
            <w:tcBorders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 xml:space="preserve">Обобщающий урок по теме «Кровеносная и лимфатическая системы организма». 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 xml:space="preserve">Дыхательная система </w:t>
            </w:r>
          </w:p>
        </w:tc>
        <w:tc>
          <w:tcPr>
            <w:tcW w:w="439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bCs/>
                <w:color w:val="auto"/>
                <w:spacing w:val="12"/>
                <w:sz w:val="22"/>
              </w:rPr>
            </w:pPr>
            <w:r w:rsidRPr="008B5665">
              <w:rPr>
                <w:b/>
                <w:bCs/>
                <w:color w:val="auto"/>
                <w:spacing w:val="12"/>
                <w:sz w:val="22"/>
              </w:rPr>
              <w:t>4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lastRenderedPageBreak/>
              <w:t>28</w:t>
            </w:r>
          </w:p>
        </w:tc>
        <w:tc>
          <w:tcPr>
            <w:tcW w:w="4052" w:type="pct"/>
            <w:tcBorders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Значение дыхания. Органы дыхательной системы. Дыхательные пути, голосообразование. Заболевания дыхательных путей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29</w:t>
            </w:r>
          </w:p>
        </w:tc>
        <w:tc>
          <w:tcPr>
            <w:tcW w:w="4052" w:type="pct"/>
            <w:tcBorders>
              <w:bottom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Лёгкие. Лёгочное и тканевое дыхание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30</w:t>
            </w:r>
          </w:p>
        </w:tc>
        <w:tc>
          <w:tcPr>
            <w:tcW w:w="4052" w:type="pct"/>
            <w:tcBorders>
              <w:top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Механизм вдоха и выдоха. Регуляция дыхания. Охрана воздушной среды</w:t>
            </w:r>
            <w:r>
              <w:rPr>
                <w:color w:val="auto"/>
                <w:sz w:val="22"/>
              </w:rPr>
              <w:t xml:space="preserve">. </w:t>
            </w:r>
          </w:p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bCs/>
                <w:sz w:val="22"/>
              </w:rPr>
              <w:t>Лабораторная работа</w:t>
            </w:r>
            <w:r w:rsidRPr="008B5665">
              <w:rPr>
                <w:bCs/>
                <w:color w:val="auto"/>
                <w:sz w:val="22"/>
              </w:rPr>
              <w:t xml:space="preserve"> № 13</w:t>
            </w:r>
            <w:r w:rsidRPr="008B5665">
              <w:rPr>
                <w:color w:val="auto"/>
                <w:sz w:val="22"/>
              </w:rPr>
              <w:t xml:space="preserve">. «Определение частоты дыхания» 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31</w:t>
            </w:r>
          </w:p>
        </w:tc>
        <w:tc>
          <w:tcPr>
            <w:tcW w:w="4052" w:type="pct"/>
            <w:tcBorders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 xml:space="preserve">Функциональные возможности дыхательной системы как показатель здоровья. Болезни и травмы органов дыхания: их профилактика, первая помощь. </w:t>
            </w:r>
          </w:p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Травмы органов дыхания: профилактика, приемы реанимации. Обобщение и повторение по пройденным темам.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 xml:space="preserve">Пищеварительная система </w:t>
            </w:r>
          </w:p>
        </w:tc>
        <w:tc>
          <w:tcPr>
            <w:tcW w:w="439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>7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32</w:t>
            </w:r>
          </w:p>
        </w:tc>
        <w:tc>
          <w:tcPr>
            <w:tcW w:w="40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Питание и пищеварение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33</w:t>
            </w:r>
          </w:p>
        </w:tc>
        <w:tc>
          <w:tcPr>
            <w:tcW w:w="4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Пищеварение в ротовой полости.</w:t>
            </w:r>
          </w:p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bCs/>
                <w:sz w:val="22"/>
              </w:rPr>
              <w:t>Лабораторная работа</w:t>
            </w:r>
            <w:r w:rsidRPr="008B5665">
              <w:rPr>
                <w:bCs/>
                <w:color w:val="auto"/>
                <w:sz w:val="22"/>
              </w:rPr>
              <w:t xml:space="preserve"> № 14.</w:t>
            </w:r>
            <w:r w:rsidRPr="008B5665">
              <w:rPr>
                <w:color w:val="auto"/>
                <w:sz w:val="22"/>
              </w:rPr>
              <w:t xml:space="preserve"> «Определение положения слюнных желёз»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34</w:t>
            </w:r>
          </w:p>
        </w:tc>
        <w:tc>
          <w:tcPr>
            <w:tcW w:w="40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 xml:space="preserve">Пищеварение в желудке и двенадцатиперстной кишке. Действие ферментов слюны и желудочного сока </w:t>
            </w:r>
          </w:p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bCs/>
                <w:sz w:val="22"/>
              </w:rPr>
              <w:t>Лабораторная работа</w:t>
            </w:r>
            <w:r w:rsidRPr="008B5665">
              <w:rPr>
                <w:bCs/>
                <w:color w:val="auto"/>
                <w:sz w:val="22"/>
              </w:rPr>
              <w:t xml:space="preserve"> № 15.</w:t>
            </w:r>
            <w:r w:rsidRPr="008B5665">
              <w:rPr>
                <w:color w:val="auto"/>
                <w:sz w:val="22"/>
              </w:rPr>
              <w:t xml:space="preserve"> «Действие ферментов слюны на крахмал»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35</w:t>
            </w:r>
          </w:p>
        </w:tc>
        <w:tc>
          <w:tcPr>
            <w:tcW w:w="4052" w:type="pct"/>
            <w:tcBorders>
              <w:top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Всасывание. Роль печени. Функции толстого кишечника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36</w:t>
            </w:r>
          </w:p>
        </w:tc>
        <w:tc>
          <w:tcPr>
            <w:tcW w:w="4052" w:type="pct"/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Регуляция пищеварения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37</w:t>
            </w:r>
          </w:p>
        </w:tc>
        <w:tc>
          <w:tcPr>
            <w:tcW w:w="4052" w:type="pct"/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Гигиена органов пищеварения. Предупреждение желудочно-кишечных инфекций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38</w:t>
            </w:r>
          </w:p>
        </w:tc>
        <w:tc>
          <w:tcPr>
            <w:tcW w:w="4052" w:type="pct"/>
            <w:tcBorders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Обобщающий урок по теме «Дыхательная и пищеварительная системы».</w:t>
            </w:r>
            <w:r w:rsidRPr="008B5665">
              <w:rPr>
                <w:bCs/>
                <w:color w:val="auto"/>
                <w:sz w:val="22"/>
                <w:u w:val="single"/>
              </w:rPr>
              <w:t xml:space="preserve"> 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 xml:space="preserve">Обмен веществ и энергии </w:t>
            </w:r>
          </w:p>
        </w:tc>
        <w:tc>
          <w:tcPr>
            <w:tcW w:w="439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>3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39</w:t>
            </w:r>
          </w:p>
        </w:tc>
        <w:tc>
          <w:tcPr>
            <w:tcW w:w="4052" w:type="pct"/>
            <w:tcBorders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Обмен веществ и энергии — основное свойство всех живых существ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40</w:t>
            </w:r>
          </w:p>
        </w:tc>
        <w:tc>
          <w:tcPr>
            <w:tcW w:w="4052" w:type="pct"/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Витамины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41</w:t>
            </w:r>
          </w:p>
        </w:tc>
        <w:tc>
          <w:tcPr>
            <w:tcW w:w="4052" w:type="pct"/>
            <w:tcBorders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proofErr w:type="spellStart"/>
            <w:r w:rsidRPr="008B5665">
              <w:rPr>
                <w:color w:val="auto"/>
                <w:sz w:val="22"/>
              </w:rPr>
              <w:t>Энергозатраты</w:t>
            </w:r>
            <w:proofErr w:type="spellEnd"/>
            <w:r w:rsidRPr="008B5665">
              <w:rPr>
                <w:color w:val="auto"/>
                <w:sz w:val="22"/>
              </w:rPr>
              <w:t xml:space="preserve"> человека и пищевой рацион</w:t>
            </w:r>
          </w:p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bCs/>
                <w:sz w:val="22"/>
              </w:rPr>
              <w:t>Лабораторная работа</w:t>
            </w:r>
            <w:r w:rsidRPr="008B5665">
              <w:rPr>
                <w:bCs/>
                <w:color w:val="auto"/>
                <w:sz w:val="22"/>
              </w:rPr>
              <w:t xml:space="preserve"> № 16.</w:t>
            </w:r>
            <w:r w:rsidRPr="008B5665">
              <w:rPr>
                <w:color w:val="auto"/>
                <w:sz w:val="22"/>
              </w:rPr>
              <w:t xml:space="preserve"> «Установление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нагрузки» (дома)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 xml:space="preserve">Покровные органы. Теплорегуляция. Выделение </w:t>
            </w:r>
          </w:p>
        </w:tc>
        <w:tc>
          <w:tcPr>
            <w:tcW w:w="439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>5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42</w:t>
            </w:r>
          </w:p>
        </w:tc>
        <w:tc>
          <w:tcPr>
            <w:tcW w:w="40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Покровы тела. Кожа — наружный покровный орган.</w:t>
            </w:r>
          </w:p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 xml:space="preserve"> </w:t>
            </w:r>
            <w:r w:rsidRPr="008B5665">
              <w:rPr>
                <w:bCs/>
                <w:sz w:val="22"/>
              </w:rPr>
              <w:t>Лабораторная работа</w:t>
            </w:r>
            <w:r w:rsidRPr="008B5665">
              <w:rPr>
                <w:bCs/>
                <w:color w:val="auto"/>
                <w:sz w:val="22"/>
              </w:rPr>
              <w:t xml:space="preserve"> №17.</w:t>
            </w:r>
            <w:r w:rsidRPr="008B5665">
              <w:rPr>
                <w:color w:val="auto"/>
                <w:sz w:val="22"/>
              </w:rPr>
              <w:t xml:space="preserve"> «Изучение под лупой тыльной и ладонной поверхности кисти. 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43</w:t>
            </w:r>
          </w:p>
        </w:tc>
        <w:tc>
          <w:tcPr>
            <w:tcW w:w="405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 xml:space="preserve">Уход за кожей. Гигиена одежды и обуви. Болезни кожи </w:t>
            </w:r>
          </w:p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bCs/>
                <w:sz w:val="22"/>
              </w:rPr>
              <w:t>Лабораторная работа</w:t>
            </w:r>
            <w:r w:rsidRPr="008B5665">
              <w:rPr>
                <w:bCs/>
                <w:color w:val="auto"/>
                <w:sz w:val="22"/>
              </w:rPr>
              <w:t xml:space="preserve"> №18.</w:t>
            </w:r>
            <w:r w:rsidRPr="008B5665">
              <w:rPr>
                <w:color w:val="auto"/>
                <w:sz w:val="22"/>
              </w:rPr>
              <w:t xml:space="preserve"> Определение типа своей кожи с помощью бумажной салфетки»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44</w:t>
            </w:r>
          </w:p>
        </w:tc>
        <w:tc>
          <w:tcPr>
            <w:tcW w:w="4052" w:type="pct"/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Терморегуляция организма. Закаливание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45</w:t>
            </w:r>
          </w:p>
        </w:tc>
        <w:tc>
          <w:tcPr>
            <w:tcW w:w="4052" w:type="pct"/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Выделение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46</w:t>
            </w:r>
          </w:p>
        </w:tc>
        <w:tc>
          <w:tcPr>
            <w:tcW w:w="4052" w:type="pct"/>
            <w:tcBorders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 xml:space="preserve">Контрольно-обобщающий урок по теме «Обмен веществ и энергии. Покровная система». 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 xml:space="preserve">Нервная система. </w:t>
            </w:r>
          </w:p>
        </w:tc>
        <w:tc>
          <w:tcPr>
            <w:tcW w:w="439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>5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47</w:t>
            </w:r>
          </w:p>
        </w:tc>
        <w:tc>
          <w:tcPr>
            <w:tcW w:w="40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Значение нервной системы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48</w:t>
            </w:r>
          </w:p>
        </w:tc>
        <w:tc>
          <w:tcPr>
            <w:tcW w:w="405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Строение нервной системы. Спинной мозг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49</w:t>
            </w:r>
          </w:p>
        </w:tc>
        <w:tc>
          <w:tcPr>
            <w:tcW w:w="4052" w:type="pct"/>
            <w:tcBorders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 xml:space="preserve">Строение головного мозга. Функции продолговатого и среднего мозга, моста 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lastRenderedPageBreak/>
              <w:t>50</w:t>
            </w:r>
          </w:p>
        </w:tc>
        <w:tc>
          <w:tcPr>
            <w:tcW w:w="4052" w:type="pct"/>
            <w:tcBorders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Функции переднего мозга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51</w:t>
            </w:r>
          </w:p>
        </w:tc>
        <w:tc>
          <w:tcPr>
            <w:tcW w:w="4052" w:type="pct"/>
            <w:tcBorders>
              <w:right w:val="single" w:sz="4" w:space="0" w:color="auto"/>
            </w:tcBorders>
            <w:shd w:val="clear" w:color="auto" w:fill="auto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Соматический и автономный (вегетативный) отделы нервной системы</w:t>
            </w:r>
          </w:p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bCs/>
                <w:sz w:val="22"/>
              </w:rPr>
              <w:t>Лабораторная работа</w:t>
            </w:r>
            <w:r w:rsidRPr="008B5665">
              <w:rPr>
                <w:bCs/>
                <w:color w:val="auto"/>
                <w:sz w:val="22"/>
              </w:rPr>
              <w:t xml:space="preserve"> № 19. </w:t>
            </w:r>
            <w:r w:rsidRPr="008B5665">
              <w:rPr>
                <w:color w:val="auto"/>
                <w:sz w:val="22"/>
              </w:rPr>
              <w:t>«Рефлексы продолговатого и среднего мозга; штриховое раздражение кожи – тест, определяющий изменение тонуса симпатической и парасимпатической системы автономной нервной системы при раздражении»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>Анализаторы. Органы чувств</w:t>
            </w:r>
          </w:p>
        </w:tc>
        <w:tc>
          <w:tcPr>
            <w:tcW w:w="439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>5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345FCD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345FCD">
              <w:rPr>
                <w:bCs/>
                <w:color w:val="auto"/>
                <w:sz w:val="22"/>
              </w:rPr>
              <w:t>52</w:t>
            </w:r>
          </w:p>
        </w:tc>
        <w:tc>
          <w:tcPr>
            <w:tcW w:w="4052" w:type="pct"/>
            <w:tcBorders>
              <w:right w:val="single" w:sz="4" w:space="0" w:color="auto"/>
            </w:tcBorders>
            <w:shd w:val="clear" w:color="auto" w:fill="auto"/>
          </w:tcPr>
          <w:p w:rsidR="008B5665" w:rsidRPr="00345FCD" w:rsidRDefault="008B5665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45FCD">
              <w:rPr>
                <w:color w:val="auto"/>
                <w:sz w:val="22"/>
              </w:rPr>
              <w:t>Анализаторы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FE38B6" w:rsidRPr="008B5665" w:rsidTr="00FE38B6">
        <w:trPr>
          <w:trHeight w:val="113"/>
        </w:trPr>
        <w:tc>
          <w:tcPr>
            <w:tcW w:w="146" w:type="pct"/>
            <w:tcBorders>
              <w:right w:val="single" w:sz="4" w:space="0" w:color="auto"/>
            </w:tcBorders>
          </w:tcPr>
          <w:p w:rsidR="00FE38B6" w:rsidRPr="00345FCD" w:rsidRDefault="00FE38B6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345FCD">
              <w:rPr>
                <w:bCs/>
                <w:color w:val="auto"/>
                <w:sz w:val="22"/>
              </w:rPr>
              <w:t>53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</w:tcBorders>
          </w:tcPr>
          <w:p w:rsidR="00FE38B6" w:rsidRPr="00345FCD" w:rsidRDefault="00FE38B6" w:rsidP="00FE38B6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vMerge w:val="restart"/>
            <w:shd w:val="clear" w:color="auto" w:fill="auto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Зрительный анализатор</w:t>
            </w:r>
            <w:r>
              <w:rPr>
                <w:color w:val="auto"/>
                <w:sz w:val="22"/>
              </w:rPr>
              <w:t>.</w:t>
            </w:r>
          </w:p>
          <w:p w:rsidR="00FE38B6" w:rsidRPr="008B5665" w:rsidRDefault="00FE38B6" w:rsidP="008B5665">
            <w:pPr>
              <w:spacing w:after="0" w:line="240" w:lineRule="auto"/>
              <w:ind w:left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Гигиена зрения. Предупреждение глазных болезней</w:t>
            </w:r>
          </w:p>
        </w:tc>
        <w:tc>
          <w:tcPr>
            <w:tcW w:w="439" w:type="pct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FE38B6" w:rsidRPr="008B5665" w:rsidTr="00FE38B6">
        <w:trPr>
          <w:trHeight w:val="113"/>
        </w:trPr>
        <w:tc>
          <w:tcPr>
            <w:tcW w:w="146" w:type="pct"/>
            <w:tcBorders>
              <w:right w:val="single" w:sz="4" w:space="0" w:color="auto"/>
            </w:tcBorders>
          </w:tcPr>
          <w:p w:rsidR="00FE38B6" w:rsidRPr="00345FCD" w:rsidRDefault="00FE38B6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345FCD">
              <w:rPr>
                <w:bCs/>
                <w:color w:val="auto"/>
                <w:sz w:val="22"/>
              </w:rPr>
              <w:t>54</w:t>
            </w:r>
          </w:p>
        </w:tc>
        <w:tc>
          <w:tcPr>
            <w:tcW w:w="363" w:type="pct"/>
            <w:vMerge/>
            <w:tcBorders>
              <w:left w:val="single" w:sz="4" w:space="0" w:color="auto"/>
            </w:tcBorders>
          </w:tcPr>
          <w:p w:rsidR="00FE38B6" w:rsidRPr="00345FCD" w:rsidRDefault="00FE38B6" w:rsidP="00FE38B6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vMerge/>
            <w:shd w:val="clear" w:color="auto" w:fill="auto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39" w:type="pct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FE38B6" w:rsidRPr="008B5665" w:rsidTr="00FE38B6">
        <w:trPr>
          <w:trHeight w:val="113"/>
        </w:trPr>
        <w:tc>
          <w:tcPr>
            <w:tcW w:w="146" w:type="pct"/>
            <w:tcBorders>
              <w:right w:val="single" w:sz="4" w:space="0" w:color="auto"/>
            </w:tcBorders>
          </w:tcPr>
          <w:p w:rsidR="00FE38B6" w:rsidRPr="00345FCD" w:rsidRDefault="00FE38B6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345FCD">
              <w:rPr>
                <w:bCs/>
                <w:color w:val="auto"/>
                <w:sz w:val="22"/>
              </w:rPr>
              <w:t>55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</w:tcBorders>
          </w:tcPr>
          <w:p w:rsidR="00FE38B6" w:rsidRPr="00345FCD" w:rsidRDefault="00FE38B6" w:rsidP="00FE38B6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vMerge w:val="restart"/>
            <w:shd w:val="clear" w:color="auto" w:fill="auto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Слуховой анализатор</w:t>
            </w:r>
            <w:r>
              <w:rPr>
                <w:color w:val="auto"/>
                <w:sz w:val="22"/>
              </w:rPr>
              <w:t>.</w:t>
            </w:r>
          </w:p>
          <w:p w:rsidR="00FE38B6" w:rsidRPr="008B5665" w:rsidRDefault="00FE38B6" w:rsidP="008B5665">
            <w:pPr>
              <w:spacing w:after="0" w:line="240" w:lineRule="auto"/>
              <w:ind w:left="0"/>
              <w:rPr>
                <w:color w:val="auto"/>
                <w:sz w:val="22"/>
              </w:rPr>
            </w:pPr>
            <w:r w:rsidRPr="008B5665">
              <w:rPr>
                <w:color w:val="auto"/>
                <w:sz w:val="22"/>
              </w:rPr>
              <w:t>Органы равновесия, кожно-мышечное чувство, обоняние и вкус</w:t>
            </w:r>
          </w:p>
        </w:tc>
        <w:tc>
          <w:tcPr>
            <w:tcW w:w="439" w:type="pct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FE38B6" w:rsidRPr="008B5665" w:rsidTr="00FE38B6">
        <w:trPr>
          <w:trHeight w:val="113"/>
        </w:trPr>
        <w:tc>
          <w:tcPr>
            <w:tcW w:w="146" w:type="pct"/>
            <w:tcBorders>
              <w:right w:val="single" w:sz="4" w:space="0" w:color="auto"/>
            </w:tcBorders>
          </w:tcPr>
          <w:p w:rsidR="00FE38B6" w:rsidRPr="00345FCD" w:rsidRDefault="00FE38B6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345FCD">
              <w:rPr>
                <w:bCs/>
                <w:color w:val="auto"/>
                <w:sz w:val="22"/>
              </w:rPr>
              <w:t>56</w:t>
            </w:r>
          </w:p>
        </w:tc>
        <w:tc>
          <w:tcPr>
            <w:tcW w:w="363" w:type="pct"/>
            <w:vMerge/>
            <w:tcBorders>
              <w:left w:val="single" w:sz="4" w:space="0" w:color="auto"/>
            </w:tcBorders>
          </w:tcPr>
          <w:p w:rsidR="00FE38B6" w:rsidRPr="00345FCD" w:rsidRDefault="00FE38B6" w:rsidP="00FE38B6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vMerge/>
            <w:shd w:val="clear" w:color="auto" w:fill="auto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39" w:type="pct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  <w:shd w:val="clear" w:color="auto" w:fill="D5DCE4" w:themeFill="text2" w:themeFillTint="33"/>
          </w:tcPr>
          <w:p w:rsidR="008B5665" w:rsidRPr="00345FCD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 xml:space="preserve">Высшая нервная деятельность. Поведение. Психика </w:t>
            </w:r>
          </w:p>
        </w:tc>
        <w:tc>
          <w:tcPr>
            <w:tcW w:w="439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>5</w:t>
            </w:r>
          </w:p>
        </w:tc>
      </w:tr>
      <w:tr w:rsidR="00FE38B6" w:rsidRPr="008B5665" w:rsidTr="00FE38B6">
        <w:trPr>
          <w:trHeight w:val="113"/>
        </w:trPr>
        <w:tc>
          <w:tcPr>
            <w:tcW w:w="146" w:type="pct"/>
            <w:tcBorders>
              <w:right w:val="single" w:sz="4" w:space="0" w:color="auto"/>
            </w:tcBorders>
          </w:tcPr>
          <w:p w:rsidR="00FE38B6" w:rsidRPr="00345FCD" w:rsidRDefault="00FE38B6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345FCD">
              <w:rPr>
                <w:bCs/>
                <w:color w:val="auto"/>
                <w:sz w:val="22"/>
              </w:rPr>
              <w:t>57</w:t>
            </w: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FE38B6" w:rsidRPr="00345FCD" w:rsidRDefault="00FE38B6" w:rsidP="00FE38B6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tcBorders>
              <w:right w:val="single" w:sz="4" w:space="0" w:color="auto"/>
            </w:tcBorders>
            <w:shd w:val="clear" w:color="auto" w:fill="auto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</w:rPr>
              <w:t>Вклад отечественных учёных в разработку учения о высшей нервной деятельности</w:t>
            </w:r>
            <w:r>
              <w:rPr>
                <w:sz w:val="22"/>
              </w:rPr>
              <w:t>.</w:t>
            </w:r>
          </w:p>
        </w:tc>
        <w:tc>
          <w:tcPr>
            <w:tcW w:w="439" w:type="pct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FE38B6" w:rsidRPr="008B5665" w:rsidTr="00FE38B6">
        <w:trPr>
          <w:trHeight w:val="113"/>
        </w:trPr>
        <w:tc>
          <w:tcPr>
            <w:tcW w:w="146" w:type="pct"/>
            <w:tcBorders>
              <w:right w:val="single" w:sz="4" w:space="0" w:color="auto"/>
            </w:tcBorders>
          </w:tcPr>
          <w:p w:rsidR="00FE38B6" w:rsidRPr="00345FCD" w:rsidRDefault="00FE38B6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345FCD">
              <w:rPr>
                <w:bCs/>
                <w:color w:val="auto"/>
                <w:sz w:val="22"/>
              </w:rPr>
              <w:t>58</w:t>
            </w: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FE38B6" w:rsidRPr="00345FCD" w:rsidRDefault="00FE38B6" w:rsidP="00FE38B6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tcBorders>
              <w:bottom w:val="single" w:sz="4" w:space="0" w:color="auto"/>
            </w:tcBorders>
            <w:shd w:val="clear" w:color="auto" w:fill="auto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</w:rPr>
              <w:t>Врождённые и приобретённые программы поведения</w:t>
            </w:r>
          </w:p>
        </w:tc>
        <w:tc>
          <w:tcPr>
            <w:tcW w:w="439" w:type="pct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FE38B6" w:rsidRPr="008B5665" w:rsidTr="00FE38B6">
        <w:trPr>
          <w:trHeight w:val="113"/>
        </w:trPr>
        <w:tc>
          <w:tcPr>
            <w:tcW w:w="146" w:type="pct"/>
            <w:tcBorders>
              <w:right w:val="single" w:sz="4" w:space="0" w:color="auto"/>
            </w:tcBorders>
          </w:tcPr>
          <w:p w:rsidR="00FE38B6" w:rsidRPr="00345FCD" w:rsidRDefault="00FE38B6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345FCD">
              <w:rPr>
                <w:bCs/>
                <w:color w:val="auto"/>
                <w:sz w:val="22"/>
              </w:rPr>
              <w:t>59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</w:tcBorders>
          </w:tcPr>
          <w:p w:rsidR="00FE38B6" w:rsidRPr="00345FCD" w:rsidRDefault="00FE38B6" w:rsidP="00FE38B6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vMerge w:val="restart"/>
            <w:shd w:val="clear" w:color="auto" w:fill="auto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</w:rPr>
              <w:t>Сон и сновидения</w:t>
            </w:r>
            <w:r>
              <w:rPr>
                <w:sz w:val="22"/>
              </w:rPr>
              <w:t>.</w:t>
            </w:r>
          </w:p>
          <w:p w:rsidR="00FE38B6" w:rsidRPr="008B5665" w:rsidRDefault="00FE38B6" w:rsidP="008B5665">
            <w:pPr>
              <w:spacing w:after="0" w:line="240" w:lineRule="auto"/>
              <w:ind w:left="0"/>
              <w:rPr>
                <w:color w:val="auto"/>
                <w:sz w:val="22"/>
              </w:rPr>
            </w:pPr>
            <w:r w:rsidRPr="008B5665">
              <w:rPr>
                <w:sz w:val="22"/>
              </w:rPr>
              <w:t>Особенности высшей нервной деятельности человека. Речь и сознание. Познавательные процессы</w:t>
            </w:r>
          </w:p>
        </w:tc>
        <w:tc>
          <w:tcPr>
            <w:tcW w:w="439" w:type="pct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FE38B6" w:rsidRPr="008B5665" w:rsidTr="00FE38B6">
        <w:trPr>
          <w:trHeight w:val="113"/>
        </w:trPr>
        <w:tc>
          <w:tcPr>
            <w:tcW w:w="146" w:type="pct"/>
            <w:tcBorders>
              <w:right w:val="single" w:sz="4" w:space="0" w:color="auto"/>
            </w:tcBorders>
          </w:tcPr>
          <w:p w:rsidR="00FE38B6" w:rsidRPr="00345FCD" w:rsidRDefault="00FE38B6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345FCD">
              <w:rPr>
                <w:bCs/>
                <w:color w:val="auto"/>
                <w:sz w:val="22"/>
              </w:rPr>
              <w:t>60</w:t>
            </w:r>
          </w:p>
        </w:tc>
        <w:tc>
          <w:tcPr>
            <w:tcW w:w="363" w:type="pct"/>
            <w:vMerge/>
            <w:tcBorders>
              <w:left w:val="single" w:sz="4" w:space="0" w:color="auto"/>
            </w:tcBorders>
          </w:tcPr>
          <w:p w:rsidR="00FE38B6" w:rsidRPr="00345FCD" w:rsidRDefault="00FE38B6" w:rsidP="00FE38B6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vMerge/>
            <w:shd w:val="clear" w:color="auto" w:fill="auto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39" w:type="pct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FE38B6" w:rsidRPr="008B5665" w:rsidTr="00FE38B6">
        <w:trPr>
          <w:trHeight w:val="113"/>
        </w:trPr>
        <w:tc>
          <w:tcPr>
            <w:tcW w:w="146" w:type="pct"/>
            <w:tcBorders>
              <w:right w:val="single" w:sz="4" w:space="0" w:color="auto"/>
            </w:tcBorders>
          </w:tcPr>
          <w:p w:rsidR="00FE38B6" w:rsidRPr="00345FCD" w:rsidRDefault="00FE38B6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345FCD">
              <w:rPr>
                <w:bCs/>
                <w:color w:val="auto"/>
                <w:sz w:val="22"/>
              </w:rPr>
              <w:t>61</w:t>
            </w: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FE38B6" w:rsidRPr="00345FCD" w:rsidRDefault="00FE38B6" w:rsidP="00FE38B6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tcBorders>
              <w:right w:val="single" w:sz="4" w:space="0" w:color="auto"/>
            </w:tcBorders>
            <w:shd w:val="clear" w:color="auto" w:fill="auto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</w:rPr>
              <w:t>Воля. Эмоции. Внимание</w:t>
            </w:r>
            <w:r>
              <w:rPr>
                <w:sz w:val="22"/>
              </w:rPr>
              <w:t>.</w:t>
            </w:r>
          </w:p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bCs/>
                <w:sz w:val="22"/>
              </w:rPr>
              <w:t xml:space="preserve">Лабораторная работа № 20. </w:t>
            </w:r>
            <w:r w:rsidRPr="008B5665">
              <w:rPr>
                <w:sz w:val="22"/>
              </w:rPr>
              <w:t>«Оценка внимания с помощью теста»</w:t>
            </w:r>
          </w:p>
        </w:tc>
        <w:tc>
          <w:tcPr>
            <w:tcW w:w="439" w:type="pct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FE38B6" w:rsidRPr="008B5665" w:rsidTr="00FE38B6">
        <w:trPr>
          <w:trHeight w:val="113"/>
        </w:trPr>
        <w:tc>
          <w:tcPr>
            <w:tcW w:w="146" w:type="pct"/>
            <w:tcBorders>
              <w:right w:val="single" w:sz="4" w:space="0" w:color="auto"/>
            </w:tcBorders>
            <w:shd w:val="clear" w:color="auto" w:fill="D5DCE4" w:themeFill="text2" w:themeFillTint="33"/>
          </w:tcPr>
          <w:p w:rsidR="00FE38B6" w:rsidRPr="00345FCD" w:rsidRDefault="00FE38B6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363" w:type="pct"/>
            <w:tcBorders>
              <w:left w:val="single" w:sz="4" w:space="0" w:color="auto"/>
            </w:tcBorders>
            <w:shd w:val="clear" w:color="auto" w:fill="D5DCE4" w:themeFill="text2" w:themeFillTint="33"/>
          </w:tcPr>
          <w:p w:rsidR="00FE38B6" w:rsidRPr="00345FCD" w:rsidRDefault="00FE38B6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shd w:val="clear" w:color="auto" w:fill="D5DCE4" w:themeFill="text2" w:themeFillTint="33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 xml:space="preserve">Железы внутренней секреции </w:t>
            </w:r>
          </w:p>
        </w:tc>
        <w:tc>
          <w:tcPr>
            <w:tcW w:w="439" w:type="pct"/>
            <w:shd w:val="clear" w:color="auto" w:fill="D5DCE4" w:themeFill="text2" w:themeFillTint="33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>2</w:t>
            </w:r>
          </w:p>
        </w:tc>
      </w:tr>
      <w:tr w:rsidR="00FE38B6" w:rsidRPr="008B5665" w:rsidTr="00FE38B6">
        <w:trPr>
          <w:trHeight w:val="113"/>
        </w:trPr>
        <w:tc>
          <w:tcPr>
            <w:tcW w:w="146" w:type="pct"/>
            <w:tcBorders>
              <w:right w:val="single" w:sz="4" w:space="0" w:color="auto"/>
            </w:tcBorders>
          </w:tcPr>
          <w:p w:rsidR="00FE38B6" w:rsidRPr="00345FCD" w:rsidRDefault="00FE38B6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345FCD">
              <w:rPr>
                <w:bCs/>
                <w:color w:val="auto"/>
                <w:sz w:val="22"/>
              </w:rPr>
              <w:t>62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</w:tcBorders>
          </w:tcPr>
          <w:p w:rsidR="00FE38B6" w:rsidRPr="00345FCD" w:rsidRDefault="00FE38B6" w:rsidP="00FE38B6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  <w:shd w:val="clear" w:color="auto" w:fill="FFFFFF"/>
              </w:rPr>
              <w:t>Роль эндокринной регуляции</w:t>
            </w:r>
            <w:r>
              <w:rPr>
                <w:sz w:val="22"/>
                <w:shd w:val="clear" w:color="auto" w:fill="FFFFFF"/>
              </w:rPr>
              <w:t>.</w:t>
            </w:r>
          </w:p>
          <w:p w:rsidR="00FE38B6" w:rsidRPr="008B5665" w:rsidRDefault="00FE38B6" w:rsidP="008B5665">
            <w:pPr>
              <w:spacing w:after="0" w:line="240" w:lineRule="auto"/>
              <w:ind w:left="0"/>
              <w:rPr>
                <w:color w:val="auto"/>
                <w:sz w:val="22"/>
              </w:rPr>
            </w:pPr>
            <w:r w:rsidRPr="008B5665">
              <w:rPr>
                <w:sz w:val="22"/>
                <w:shd w:val="clear" w:color="auto" w:fill="FFFFFF"/>
              </w:rPr>
              <w:t xml:space="preserve">Функция желёз внутренней секреции. </w:t>
            </w:r>
          </w:p>
        </w:tc>
        <w:tc>
          <w:tcPr>
            <w:tcW w:w="439" w:type="pct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FE38B6" w:rsidRPr="008B5665" w:rsidTr="00FE38B6">
        <w:trPr>
          <w:trHeight w:val="113"/>
        </w:trPr>
        <w:tc>
          <w:tcPr>
            <w:tcW w:w="146" w:type="pct"/>
            <w:tcBorders>
              <w:right w:val="single" w:sz="4" w:space="0" w:color="auto"/>
            </w:tcBorders>
          </w:tcPr>
          <w:p w:rsidR="00FE38B6" w:rsidRPr="00345FCD" w:rsidRDefault="00FE38B6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345FCD">
              <w:rPr>
                <w:bCs/>
                <w:color w:val="auto"/>
                <w:sz w:val="22"/>
              </w:rPr>
              <w:t>63</w:t>
            </w:r>
          </w:p>
        </w:tc>
        <w:tc>
          <w:tcPr>
            <w:tcW w:w="363" w:type="pct"/>
            <w:vMerge/>
            <w:tcBorders>
              <w:left w:val="single" w:sz="4" w:space="0" w:color="auto"/>
            </w:tcBorders>
          </w:tcPr>
          <w:p w:rsidR="00FE38B6" w:rsidRPr="00345FCD" w:rsidRDefault="00FE38B6" w:rsidP="00FE38B6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39" w:type="pct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  <w:shd w:val="clear" w:color="auto" w:fill="D5DCE4" w:themeFill="text2" w:themeFillTint="33"/>
          </w:tcPr>
          <w:p w:rsidR="008B5665" w:rsidRPr="00345FCD" w:rsidRDefault="008B5665" w:rsidP="008B5665">
            <w:pPr>
              <w:suppressAutoHyphens/>
              <w:spacing w:after="0" w:line="240" w:lineRule="auto"/>
              <w:ind w:left="0" w:firstLine="0"/>
              <w:rPr>
                <w:color w:val="auto"/>
                <w:sz w:val="22"/>
                <w:lang w:eastAsia="zh-CN"/>
              </w:rPr>
            </w:pPr>
          </w:p>
        </w:tc>
        <w:tc>
          <w:tcPr>
            <w:tcW w:w="4052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 xml:space="preserve">Индивидуальное развитие организма </w:t>
            </w:r>
          </w:p>
        </w:tc>
        <w:tc>
          <w:tcPr>
            <w:tcW w:w="439" w:type="pct"/>
            <w:shd w:val="clear" w:color="auto" w:fill="D5DCE4" w:themeFill="text2" w:themeFillTint="33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0000FF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>5</w:t>
            </w:r>
          </w:p>
        </w:tc>
      </w:tr>
      <w:tr w:rsidR="00FE38B6" w:rsidRPr="008B5665" w:rsidTr="00FE38B6">
        <w:trPr>
          <w:trHeight w:val="113"/>
        </w:trPr>
        <w:tc>
          <w:tcPr>
            <w:tcW w:w="146" w:type="pct"/>
            <w:tcBorders>
              <w:right w:val="single" w:sz="4" w:space="0" w:color="auto"/>
            </w:tcBorders>
          </w:tcPr>
          <w:p w:rsidR="00FE38B6" w:rsidRPr="00345FCD" w:rsidRDefault="00FE38B6" w:rsidP="008B5665">
            <w:pPr>
              <w:suppressAutoHyphens/>
              <w:spacing w:after="0" w:line="240" w:lineRule="auto"/>
              <w:ind w:left="0" w:firstLine="0"/>
              <w:rPr>
                <w:bCs/>
                <w:color w:val="auto"/>
                <w:sz w:val="22"/>
                <w:lang w:eastAsia="zh-CN"/>
              </w:rPr>
            </w:pPr>
            <w:r w:rsidRPr="00345FCD">
              <w:rPr>
                <w:bCs/>
                <w:color w:val="auto"/>
                <w:sz w:val="22"/>
                <w:lang w:eastAsia="zh-CN"/>
              </w:rPr>
              <w:t>64</w:t>
            </w: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FE38B6" w:rsidRPr="00345FCD" w:rsidRDefault="00FE38B6" w:rsidP="00FE38B6">
            <w:pPr>
              <w:suppressAutoHyphens/>
              <w:spacing w:after="0" w:line="240" w:lineRule="auto"/>
              <w:ind w:left="0" w:firstLine="0"/>
              <w:rPr>
                <w:bCs/>
                <w:color w:val="auto"/>
                <w:sz w:val="22"/>
                <w:lang w:eastAsia="zh-CN"/>
              </w:rPr>
            </w:pPr>
          </w:p>
        </w:tc>
        <w:tc>
          <w:tcPr>
            <w:tcW w:w="4052" w:type="pct"/>
            <w:tcBorders>
              <w:right w:val="single" w:sz="4" w:space="0" w:color="auto"/>
            </w:tcBorders>
            <w:shd w:val="clear" w:color="auto" w:fill="auto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  <w:shd w:val="clear" w:color="auto" w:fill="FFFFFF"/>
              </w:rPr>
              <w:t>Жизненные циклы. Размножение. Половая система</w:t>
            </w:r>
            <w:r w:rsidRPr="00345FCD">
              <w:rPr>
                <w:sz w:val="22"/>
                <w:shd w:val="clear" w:color="auto" w:fill="FFFFFF"/>
              </w:rPr>
              <w:t xml:space="preserve">.  </w:t>
            </w:r>
            <w:r w:rsidRPr="00345FCD">
              <w:rPr>
                <w:bCs/>
                <w:sz w:val="22"/>
              </w:rPr>
              <w:t>Промежуточная аттестация. Контрольная работа.</w:t>
            </w:r>
          </w:p>
        </w:tc>
        <w:tc>
          <w:tcPr>
            <w:tcW w:w="439" w:type="pct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FE38B6" w:rsidRPr="008B5665" w:rsidTr="00FE38B6">
        <w:trPr>
          <w:trHeight w:val="113"/>
        </w:trPr>
        <w:tc>
          <w:tcPr>
            <w:tcW w:w="146" w:type="pct"/>
            <w:tcBorders>
              <w:right w:val="single" w:sz="4" w:space="0" w:color="auto"/>
            </w:tcBorders>
          </w:tcPr>
          <w:p w:rsidR="00FE38B6" w:rsidRPr="00345FCD" w:rsidRDefault="00FE38B6" w:rsidP="008B5665">
            <w:pPr>
              <w:suppressAutoHyphens/>
              <w:spacing w:after="0" w:line="240" w:lineRule="auto"/>
              <w:ind w:left="0" w:firstLine="0"/>
              <w:rPr>
                <w:bCs/>
                <w:color w:val="auto"/>
                <w:sz w:val="22"/>
                <w:lang w:eastAsia="zh-CN"/>
              </w:rPr>
            </w:pPr>
            <w:r w:rsidRPr="00345FCD">
              <w:rPr>
                <w:bCs/>
                <w:color w:val="auto"/>
                <w:sz w:val="22"/>
                <w:lang w:eastAsia="zh-CN"/>
              </w:rPr>
              <w:t>65</w:t>
            </w: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FE38B6" w:rsidRPr="00345FCD" w:rsidRDefault="00FE38B6" w:rsidP="00FE38B6">
            <w:pPr>
              <w:suppressAutoHyphens/>
              <w:spacing w:after="0" w:line="240" w:lineRule="auto"/>
              <w:ind w:left="0" w:firstLine="0"/>
              <w:rPr>
                <w:bCs/>
                <w:color w:val="auto"/>
                <w:sz w:val="22"/>
                <w:lang w:eastAsia="zh-CN"/>
              </w:rPr>
            </w:pPr>
          </w:p>
        </w:tc>
        <w:tc>
          <w:tcPr>
            <w:tcW w:w="4052" w:type="pct"/>
            <w:shd w:val="clear" w:color="auto" w:fill="auto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  <w:shd w:val="clear" w:color="auto" w:fill="FFFFFF"/>
              </w:rPr>
              <w:t xml:space="preserve">Развитие зародыша и плода. Беременность и роды </w:t>
            </w:r>
          </w:p>
        </w:tc>
        <w:tc>
          <w:tcPr>
            <w:tcW w:w="439" w:type="pct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FE38B6" w:rsidRPr="008B5665" w:rsidTr="00FE38B6">
        <w:trPr>
          <w:trHeight w:val="113"/>
        </w:trPr>
        <w:tc>
          <w:tcPr>
            <w:tcW w:w="146" w:type="pct"/>
            <w:tcBorders>
              <w:right w:val="single" w:sz="4" w:space="0" w:color="auto"/>
            </w:tcBorders>
          </w:tcPr>
          <w:p w:rsidR="00FE38B6" w:rsidRPr="00345FCD" w:rsidRDefault="00FE38B6" w:rsidP="008B5665">
            <w:pPr>
              <w:suppressAutoHyphens/>
              <w:spacing w:after="0" w:line="240" w:lineRule="auto"/>
              <w:ind w:left="0" w:firstLine="0"/>
              <w:rPr>
                <w:bCs/>
                <w:color w:val="auto"/>
                <w:sz w:val="22"/>
                <w:lang w:eastAsia="zh-CN"/>
              </w:rPr>
            </w:pPr>
            <w:r w:rsidRPr="00345FCD">
              <w:rPr>
                <w:bCs/>
                <w:color w:val="auto"/>
                <w:sz w:val="22"/>
                <w:lang w:eastAsia="zh-CN"/>
              </w:rPr>
              <w:t>66</w:t>
            </w:r>
          </w:p>
        </w:tc>
        <w:tc>
          <w:tcPr>
            <w:tcW w:w="363" w:type="pct"/>
            <w:tcBorders>
              <w:left w:val="single" w:sz="4" w:space="0" w:color="auto"/>
            </w:tcBorders>
          </w:tcPr>
          <w:p w:rsidR="00FE38B6" w:rsidRPr="00345FCD" w:rsidRDefault="00FE38B6" w:rsidP="00FE38B6">
            <w:pPr>
              <w:suppressAutoHyphens/>
              <w:spacing w:after="0" w:line="240" w:lineRule="auto"/>
              <w:ind w:left="0" w:firstLine="0"/>
              <w:rPr>
                <w:bCs/>
                <w:color w:val="auto"/>
                <w:sz w:val="22"/>
                <w:lang w:eastAsia="zh-CN"/>
              </w:rPr>
            </w:pPr>
          </w:p>
        </w:tc>
        <w:tc>
          <w:tcPr>
            <w:tcW w:w="4052" w:type="pct"/>
            <w:shd w:val="clear" w:color="auto" w:fill="auto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  <w:shd w:val="clear" w:color="auto" w:fill="FFFFFF"/>
              </w:rPr>
              <w:t>Наследственные и врождённые заболевания. Болезни, передающиеся половым путём</w:t>
            </w:r>
          </w:p>
        </w:tc>
        <w:tc>
          <w:tcPr>
            <w:tcW w:w="439" w:type="pct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FE38B6" w:rsidRPr="008B5665" w:rsidTr="00FE38B6">
        <w:trPr>
          <w:trHeight w:val="113"/>
        </w:trPr>
        <w:tc>
          <w:tcPr>
            <w:tcW w:w="146" w:type="pct"/>
            <w:tcBorders>
              <w:right w:val="single" w:sz="4" w:space="0" w:color="auto"/>
            </w:tcBorders>
          </w:tcPr>
          <w:p w:rsidR="00FE38B6" w:rsidRPr="00345FCD" w:rsidRDefault="00FE38B6" w:rsidP="008B5665">
            <w:pPr>
              <w:suppressAutoHyphens/>
              <w:spacing w:after="0" w:line="240" w:lineRule="auto"/>
              <w:ind w:left="0" w:firstLine="0"/>
              <w:rPr>
                <w:bCs/>
                <w:color w:val="auto"/>
                <w:sz w:val="22"/>
                <w:lang w:eastAsia="zh-CN"/>
              </w:rPr>
            </w:pPr>
            <w:r w:rsidRPr="00345FCD">
              <w:rPr>
                <w:bCs/>
                <w:color w:val="auto"/>
                <w:sz w:val="22"/>
                <w:lang w:eastAsia="zh-CN"/>
              </w:rPr>
              <w:t>67</w:t>
            </w:r>
          </w:p>
        </w:tc>
        <w:tc>
          <w:tcPr>
            <w:tcW w:w="363" w:type="pct"/>
            <w:vMerge w:val="restart"/>
            <w:tcBorders>
              <w:left w:val="single" w:sz="4" w:space="0" w:color="auto"/>
            </w:tcBorders>
          </w:tcPr>
          <w:p w:rsidR="00FE38B6" w:rsidRPr="00345FCD" w:rsidRDefault="00FE38B6" w:rsidP="00FE38B6">
            <w:pPr>
              <w:suppressAutoHyphens/>
              <w:spacing w:after="0" w:line="240" w:lineRule="auto"/>
              <w:ind w:left="0" w:firstLine="0"/>
              <w:rPr>
                <w:bCs/>
                <w:color w:val="auto"/>
                <w:sz w:val="22"/>
                <w:lang w:eastAsia="zh-CN"/>
              </w:rPr>
            </w:pPr>
          </w:p>
        </w:tc>
        <w:tc>
          <w:tcPr>
            <w:tcW w:w="4052" w:type="pct"/>
            <w:vMerge w:val="restart"/>
            <w:shd w:val="clear" w:color="auto" w:fill="auto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8B5665">
              <w:rPr>
                <w:sz w:val="22"/>
                <w:shd w:val="clear" w:color="auto" w:fill="FFFFFF"/>
              </w:rPr>
              <w:t xml:space="preserve">Развитие ребёнка после рождения. Становление личности. </w:t>
            </w:r>
          </w:p>
          <w:p w:rsidR="00FE38B6" w:rsidRPr="008B5665" w:rsidRDefault="00FE38B6" w:rsidP="008B5665">
            <w:pPr>
              <w:spacing w:after="0" w:line="240" w:lineRule="auto"/>
              <w:ind w:left="0"/>
              <w:rPr>
                <w:color w:val="auto"/>
                <w:sz w:val="22"/>
              </w:rPr>
            </w:pPr>
            <w:r w:rsidRPr="008B5665">
              <w:rPr>
                <w:sz w:val="22"/>
                <w:shd w:val="clear" w:color="auto" w:fill="FFFFFF"/>
              </w:rPr>
              <w:t>Интересы, склонности, способности. Обобщение материала.</w:t>
            </w:r>
          </w:p>
        </w:tc>
        <w:tc>
          <w:tcPr>
            <w:tcW w:w="439" w:type="pct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FE38B6" w:rsidRPr="008B5665" w:rsidTr="00FE38B6">
        <w:trPr>
          <w:trHeight w:val="113"/>
        </w:trPr>
        <w:tc>
          <w:tcPr>
            <w:tcW w:w="146" w:type="pct"/>
            <w:tcBorders>
              <w:right w:val="single" w:sz="4" w:space="0" w:color="auto"/>
            </w:tcBorders>
          </w:tcPr>
          <w:p w:rsidR="00FE38B6" w:rsidRPr="00FE38B6" w:rsidRDefault="00FE38B6" w:rsidP="008B5665">
            <w:pPr>
              <w:suppressAutoHyphens/>
              <w:spacing w:after="0" w:line="240" w:lineRule="auto"/>
              <w:ind w:left="0" w:firstLine="0"/>
              <w:rPr>
                <w:bCs/>
                <w:color w:val="auto"/>
                <w:sz w:val="22"/>
                <w:highlight w:val="yellow"/>
                <w:lang w:eastAsia="zh-CN"/>
              </w:rPr>
            </w:pPr>
            <w:r w:rsidRPr="00345FCD">
              <w:rPr>
                <w:bCs/>
                <w:color w:val="auto"/>
                <w:sz w:val="22"/>
                <w:lang w:eastAsia="zh-CN"/>
              </w:rPr>
              <w:t>68</w:t>
            </w:r>
          </w:p>
        </w:tc>
        <w:tc>
          <w:tcPr>
            <w:tcW w:w="363" w:type="pct"/>
            <w:vMerge/>
            <w:tcBorders>
              <w:left w:val="single" w:sz="4" w:space="0" w:color="auto"/>
            </w:tcBorders>
          </w:tcPr>
          <w:p w:rsidR="00FE38B6" w:rsidRPr="00FE38B6" w:rsidRDefault="00FE38B6" w:rsidP="00FE38B6">
            <w:pPr>
              <w:suppressAutoHyphens/>
              <w:spacing w:after="0" w:line="240" w:lineRule="auto"/>
              <w:ind w:left="0" w:firstLine="0"/>
              <w:rPr>
                <w:bCs/>
                <w:color w:val="auto"/>
                <w:sz w:val="22"/>
                <w:highlight w:val="yellow"/>
                <w:lang w:eastAsia="zh-CN"/>
              </w:rPr>
            </w:pPr>
          </w:p>
        </w:tc>
        <w:tc>
          <w:tcPr>
            <w:tcW w:w="4052" w:type="pct"/>
            <w:vMerge/>
            <w:shd w:val="clear" w:color="auto" w:fill="auto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439" w:type="pct"/>
          </w:tcPr>
          <w:p w:rsidR="00FE38B6" w:rsidRPr="008B5665" w:rsidRDefault="00FE38B6" w:rsidP="008B5665">
            <w:pPr>
              <w:spacing w:after="0" w:line="240" w:lineRule="auto"/>
              <w:ind w:left="0" w:firstLine="0"/>
              <w:rPr>
                <w:color w:val="auto"/>
                <w:spacing w:val="9"/>
                <w:sz w:val="22"/>
              </w:rPr>
            </w:pPr>
            <w:r>
              <w:rPr>
                <w:color w:val="auto"/>
                <w:spacing w:val="9"/>
                <w:sz w:val="22"/>
              </w:rPr>
              <w:t>1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1 четверть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>8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</w:tcPr>
          <w:p w:rsidR="008B5665" w:rsidRPr="008B5665" w:rsidRDefault="008B5665" w:rsidP="008B5665">
            <w:pPr>
              <w:suppressAutoHyphens/>
              <w:spacing w:after="0" w:line="240" w:lineRule="auto"/>
              <w:ind w:left="0" w:firstLine="0"/>
              <w:jc w:val="right"/>
              <w:rPr>
                <w:color w:val="auto"/>
                <w:sz w:val="22"/>
                <w:lang w:eastAsia="zh-CN"/>
              </w:rPr>
            </w:pPr>
            <w:r w:rsidRPr="008B5665">
              <w:rPr>
                <w:bCs/>
                <w:color w:val="auto"/>
                <w:sz w:val="22"/>
                <w:lang w:eastAsia="zh-CN"/>
              </w:rPr>
              <w:t>2 четверть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>8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</w:tcPr>
          <w:p w:rsidR="008B5665" w:rsidRPr="008B5665" w:rsidRDefault="008B5665" w:rsidP="008B5665">
            <w:pPr>
              <w:suppressAutoHyphens/>
              <w:spacing w:after="0" w:line="240" w:lineRule="auto"/>
              <w:ind w:left="0" w:firstLine="0"/>
              <w:jc w:val="right"/>
              <w:rPr>
                <w:color w:val="auto"/>
                <w:sz w:val="22"/>
                <w:lang w:eastAsia="zh-CN"/>
              </w:rPr>
            </w:pPr>
            <w:r w:rsidRPr="008B5665">
              <w:rPr>
                <w:bCs/>
                <w:color w:val="auto"/>
                <w:sz w:val="22"/>
                <w:lang w:eastAsia="zh-CN"/>
              </w:rPr>
              <w:t>3 четверть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>10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</w:p>
        </w:tc>
        <w:tc>
          <w:tcPr>
            <w:tcW w:w="4052" w:type="pct"/>
          </w:tcPr>
          <w:p w:rsidR="008B5665" w:rsidRPr="008B5665" w:rsidRDefault="008B5665" w:rsidP="008B5665">
            <w:pPr>
              <w:suppressAutoHyphens/>
              <w:spacing w:after="0" w:line="240" w:lineRule="auto"/>
              <w:ind w:left="0" w:firstLine="0"/>
              <w:jc w:val="right"/>
              <w:rPr>
                <w:color w:val="auto"/>
                <w:sz w:val="22"/>
                <w:lang w:eastAsia="zh-CN"/>
              </w:rPr>
            </w:pPr>
            <w:r w:rsidRPr="008B5665">
              <w:rPr>
                <w:bCs/>
                <w:color w:val="auto"/>
                <w:sz w:val="22"/>
                <w:lang w:eastAsia="zh-CN"/>
              </w:rPr>
              <w:t>4 четверть</w:t>
            </w: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>8</w:t>
            </w:r>
          </w:p>
        </w:tc>
      </w:tr>
      <w:tr w:rsidR="008B5665" w:rsidRPr="008B5665" w:rsidTr="00FE38B6">
        <w:trPr>
          <w:trHeight w:val="113"/>
        </w:trPr>
        <w:tc>
          <w:tcPr>
            <w:tcW w:w="509" w:type="pct"/>
            <w:gridSpan w:val="2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Cs/>
                <w:color w:val="auto"/>
                <w:sz w:val="22"/>
              </w:rPr>
            </w:pPr>
            <w:r w:rsidRPr="008B5665">
              <w:rPr>
                <w:bCs/>
                <w:color w:val="auto"/>
                <w:sz w:val="22"/>
              </w:rPr>
              <w:t>Итого:</w:t>
            </w:r>
          </w:p>
        </w:tc>
        <w:tc>
          <w:tcPr>
            <w:tcW w:w="4052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jc w:val="right"/>
              <w:rPr>
                <w:bCs/>
                <w:color w:val="auto"/>
                <w:sz w:val="22"/>
              </w:rPr>
            </w:pPr>
          </w:p>
        </w:tc>
        <w:tc>
          <w:tcPr>
            <w:tcW w:w="439" w:type="pct"/>
          </w:tcPr>
          <w:p w:rsidR="008B5665" w:rsidRPr="008B5665" w:rsidRDefault="008B5665" w:rsidP="008B5665">
            <w:pPr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8B5665">
              <w:rPr>
                <w:b/>
                <w:color w:val="auto"/>
                <w:sz w:val="22"/>
              </w:rPr>
              <w:t>68 часов</w:t>
            </w:r>
          </w:p>
        </w:tc>
      </w:tr>
    </w:tbl>
    <w:p w:rsidR="00345FCD" w:rsidRDefault="00345FCD" w:rsidP="003F2BD2">
      <w:pPr>
        <w:spacing w:before="100" w:beforeAutospacing="1" w:after="0" w:line="240" w:lineRule="auto"/>
        <w:ind w:left="0" w:firstLine="0"/>
        <w:rPr>
          <w:b/>
          <w:bCs/>
          <w:color w:val="auto"/>
          <w:szCs w:val="24"/>
        </w:rPr>
      </w:pPr>
    </w:p>
    <w:p w:rsidR="00345FCD" w:rsidRDefault="00345FCD" w:rsidP="003F2BD2">
      <w:pPr>
        <w:spacing w:before="100" w:beforeAutospacing="1" w:after="0" w:line="240" w:lineRule="auto"/>
        <w:ind w:left="0" w:firstLine="0"/>
        <w:rPr>
          <w:b/>
          <w:bCs/>
          <w:color w:val="auto"/>
          <w:szCs w:val="24"/>
        </w:rPr>
      </w:pPr>
    </w:p>
    <w:p w:rsidR="003F2BD2" w:rsidRDefault="003F2BD2" w:rsidP="003F2BD2">
      <w:pPr>
        <w:spacing w:before="100" w:beforeAutospacing="1" w:after="0" w:line="240" w:lineRule="auto"/>
        <w:ind w:left="0" w:firstLine="0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lastRenderedPageBreak/>
        <w:t>Календарно – тематическое планирование</w:t>
      </w:r>
    </w:p>
    <w:p w:rsidR="003F2BD2" w:rsidRPr="00B618F4" w:rsidRDefault="003F2BD2" w:rsidP="003F2BD2">
      <w:pPr>
        <w:spacing w:before="100" w:beforeAutospacing="1" w:after="0" w:line="240" w:lineRule="auto"/>
        <w:ind w:left="0" w:firstLine="0"/>
        <w:rPr>
          <w:color w:val="auto"/>
          <w:szCs w:val="24"/>
        </w:rPr>
      </w:pPr>
    </w:p>
    <w:tbl>
      <w:tblPr>
        <w:tblW w:w="526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16"/>
        <w:gridCol w:w="608"/>
        <w:gridCol w:w="666"/>
        <w:gridCol w:w="619"/>
        <w:gridCol w:w="4238"/>
        <w:gridCol w:w="1895"/>
        <w:gridCol w:w="6872"/>
      </w:tblGrid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№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№ в теме</w:t>
            </w:r>
          </w:p>
        </w:tc>
        <w:tc>
          <w:tcPr>
            <w:tcW w:w="358" w:type="pct"/>
            <w:gridSpan w:val="2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1446" w:type="pct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Тема урока, 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Раздел темы</w:t>
            </w:r>
          </w:p>
        </w:tc>
        <w:tc>
          <w:tcPr>
            <w:tcW w:w="59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Тип, форма проведения урока 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77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Планируемые предметные результаты 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план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факт</w:t>
            </w:r>
          </w:p>
        </w:tc>
        <w:tc>
          <w:tcPr>
            <w:tcW w:w="1446" w:type="pct"/>
            <w:vMerge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7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5000" w:type="pct"/>
            <w:gridSpan w:val="7"/>
          </w:tcPr>
          <w:p w:rsidR="003F2BD2" w:rsidRPr="00345FCD" w:rsidRDefault="003F2BD2" w:rsidP="00A23885">
            <w:pPr>
              <w:spacing w:beforeAutospacing="1"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i/>
                <w:iCs/>
                <w:color w:val="auto"/>
                <w:sz w:val="20"/>
                <w:szCs w:val="20"/>
              </w:rPr>
              <w:t>Раздел 1. Введение. Науки, изучающие организм человека (2 часа)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4.09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Науки о человеке. Здоровье и его охрана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УОНЗ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Проблемный урок</w:t>
            </w: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Учащиеся 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признаки, доказывающие родство человека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 и животных.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Учащиеся должны уметь: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— анализировать особенности строения человека и 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человекообразных обезьян, древних предков человека, 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представителей различных рас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2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6.09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Становление наук о человеке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УОМН консультация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Учащиеся 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биологические и социальные факторы антропогенеза;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основные этапы эволюции человека;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основные черты рас человека.</w:t>
            </w:r>
          </w:p>
        </w:tc>
      </w:tr>
      <w:tr w:rsidR="003F2BD2" w:rsidRPr="00345FCD" w:rsidTr="00A23885">
        <w:trPr>
          <w:trHeight w:val="20"/>
        </w:trPr>
        <w:tc>
          <w:tcPr>
            <w:tcW w:w="5000" w:type="pct"/>
            <w:gridSpan w:val="7"/>
          </w:tcPr>
          <w:p w:rsidR="003F2BD2" w:rsidRPr="00345FCD" w:rsidRDefault="003F2BD2" w:rsidP="00A23885">
            <w:pPr>
              <w:spacing w:beforeAutospacing="1"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sz w:val="20"/>
                <w:szCs w:val="20"/>
              </w:rPr>
              <w:t>Раздел</w:t>
            </w:r>
            <w:r w:rsidRPr="00345FCD">
              <w:rPr>
                <w:b/>
                <w:bCs/>
                <w:i/>
                <w:iCs/>
                <w:sz w:val="20"/>
                <w:szCs w:val="20"/>
              </w:rPr>
              <w:t xml:space="preserve"> 2. «Происхождение человека»</w:t>
            </w:r>
            <w:r w:rsidRPr="00345FCD">
              <w:rPr>
                <w:b/>
                <w:bCs/>
                <w:sz w:val="20"/>
                <w:szCs w:val="20"/>
              </w:rPr>
              <w:t xml:space="preserve"> </w:t>
            </w:r>
            <w:r w:rsidRPr="00345FCD">
              <w:rPr>
                <w:b/>
                <w:bCs/>
                <w:i/>
                <w:iCs/>
                <w:sz w:val="20"/>
                <w:szCs w:val="20"/>
              </w:rPr>
              <w:t xml:space="preserve">(2 </w:t>
            </w:r>
            <w:r w:rsidRPr="00345FCD">
              <w:rPr>
                <w:b/>
                <w:bCs/>
                <w:sz w:val="20"/>
                <w:szCs w:val="20"/>
              </w:rPr>
              <w:t>часа)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3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11.09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Систематическое положение человек.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 </w:t>
            </w:r>
            <w:r w:rsidRPr="00345FCD">
              <w:rPr>
                <w:b/>
                <w:sz w:val="20"/>
                <w:szCs w:val="20"/>
              </w:rPr>
              <w:t>Входная контрольная работа.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УРК тестирование</w:t>
            </w:r>
          </w:p>
        </w:tc>
        <w:tc>
          <w:tcPr>
            <w:tcW w:w="227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Учащиеся 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биологические и социальные факторы антропогенеза;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основные этапы эволюции человека;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4.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13.09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Историческое прошлое людей.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Расы человека. Среда обитания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УОНЗ Проблемный урок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Учащиеся должны знать:</w:t>
            </w:r>
          </w:p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sz w:val="20"/>
                <w:szCs w:val="20"/>
                <w:lang w:eastAsia="zh-CN"/>
              </w:rPr>
              <w:t>Расы человека. Среда обитания</w:t>
            </w:r>
          </w:p>
        </w:tc>
      </w:tr>
      <w:tr w:rsidR="003F2BD2" w:rsidRPr="00345FCD" w:rsidTr="00A23885">
        <w:trPr>
          <w:trHeight w:val="20"/>
        </w:trPr>
        <w:tc>
          <w:tcPr>
            <w:tcW w:w="5000" w:type="pct"/>
            <w:gridSpan w:val="7"/>
          </w:tcPr>
          <w:p w:rsidR="003F2BD2" w:rsidRPr="00345FCD" w:rsidRDefault="003F2BD2" w:rsidP="00A23885">
            <w:pPr>
              <w:spacing w:beforeAutospacing="1"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sz w:val="20"/>
                <w:szCs w:val="20"/>
              </w:rPr>
              <w:t>Раздел 3.</w:t>
            </w:r>
            <w:r w:rsidRPr="00345FCD">
              <w:rPr>
                <w:sz w:val="20"/>
                <w:szCs w:val="20"/>
              </w:rPr>
              <w:t xml:space="preserve"> </w:t>
            </w:r>
            <w:r w:rsidRPr="00345FCD">
              <w:rPr>
                <w:b/>
                <w:bCs/>
                <w:i/>
                <w:iCs/>
                <w:sz w:val="20"/>
                <w:szCs w:val="20"/>
              </w:rPr>
              <w:t>Строение организма человека (5 ч.)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5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18.09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Общий обзор организма человека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УОНЗ Проблемный урок</w:t>
            </w: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Учащиеся 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основные признаки организма человека.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Учащиеся должны уметь: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узнавать основные структурные компоненты клеток, тканей на таблицах и микропрепаратах;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устанавливать и объяснять взаимосвязь между строением и функциями клеток тканей, органов и их систем.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выполнять лабораторные работы под руководством учителя;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6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20.09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Клеточное строение организма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УОМН обсуждение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Учащиеся должны уметь: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узнавать основные структурные компоненты клеток, тканей на таблицах и микропрепаратах;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устанавливать и объяснять взаимосвязь между строением и функциями клеток тканей, органов и их систем.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25.09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Ткани: эпителиальная, соединительная, мышечная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sz w:val="20"/>
                <w:szCs w:val="20"/>
              </w:rPr>
              <w:t>Лабораторная работа №1</w:t>
            </w:r>
            <w:r w:rsidRPr="00345FCD">
              <w:rPr>
                <w:sz w:val="20"/>
                <w:szCs w:val="20"/>
              </w:rPr>
              <w:t xml:space="preserve"> «Рассматривание клеток и тканей в оптический микроскоп»</w:t>
            </w:r>
          </w:p>
        </w:tc>
        <w:tc>
          <w:tcPr>
            <w:tcW w:w="592" w:type="pct"/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УР практикум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sz w:val="20"/>
                <w:szCs w:val="20"/>
              </w:rPr>
              <w:t>должны уметь: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узнавать основные органы и знать, какие органы составляют системы органов.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8 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27.09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Нервная ткань. 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45FCD">
              <w:rPr>
                <w:b/>
                <w:bCs/>
                <w:sz w:val="20"/>
                <w:szCs w:val="20"/>
              </w:rPr>
              <w:t xml:space="preserve">Лабораторная работа 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>№ 2</w:t>
            </w:r>
            <w:r w:rsidRPr="00345FCD">
              <w:rPr>
                <w:color w:val="auto"/>
                <w:sz w:val="20"/>
                <w:szCs w:val="20"/>
              </w:rPr>
              <w:t xml:space="preserve"> «Коленный рефлекс»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УР практикум</w:t>
            </w:r>
          </w:p>
        </w:tc>
        <w:tc>
          <w:tcPr>
            <w:tcW w:w="2277" w:type="pct"/>
            <w:vMerge w:val="restar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sz w:val="20"/>
                <w:szCs w:val="20"/>
              </w:rPr>
              <w:t>должны уметь: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узнавать основные структурные компоненты клеток, тканей на таблицах и микропрепаратах;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устанавливать и объяснять взаимосвязь между строением и функциями клеток тканей, органов и их систем.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9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2.10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Рефлекторная регуляция 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sz w:val="20"/>
                <w:szCs w:val="20"/>
              </w:rPr>
              <w:t xml:space="preserve"> Лабораторная работа №3</w:t>
            </w:r>
            <w:r w:rsidRPr="00345FCD">
              <w:rPr>
                <w:sz w:val="20"/>
                <w:szCs w:val="20"/>
              </w:rPr>
              <w:t xml:space="preserve"> «Самонаблюдение мигательного рефлекса и условия его проявления и торможения».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УР практикум</w:t>
            </w:r>
          </w:p>
        </w:tc>
        <w:tc>
          <w:tcPr>
            <w:tcW w:w="2277" w:type="pct"/>
            <w:vMerge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5000" w:type="pct"/>
            <w:gridSpan w:val="7"/>
          </w:tcPr>
          <w:p w:rsidR="003F2BD2" w:rsidRPr="00345FCD" w:rsidRDefault="003F2BD2" w:rsidP="00A23885">
            <w:pPr>
              <w:spacing w:beforeAutospacing="1"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i/>
                <w:iCs/>
                <w:color w:val="auto"/>
                <w:sz w:val="20"/>
                <w:szCs w:val="20"/>
              </w:rPr>
              <w:t>Раздел 4. Опорно-двигательная система (7 часов)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10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4.10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Значение опорно-двигательного аппарата, его состав. Строение костей.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УОМН обсуждение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sz w:val="20"/>
                <w:szCs w:val="20"/>
              </w:rPr>
              <w:t>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химический состав и строение костей;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основные скелетные мышцы человека.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11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9.10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Скелет человека. Осевой скелет и скелет конечностей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sz w:val="20"/>
                <w:szCs w:val="20"/>
              </w:rPr>
              <w:t xml:space="preserve">Лабораторная работа </w:t>
            </w:r>
            <w:r w:rsidRPr="00345FCD">
              <w:rPr>
                <w:sz w:val="20"/>
                <w:szCs w:val="20"/>
              </w:rPr>
              <w:t>№</w:t>
            </w:r>
            <w:r w:rsidRPr="00345FCD">
              <w:rPr>
                <w:b/>
                <w:bCs/>
                <w:sz w:val="20"/>
                <w:szCs w:val="20"/>
              </w:rPr>
              <w:t xml:space="preserve"> 4.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«Микроскопическое строение кости»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УОНЗ Проблемный урок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sz w:val="20"/>
                <w:szCs w:val="20"/>
              </w:rPr>
              <w:t>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части скелета человека;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12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11.10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Соединения костей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УОМН обсуждение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Учащиеся должны уметь: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распознавать части скелета на наглядных пособиях;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находить на наглядных пособиях основные мышцы;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оказывать первую доврачебную помощь при переломах.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13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16.10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Строение мышц. Обзор мышц человека.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sz w:val="20"/>
                <w:szCs w:val="20"/>
              </w:rPr>
              <w:t>Лабораторная работа № 5</w:t>
            </w:r>
            <w:r w:rsidRPr="00345FCD">
              <w:rPr>
                <w:sz w:val="20"/>
                <w:szCs w:val="20"/>
              </w:rPr>
              <w:t>. «Работа основных мышц. Роль плечевого пояса в движениях руки»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УР практикум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sz w:val="20"/>
                <w:szCs w:val="20"/>
              </w:rPr>
              <w:t>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основные скелетные мышцы человека.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14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18.10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Работа скелетных мышц и её регуляция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sz w:val="20"/>
                <w:szCs w:val="20"/>
              </w:rPr>
              <w:t>Лабораторная работа № 6.</w:t>
            </w:r>
            <w:r w:rsidRPr="00345FCD">
              <w:rPr>
                <w:sz w:val="20"/>
                <w:szCs w:val="20"/>
              </w:rPr>
              <w:t xml:space="preserve"> «Утомление при статической и динамической работе» 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sz w:val="20"/>
                <w:szCs w:val="20"/>
              </w:rPr>
              <w:t>Лабораторная работа № 7</w:t>
            </w:r>
            <w:r w:rsidRPr="00345FCD">
              <w:rPr>
                <w:sz w:val="20"/>
                <w:szCs w:val="20"/>
              </w:rPr>
              <w:t xml:space="preserve">. «Самонаблюдение работы основных мышц» 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УР практикум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sz w:val="20"/>
                <w:szCs w:val="20"/>
              </w:rPr>
              <w:t>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Виды работы мышц человека.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15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23.10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Нарушения опорно-двигательной системы</w:t>
            </w:r>
            <w:r w:rsidRPr="00345FCD">
              <w:rPr>
                <w:color w:val="auto"/>
                <w:sz w:val="20"/>
                <w:szCs w:val="20"/>
              </w:rPr>
              <w:t xml:space="preserve">. </w:t>
            </w:r>
            <w:r w:rsidRPr="00345FCD">
              <w:rPr>
                <w:b/>
                <w:bCs/>
                <w:sz w:val="20"/>
                <w:szCs w:val="20"/>
              </w:rPr>
              <w:t>Лабораторная работа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 xml:space="preserve"> № 8</w:t>
            </w:r>
            <w:r w:rsidRPr="00345FCD">
              <w:rPr>
                <w:color w:val="auto"/>
                <w:sz w:val="20"/>
                <w:szCs w:val="20"/>
              </w:rPr>
              <w:t xml:space="preserve"> «Выявление нарушений осанки»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УР практикум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Учащиеся должны уметь: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Выявлять нарушения осанки, плоскостопий.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E7E6E6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205" w:type="pct"/>
            <w:shd w:val="clear" w:color="auto" w:fill="E7E6E6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85" w:type="pct"/>
            <w:shd w:val="clear" w:color="auto" w:fill="E7E6E6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25.10</w:t>
            </w:r>
          </w:p>
        </w:tc>
        <w:tc>
          <w:tcPr>
            <w:tcW w:w="173" w:type="pct"/>
            <w:shd w:val="clear" w:color="auto" w:fill="E7E6E6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right w:val="single" w:sz="4" w:space="0" w:color="auto"/>
            </w:tcBorders>
            <w:shd w:val="clear" w:color="auto" w:fill="E7E6E6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Первая помощь при ушибах, переломах костей и вывихах суставов.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sz w:val="20"/>
                <w:szCs w:val="20"/>
              </w:rPr>
              <w:t>Лабораторная работа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 xml:space="preserve"> № 9. </w:t>
            </w:r>
            <w:r w:rsidRPr="00345FCD">
              <w:rPr>
                <w:color w:val="auto"/>
                <w:sz w:val="20"/>
                <w:szCs w:val="20"/>
              </w:rPr>
              <w:t xml:space="preserve">«Выявление плоскостопия» 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УР практикум</w:t>
            </w: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E7E6E6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5000" w:type="pct"/>
            <w:gridSpan w:val="7"/>
          </w:tcPr>
          <w:p w:rsidR="003F2BD2" w:rsidRPr="00345FCD" w:rsidRDefault="003F2BD2" w:rsidP="00A23885">
            <w:pPr>
              <w:spacing w:beforeAutospacing="1"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i/>
                <w:iCs/>
                <w:color w:val="auto"/>
                <w:sz w:val="20"/>
                <w:szCs w:val="20"/>
              </w:rPr>
              <w:t>Раздел 5. Внутренняя среда организма (4 часа)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17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6.11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Кровь и остальные компоненты внутренней среды организма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УОНЗ Проблемный урок</w:t>
            </w: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Учащиеся 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признаки внутренней среды организма;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признаки иммунитета;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сущность прививок и их значение.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Учащиеся должны уметь: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сравнивать между собой строение и функции клеток крови;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объяснять механизмы свёртывания и переливания крови.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18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7.11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Борьба организма с инфекцией. Иммунитет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УОМН обсуждение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sz w:val="20"/>
                <w:szCs w:val="20"/>
              </w:rPr>
              <w:t>должны уметь: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сравнивать между собой строение и функции клеток крови;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объяснять механизмы свёртывания и переливания крови.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19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13.11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Иммунология на службе здоровья. Тканевая совместимость. Переливание крови.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УОМН обсуждение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sz w:val="20"/>
                <w:szCs w:val="20"/>
              </w:rPr>
              <w:t>должны уметь: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сравнивать между собой строение и функции клеток крови;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20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14.11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Переливание крови.</w:t>
            </w:r>
            <w:r w:rsidRPr="00345FCD">
              <w:rPr>
                <w:rFonts w:eastAsia="Calibri"/>
                <w:color w:val="auto"/>
                <w:sz w:val="20"/>
                <w:szCs w:val="20"/>
              </w:rPr>
              <w:t xml:space="preserve"> Группы крови.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УОМН обсуждение</w:t>
            </w: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объяснять механизмы свёртывания и переливания крови.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5000" w:type="pct"/>
            <w:gridSpan w:val="7"/>
          </w:tcPr>
          <w:p w:rsidR="003F2BD2" w:rsidRPr="00345FCD" w:rsidRDefault="003F2BD2" w:rsidP="00A23885">
            <w:pPr>
              <w:spacing w:beforeAutospacing="1"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i/>
                <w:iCs/>
                <w:sz w:val="20"/>
                <w:szCs w:val="20"/>
              </w:rPr>
              <w:t>Раздел 6. Кровеносная и лимфатическая системы организма (7 часов)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21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20.11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Транспортные системы организма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УОНЗ Проблемный урок</w:t>
            </w: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>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существенные признаки транспорта веществ в организме.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>должны уметь: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различать и описывать органы кровеносной и лимфатической систем;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измерять пульс и кровяное давление;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оказывать первую доврачебную помощь при кровотечениях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22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21.11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Круги кровообращения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sz w:val="20"/>
                <w:szCs w:val="20"/>
              </w:rPr>
              <w:t>Лабораторная работа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 xml:space="preserve"> № 10</w:t>
            </w:r>
            <w:r w:rsidRPr="00345FCD">
              <w:rPr>
                <w:color w:val="auto"/>
                <w:sz w:val="20"/>
                <w:szCs w:val="20"/>
              </w:rPr>
              <w:t>. «Измерение кровяного давления»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УР практикум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>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существенные признаки транспорта веществ в организме. Строение сердца и его функции.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23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27.11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Строение и работа сердца</w:t>
            </w:r>
          </w:p>
        </w:tc>
        <w:tc>
          <w:tcPr>
            <w:tcW w:w="592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>должны уметь: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различать и описывать органы кровеносной и лимфатической систем;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измерять пульс и кровяное давление;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24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28.11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Движение крови по сосудам. Регуляция кровоснабжения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sz w:val="20"/>
                <w:szCs w:val="20"/>
              </w:rPr>
              <w:t>Лабораторная работа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 xml:space="preserve"> № 11 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«Подсчёт ударов пульса в покое и при физической нагрузке».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УР практикум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оказывать первую доврачебную помощь при кровотечениях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28.11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Гигиена сердечнососудистой системы. Первая помощь при заболеваниях сердца и сосудов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45FCD">
              <w:rPr>
                <w:b/>
                <w:bCs/>
                <w:sz w:val="20"/>
                <w:szCs w:val="20"/>
              </w:rPr>
              <w:t>Лабораторная работа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 xml:space="preserve"> № 12</w:t>
            </w:r>
            <w:r w:rsidRPr="00345FCD">
              <w:rPr>
                <w:color w:val="auto"/>
                <w:sz w:val="20"/>
                <w:szCs w:val="20"/>
              </w:rPr>
              <w:t>. «Определение скорости кровотока в сосудах ногтевого ложа»</w:t>
            </w: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УР практикум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26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4.12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Первая помощь при кровотечениях</w:t>
            </w:r>
          </w:p>
        </w:tc>
        <w:tc>
          <w:tcPr>
            <w:tcW w:w="592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УОМН практикум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Учащиеся 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 гигиенические меры и меры профилактики кровотечений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27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5.12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color w:val="auto"/>
                <w:sz w:val="20"/>
                <w:szCs w:val="20"/>
              </w:rPr>
              <w:t>Обобщающий урок по теме «Кровеносная и лимфатическая системы организма».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УРК тестирование</w:t>
            </w: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Учащиеся должны уметь: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выявлять существенные признаки кровеносной системы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5000" w:type="pct"/>
            <w:gridSpan w:val="7"/>
          </w:tcPr>
          <w:p w:rsidR="003F2BD2" w:rsidRPr="00345FCD" w:rsidRDefault="003F2BD2" w:rsidP="00A23885">
            <w:pPr>
              <w:spacing w:beforeAutospacing="1"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i/>
                <w:iCs/>
                <w:color w:val="auto"/>
                <w:sz w:val="20"/>
                <w:szCs w:val="20"/>
              </w:rPr>
              <w:t>Раздел 7. Дыхание (4 часов)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28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11.12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Значение дыхания. Органы дыхательной системы. Дыхательные пути, голосообразование. Заболевания дыхательных путей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УОНЗ Проблемный урок</w:t>
            </w: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Учащиеся 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органы дыхания, их строение и функции;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гигиенические меры и меры профилактики лёгочных заболеваний.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29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12.12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Лёгкие. Лёгочное и тканевое дыхание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УОМН обсуждение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Учащиеся должны уметь: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выявлять существенные признаки дыхательной системы, процессы дыхания и газообмена;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30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18.12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Механизм вдоха и выдоха. Регуляция дыхания. Охрана воздушной среды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sz w:val="20"/>
                <w:szCs w:val="20"/>
              </w:rPr>
              <w:t>Лабораторная работа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 xml:space="preserve"> № 13</w:t>
            </w:r>
            <w:r w:rsidRPr="00345FCD">
              <w:rPr>
                <w:color w:val="auto"/>
                <w:sz w:val="20"/>
                <w:szCs w:val="20"/>
              </w:rPr>
              <w:t xml:space="preserve">. «Определение частоты дыхания» 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УР практикум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31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19.12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Функциональные возможности дыхательной системы как показатель здоровья. Болезни и травмы органов дыхания: их профилактика, первая помощь. 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Травмы органов дыхания: профилактика, приемы реанимации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b/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Обобщение и повторение по пройденным темам.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УРК тестирование</w:t>
            </w: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оказывать первую доврачебную помощь при спасении утопающего и отравлении угарным газом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5000" w:type="pct"/>
            <w:gridSpan w:val="7"/>
          </w:tcPr>
          <w:p w:rsidR="003F2BD2" w:rsidRPr="00345FCD" w:rsidRDefault="003F2BD2" w:rsidP="00A23885">
            <w:pPr>
              <w:spacing w:beforeAutospacing="1"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i/>
                <w:iCs/>
                <w:color w:val="auto"/>
                <w:sz w:val="20"/>
                <w:szCs w:val="20"/>
              </w:rPr>
              <w:t>Раздел 7. Пищеварение (7 часов)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FFFFFF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32</w:t>
            </w:r>
          </w:p>
        </w:tc>
        <w:tc>
          <w:tcPr>
            <w:tcW w:w="205" w:type="pct"/>
            <w:shd w:val="clear" w:color="auto" w:fill="FFFFFF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5" w:type="pct"/>
            <w:shd w:val="clear" w:color="auto" w:fill="FFFFFF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25.12</w:t>
            </w:r>
          </w:p>
        </w:tc>
        <w:tc>
          <w:tcPr>
            <w:tcW w:w="173" w:type="pct"/>
            <w:shd w:val="clear" w:color="auto" w:fill="FFFFFF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Питание и пищеварение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УОНЗ Проблемный урок</w:t>
            </w:r>
          </w:p>
        </w:tc>
        <w:tc>
          <w:tcPr>
            <w:tcW w:w="2277" w:type="pct"/>
            <w:shd w:val="clear" w:color="auto" w:fill="FFFFFF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>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органы пищеварительной системы;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гигиенические меры и меры профилактики нарушения работы пищеварительной системы.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D0CECE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33</w:t>
            </w:r>
          </w:p>
        </w:tc>
        <w:tc>
          <w:tcPr>
            <w:tcW w:w="205" w:type="pct"/>
            <w:shd w:val="clear" w:color="auto" w:fill="D0CECE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D0CECE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26.12</w:t>
            </w:r>
          </w:p>
        </w:tc>
        <w:tc>
          <w:tcPr>
            <w:tcW w:w="173" w:type="pct"/>
            <w:shd w:val="clear" w:color="auto" w:fill="D0CECE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Пищеварение в ротовой полости.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sz w:val="20"/>
                <w:szCs w:val="20"/>
              </w:rPr>
              <w:t>Лабораторная работа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 xml:space="preserve"> № 14.</w:t>
            </w:r>
            <w:r w:rsidRPr="00345FCD">
              <w:rPr>
                <w:color w:val="auto"/>
                <w:sz w:val="20"/>
                <w:szCs w:val="20"/>
              </w:rPr>
              <w:t xml:space="preserve"> «Определение положения слюнных желёз»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D0CECE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УР практикум</w:t>
            </w:r>
          </w:p>
        </w:tc>
        <w:tc>
          <w:tcPr>
            <w:tcW w:w="2277" w:type="pct"/>
            <w:shd w:val="clear" w:color="auto" w:fill="D0CECE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>должны уметь: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характеризовать пищеварение в разных отделах пищеварительной системы.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18.01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Пищеварение в желудке и двенадцатиперстной кишке. Действие ферментов слюны и желудочного сока 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sz w:val="20"/>
                <w:szCs w:val="20"/>
              </w:rPr>
              <w:t>Лабораторная работа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 xml:space="preserve"> № 15.</w:t>
            </w:r>
            <w:r w:rsidRPr="00345FCD">
              <w:rPr>
                <w:color w:val="auto"/>
                <w:sz w:val="20"/>
                <w:szCs w:val="20"/>
              </w:rPr>
              <w:t xml:space="preserve"> «Действие ферментов слюны на крахмал»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УР практикум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>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органы пищеварительной системы;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гигиенические меры и меры профилактики нарушения работы пищеварительной системы.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>должны уметь: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характеризовать пищеварение в разных отделах пищеварительной системы.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35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24.01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Всасывание. Роль печени. Функции толстого кишечника</w:t>
            </w: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УОНЗ Проблемный урок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36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25.01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Регуляция пищеварения</w:t>
            </w:r>
          </w:p>
        </w:tc>
        <w:tc>
          <w:tcPr>
            <w:tcW w:w="592" w:type="pct"/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УОНЗ конференция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Гигиенические меры и меры профилактики нарушения работы пищеварительной системы.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37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31.01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Гигиена органов пищеварения. Предупреждение желудочно-кишечных инфекций</w:t>
            </w:r>
          </w:p>
        </w:tc>
        <w:tc>
          <w:tcPr>
            <w:tcW w:w="592" w:type="pct"/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УОНЗ игра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38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1.02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Обобщающий урок по теме «Дыхательная и пищеварительная системы».</w:t>
            </w:r>
            <w:r w:rsidRPr="00345FCD">
              <w:rPr>
                <w:b/>
                <w:bCs/>
                <w:color w:val="auto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92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УРК тестирование</w:t>
            </w: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Учащиеся должны уметь: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выявлять существенные признаки систем</w:t>
            </w:r>
          </w:p>
        </w:tc>
      </w:tr>
      <w:tr w:rsidR="003F2BD2" w:rsidRPr="00345FCD" w:rsidTr="00A23885">
        <w:trPr>
          <w:trHeight w:val="20"/>
        </w:trPr>
        <w:tc>
          <w:tcPr>
            <w:tcW w:w="5000" w:type="pct"/>
            <w:gridSpan w:val="7"/>
          </w:tcPr>
          <w:p w:rsidR="003F2BD2" w:rsidRPr="00345FCD" w:rsidRDefault="003F2BD2" w:rsidP="00A23885">
            <w:pPr>
              <w:spacing w:beforeAutospacing="1"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i/>
                <w:iCs/>
                <w:color w:val="auto"/>
                <w:sz w:val="20"/>
                <w:szCs w:val="20"/>
              </w:rPr>
              <w:t>Раздел 9. Обмен веществ и энергии (3 часа)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39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7.02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Обмен веществ и энергии — основное свойство всех живых существ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УОМН обсуждение</w:t>
            </w: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>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органы мочевыделительной системы;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меры профилактики заболеваний мочевыделительной системы.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40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8.02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Витамины</w:t>
            </w:r>
          </w:p>
        </w:tc>
        <w:tc>
          <w:tcPr>
            <w:tcW w:w="592" w:type="pct"/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УОМН обсуждение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>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меры профилактики заболеваний мочевыделительной системы мочеточников;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41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14.02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proofErr w:type="spellStart"/>
            <w:r w:rsidRPr="00345FCD">
              <w:rPr>
                <w:color w:val="auto"/>
                <w:sz w:val="20"/>
                <w:szCs w:val="20"/>
              </w:rPr>
              <w:t>Энергозатраты</w:t>
            </w:r>
            <w:proofErr w:type="spellEnd"/>
            <w:r w:rsidRPr="00345FCD">
              <w:rPr>
                <w:color w:val="auto"/>
                <w:sz w:val="20"/>
                <w:szCs w:val="20"/>
              </w:rPr>
              <w:t xml:space="preserve"> человека и пищевой рацион. </w:t>
            </w:r>
            <w:r w:rsidRPr="00345FCD">
              <w:rPr>
                <w:b/>
                <w:bCs/>
                <w:sz w:val="20"/>
                <w:szCs w:val="20"/>
              </w:rPr>
              <w:t>Лабораторная работа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 xml:space="preserve"> № 16.</w:t>
            </w:r>
            <w:r w:rsidRPr="00345FCD">
              <w:rPr>
                <w:color w:val="auto"/>
                <w:sz w:val="20"/>
                <w:szCs w:val="20"/>
              </w:rPr>
              <w:t xml:space="preserve"> «Установление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нагрузки».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УР практикум</w:t>
            </w: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5000" w:type="pct"/>
            <w:gridSpan w:val="7"/>
          </w:tcPr>
          <w:p w:rsidR="003F2BD2" w:rsidRPr="00345FCD" w:rsidRDefault="003F2BD2" w:rsidP="00A23885">
            <w:pPr>
              <w:spacing w:beforeAutospacing="1"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i/>
                <w:iCs/>
                <w:color w:val="auto"/>
                <w:sz w:val="20"/>
                <w:szCs w:val="20"/>
              </w:rPr>
              <w:t>Раздел 10. Покровные органы. Терморегуляция. Выделение (5 часа)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42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15.02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Покровы тела. Кожа — наружный покровный орган.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345FCD">
              <w:rPr>
                <w:b/>
                <w:bCs/>
                <w:sz w:val="20"/>
                <w:szCs w:val="20"/>
              </w:rPr>
              <w:t>Лабораторная работа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 xml:space="preserve"> №17.</w:t>
            </w:r>
            <w:r w:rsidRPr="00345FCD">
              <w:rPr>
                <w:color w:val="auto"/>
                <w:sz w:val="20"/>
                <w:szCs w:val="20"/>
              </w:rPr>
              <w:t xml:space="preserve"> «Изучение под лупой тыльной и ладонной поверхности кисти. 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УР практикум</w:t>
            </w: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>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строение и функции кожи;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гигиенические требования по уходу за кожей, ногтями, волосами, обувью и одеждой.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43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21.02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Уход за кожей. Гигиена одежды и обуви. Болезни кожи 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sz w:val="20"/>
                <w:szCs w:val="20"/>
              </w:rPr>
              <w:lastRenderedPageBreak/>
              <w:t>Лабораторная работа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 xml:space="preserve"> №18.</w:t>
            </w:r>
            <w:r w:rsidRPr="00345FCD">
              <w:rPr>
                <w:color w:val="auto"/>
                <w:sz w:val="20"/>
                <w:szCs w:val="20"/>
              </w:rPr>
              <w:t xml:space="preserve"> Определение типа своей кожи с помощью бумажной салфетки»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lastRenderedPageBreak/>
              <w:t>УР практикум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>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lastRenderedPageBreak/>
              <w:t>гигиенические требования по уходу за кожей, ногтями, волосами, обувью и одеждой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lastRenderedPageBreak/>
              <w:t>44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22.02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Терморегуляция организма. Закаливание</w:t>
            </w:r>
          </w:p>
        </w:tc>
        <w:tc>
          <w:tcPr>
            <w:tcW w:w="592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УОНЗ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45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28.02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Выделение</w:t>
            </w:r>
          </w:p>
        </w:tc>
        <w:tc>
          <w:tcPr>
            <w:tcW w:w="592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46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1.03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Обобщающий урок по теме «Обмен веществ и энергии. Покровная система».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УРК тестирование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Учащиеся должны уметь: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выявлять существенные признаки систем</w:t>
            </w:r>
          </w:p>
        </w:tc>
      </w:tr>
      <w:tr w:rsidR="003F2BD2" w:rsidRPr="00345FCD" w:rsidTr="00A23885">
        <w:trPr>
          <w:trHeight w:val="20"/>
        </w:trPr>
        <w:tc>
          <w:tcPr>
            <w:tcW w:w="5000" w:type="pct"/>
            <w:gridSpan w:val="7"/>
          </w:tcPr>
          <w:p w:rsidR="003F2BD2" w:rsidRPr="00345FCD" w:rsidRDefault="003F2BD2" w:rsidP="00A23885">
            <w:pPr>
              <w:spacing w:beforeAutospacing="1"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i/>
                <w:iCs/>
                <w:color w:val="auto"/>
                <w:sz w:val="20"/>
                <w:szCs w:val="20"/>
              </w:rPr>
              <w:t>Раздел 11. Нервная система (5 часов)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47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7.03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Значение нервной системы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УОНЗ лекция</w:t>
            </w:r>
          </w:p>
        </w:tc>
        <w:tc>
          <w:tcPr>
            <w:tcW w:w="2277" w:type="pct"/>
            <w:tcBorders>
              <w:top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>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— роль регуляторных систем. Строение и значение нервной системы. Знать виды нервной системы.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48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14.03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Строение нервной системы. Спинной мозг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УОМН откровение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>должны знать:</w:t>
            </w:r>
            <w:r w:rsidRPr="00345FCD">
              <w:rPr>
                <w:color w:val="auto"/>
                <w:sz w:val="20"/>
                <w:szCs w:val="20"/>
              </w:rPr>
              <w:t xml:space="preserve"> Строение и значение нервной системы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49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15.03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Строение головного мозга. Функции продолговатого и среднего мозга, моста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УОМН диспут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>должны знать:</w:t>
            </w:r>
            <w:r w:rsidRPr="00345FCD">
              <w:rPr>
                <w:color w:val="auto"/>
                <w:sz w:val="20"/>
                <w:szCs w:val="20"/>
              </w:rPr>
              <w:t xml:space="preserve"> строение и функции головного мозга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50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21.03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Функции переднего мозга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УОМН откровение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>должны знать:</w:t>
            </w:r>
            <w:r w:rsidRPr="00345FCD">
              <w:rPr>
                <w:color w:val="auto"/>
                <w:sz w:val="20"/>
                <w:szCs w:val="20"/>
              </w:rPr>
              <w:t xml:space="preserve"> строение и функции полушария большого мозга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51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22.03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Соматический и автономный (вегетативный) отделы нервной системы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sz w:val="20"/>
                <w:szCs w:val="20"/>
              </w:rPr>
              <w:t>Лабораторная работа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 xml:space="preserve"> № 19. </w:t>
            </w:r>
            <w:r w:rsidRPr="00345FCD">
              <w:rPr>
                <w:color w:val="auto"/>
                <w:sz w:val="20"/>
                <w:szCs w:val="20"/>
              </w:rPr>
              <w:t>«Рефлексы продолговатого и среднего мозга; штриховое раздражение кожи – тест, определяющий изменение тонуса симпатической и парасимпатической системы автономной нервной системы при раздражении»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УР практикум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color w:val="auto"/>
                <w:sz w:val="20"/>
                <w:szCs w:val="20"/>
              </w:rPr>
              <w:t xml:space="preserve">должны </w:t>
            </w:r>
            <w:r w:rsidRPr="00345FCD">
              <w:rPr>
                <w:color w:val="auto"/>
                <w:sz w:val="20"/>
                <w:szCs w:val="20"/>
              </w:rPr>
              <w:t>соблюдать меры профилактики заболеваний органов чувств</w:t>
            </w:r>
          </w:p>
        </w:tc>
      </w:tr>
      <w:tr w:rsidR="003F2BD2" w:rsidRPr="00345FCD" w:rsidTr="00A23885">
        <w:trPr>
          <w:trHeight w:val="20"/>
        </w:trPr>
        <w:tc>
          <w:tcPr>
            <w:tcW w:w="5000" w:type="pct"/>
            <w:gridSpan w:val="7"/>
          </w:tcPr>
          <w:p w:rsidR="003F2BD2" w:rsidRPr="00345FCD" w:rsidRDefault="003F2BD2" w:rsidP="00A23885">
            <w:pPr>
              <w:spacing w:beforeAutospacing="1"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i/>
                <w:iCs/>
                <w:color w:val="auto"/>
                <w:sz w:val="20"/>
                <w:szCs w:val="20"/>
              </w:rPr>
              <w:t>Раздел 12. Анализаторы. Органы чувств (5 часов)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52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4.04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Анализаторы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УОНЗ</w:t>
            </w: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53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5.04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Зрительный анализатор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УОНЗ беседа</w:t>
            </w: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sz w:val="20"/>
                <w:szCs w:val="20"/>
              </w:rPr>
              <w:t>должны знать:</w:t>
            </w:r>
            <w:r w:rsidRPr="00345FCD">
              <w:rPr>
                <w:sz w:val="20"/>
                <w:szCs w:val="20"/>
              </w:rPr>
              <w:t xml:space="preserve"> строение и функции зрительного анализатора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54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11.04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Гигиена зрения. Предупреждение глазных болезней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УОНЗ урок-суд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55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12.04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Слуховой анализатор</w:t>
            </w:r>
          </w:p>
        </w:tc>
        <w:tc>
          <w:tcPr>
            <w:tcW w:w="59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УОНЗ урок-откровение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sz w:val="20"/>
                <w:szCs w:val="20"/>
              </w:rPr>
              <w:t>должны знать:</w:t>
            </w:r>
            <w:r w:rsidRPr="00345FCD">
              <w:rPr>
                <w:sz w:val="20"/>
                <w:szCs w:val="20"/>
              </w:rPr>
              <w:t xml:space="preserve"> строение и функции слухового анализатора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56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18.04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Органы равновесия, кожно-мышечное чувство, обоняние и вкус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УОНЗ проблемный урок</w:t>
            </w: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Учащиеся должны уметь: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выявлять существенные признаки строения и функционирования органов чувств</w:t>
            </w:r>
          </w:p>
        </w:tc>
      </w:tr>
      <w:tr w:rsidR="003F2BD2" w:rsidRPr="00345FCD" w:rsidTr="00A23885">
        <w:trPr>
          <w:trHeight w:val="20"/>
        </w:trPr>
        <w:tc>
          <w:tcPr>
            <w:tcW w:w="5000" w:type="pct"/>
            <w:gridSpan w:val="7"/>
          </w:tcPr>
          <w:p w:rsidR="003F2BD2" w:rsidRPr="00345FCD" w:rsidRDefault="003F2BD2" w:rsidP="00A23885">
            <w:pPr>
              <w:spacing w:beforeAutospacing="1"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i/>
                <w:iCs/>
                <w:color w:val="auto"/>
                <w:sz w:val="20"/>
                <w:szCs w:val="20"/>
              </w:rPr>
              <w:t>Раздел 13. Высшая нервная деятельность. Поведение. Психика (5 часов)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lastRenderedPageBreak/>
              <w:t>57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19.04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Вклад отечественных учёных в разработку учения о высшей нервной деятельности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УОНЗ</w:t>
            </w: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sz w:val="20"/>
                <w:szCs w:val="20"/>
              </w:rPr>
              <w:t>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строение и виды рефлексов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особенности ВНД человека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58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23.04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Врождённые и приобретённые программы поведения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УОНЗ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sz w:val="20"/>
                <w:szCs w:val="20"/>
              </w:rPr>
              <w:t>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Врождённые и приобретённые программы поведения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59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25.04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Сон и сновидения</w:t>
            </w:r>
          </w:p>
        </w:tc>
        <w:tc>
          <w:tcPr>
            <w:tcW w:w="5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УОНЗ</w:t>
            </w:r>
          </w:p>
        </w:tc>
        <w:tc>
          <w:tcPr>
            <w:tcW w:w="2277" w:type="pct"/>
            <w:tcBorders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Учащиеся должны знать: понятия «сон», «</w:t>
            </w:r>
            <w:proofErr w:type="spellStart"/>
            <w:r w:rsidRPr="00345FCD">
              <w:rPr>
                <w:sz w:val="20"/>
                <w:szCs w:val="20"/>
              </w:rPr>
              <w:t>сноведения</w:t>
            </w:r>
            <w:proofErr w:type="spellEnd"/>
            <w:r w:rsidRPr="00345FCD">
              <w:rPr>
                <w:sz w:val="20"/>
                <w:szCs w:val="20"/>
              </w:rPr>
              <w:t>»</w:t>
            </w:r>
            <w:r w:rsidRPr="00345FCD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60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26.04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Особенности высшей нервной деятельности человека. Речь и сознание. Познавательные процессы</w:t>
            </w: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УОНЗ</w:t>
            </w:r>
          </w:p>
        </w:tc>
        <w:tc>
          <w:tcPr>
            <w:tcW w:w="2277" w:type="pct"/>
            <w:tcBorders>
              <w:top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характеризовать типы нервной системы.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61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16.05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Воля. Эмоции. Внимание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sz w:val="20"/>
                <w:szCs w:val="20"/>
              </w:rPr>
              <w:t xml:space="preserve">Лабораторная работа № 20. </w:t>
            </w:r>
            <w:r w:rsidRPr="00345FCD">
              <w:rPr>
                <w:sz w:val="20"/>
                <w:szCs w:val="20"/>
              </w:rPr>
              <w:t>«Оценка внимания с помощью теста»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УР практикум</w:t>
            </w: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5000" w:type="pct"/>
            <w:gridSpan w:val="7"/>
          </w:tcPr>
          <w:p w:rsidR="003F2BD2" w:rsidRPr="00345FCD" w:rsidRDefault="003F2BD2" w:rsidP="00A23885">
            <w:pPr>
              <w:spacing w:beforeAutospacing="1"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i/>
                <w:iCs/>
                <w:sz w:val="20"/>
                <w:szCs w:val="20"/>
              </w:rPr>
              <w:t>Раздел 14. Железы внутренней секреции (эндокринная система) (2 ч.)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62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16.05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  <w:shd w:val="clear" w:color="auto" w:fill="FFFFFF"/>
              </w:rPr>
              <w:t>Роль эндокринной регуляции</w:t>
            </w:r>
          </w:p>
        </w:tc>
        <w:tc>
          <w:tcPr>
            <w:tcW w:w="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УОНЗ</w:t>
            </w: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sz w:val="20"/>
                <w:szCs w:val="20"/>
              </w:rPr>
              <w:t xml:space="preserve">должны знать: </w:t>
            </w:r>
            <w:r w:rsidRPr="00345FCD">
              <w:rPr>
                <w:sz w:val="20"/>
                <w:szCs w:val="20"/>
              </w:rPr>
              <w:t>понятия</w:t>
            </w:r>
            <w:r w:rsidRPr="00345FCD">
              <w:rPr>
                <w:sz w:val="20"/>
                <w:szCs w:val="20"/>
                <w:shd w:val="clear" w:color="auto" w:fill="FFFFFF"/>
              </w:rPr>
              <w:t xml:space="preserve"> эндокринная регуляция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63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17.05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  <w:shd w:val="clear" w:color="auto" w:fill="FFFFFF"/>
              </w:rPr>
              <w:t xml:space="preserve">Функция желёз внутренней секреции.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sz w:val="20"/>
                <w:szCs w:val="20"/>
              </w:rPr>
              <w:t>должны знать:</w:t>
            </w:r>
            <w:r w:rsidRPr="00345FCD">
              <w:rPr>
                <w:sz w:val="20"/>
                <w:szCs w:val="20"/>
              </w:rPr>
              <w:t xml:space="preserve"> отличие желез внутренней секреции от желез внешней секреции</w:t>
            </w:r>
          </w:p>
        </w:tc>
      </w:tr>
      <w:tr w:rsidR="003F2BD2" w:rsidRPr="00345FCD" w:rsidTr="00A23885">
        <w:trPr>
          <w:trHeight w:val="20"/>
        </w:trPr>
        <w:tc>
          <w:tcPr>
            <w:tcW w:w="5000" w:type="pct"/>
            <w:gridSpan w:val="7"/>
          </w:tcPr>
          <w:p w:rsidR="003F2BD2" w:rsidRPr="00345FCD" w:rsidRDefault="003F2BD2" w:rsidP="00A23885">
            <w:pPr>
              <w:spacing w:beforeAutospacing="1"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b/>
                <w:bCs/>
                <w:i/>
                <w:iCs/>
                <w:sz w:val="20"/>
                <w:szCs w:val="20"/>
              </w:rPr>
              <w:t>Раздел 15. Индивидуальное развитие организма (5 часов)</w:t>
            </w: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64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23.05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  <w:shd w:val="clear" w:color="auto" w:fill="FFFFFF"/>
              </w:rPr>
              <w:t xml:space="preserve">Жизненные циклы. Размножение. Половая система.  </w:t>
            </w:r>
            <w:r w:rsidRPr="00345FCD">
              <w:rPr>
                <w:b/>
                <w:bCs/>
                <w:sz w:val="20"/>
                <w:szCs w:val="20"/>
              </w:rPr>
              <w:t>Промежуточная аттестация. Контрольная работа.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УРК тестирование</w:t>
            </w:r>
          </w:p>
        </w:tc>
        <w:tc>
          <w:tcPr>
            <w:tcW w:w="2277" w:type="pct"/>
            <w:tcBorders>
              <w:left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sz w:val="20"/>
                <w:szCs w:val="20"/>
              </w:rPr>
              <w:t>должны знать: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строение и функции органов половой системы человека;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65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24.05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  <w:shd w:val="clear" w:color="auto" w:fill="FFFFFF"/>
              </w:rPr>
              <w:t xml:space="preserve">Развитие зародыша и плода. Беременность и роды </w:t>
            </w:r>
          </w:p>
        </w:tc>
        <w:tc>
          <w:tcPr>
            <w:tcW w:w="592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УОНЗ откровение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— основные этапы внутриутробного и возрастного развития человека.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66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29.05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  <w:shd w:val="clear" w:color="auto" w:fill="FFFFFF"/>
              </w:rPr>
              <w:t>Наследственные и врождённые заболевания. Болезни, передающиеся половым путём</w:t>
            </w:r>
          </w:p>
        </w:tc>
        <w:tc>
          <w:tcPr>
            <w:tcW w:w="592" w:type="pct"/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УОНЗ урок-суд</w:t>
            </w:r>
          </w:p>
        </w:tc>
        <w:tc>
          <w:tcPr>
            <w:tcW w:w="2277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 xml:space="preserve">Учащиеся </w:t>
            </w:r>
            <w:r w:rsidRPr="00345FCD">
              <w:rPr>
                <w:b/>
                <w:bCs/>
                <w:sz w:val="20"/>
                <w:szCs w:val="20"/>
              </w:rPr>
              <w:t>должны знать:</w:t>
            </w:r>
            <w:r w:rsidRPr="00345FCD">
              <w:rPr>
                <w:sz w:val="20"/>
                <w:szCs w:val="20"/>
                <w:shd w:val="clear" w:color="auto" w:fill="FFFFFF"/>
              </w:rPr>
              <w:t xml:space="preserve"> Болезни, передающиеся половым путём и пути их предупреждения.</w:t>
            </w:r>
          </w:p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67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30.05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  <w:shd w:val="clear" w:color="auto" w:fill="FFFFFF"/>
              </w:rPr>
              <w:t xml:space="preserve">Развитие ребёнка после рождения. Становление личности. </w:t>
            </w:r>
          </w:p>
        </w:tc>
        <w:tc>
          <w:tcPr>
            <w:tcW w:w="592" w:type="pct"/>
            <w:tcBorders>
              <w:bottom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УОНЗ урок-совершенствование</w:t>
            </w:r>
          </w:p>
        </w:tc>
        <w:tc>
          <w:tcPr>
            <w:tcW w:w="2277" w:type="pct"/>
            <w:vMerge w:val="restar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3F2BD2" w:rsidRPr="00345FCD" w:rsidTr="00A23885">
        <w:trPr>
          <w:trHeight w:val="20"/>
        </w:trPr>
        <w:tc>
          <w:tcPr>
            <w:tcW w:w="121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</w:rPr>
              <w:t>68</w:t>
            </w:r>
          </w:p>
        </w:tc>
        <w:tc>
          <w:tcPr>
            <w:tcW w:w="205" w:type="pct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85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color w:val="auto"/>
                <w:sz w:val="20"/>
                <w:szCs w:val="20"/>
              </w:rPr>
              <w:t>31.05</w:t>
            </w:r>
          </w:p>
        </w:tc>
        <w:tc>
          <w:tcPr>
            <w:tcW w:w="173" w:type="pct"/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1446" w:type="pct"/>
            <w:tcBorders>
              <w:top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45FCD">
              <w:rPr>
                <w:sz w:val="20"/>
                <w:szCs w:val="20"/>
                <w:shd w:val="clear" w:color="auto" w:fill="FFFFFF"/>
              </w:rPr>
              <w:t>Интересы, склонности, способности. Обобщение материала.</w:t>
            </w:r>
          </w:p>
        </w:tc>
        <w:tc>
          <w:tcPr>
            <w:tcW w:w="592" w:type="pct"/>
            <w:tcBorders>
              <w:top w:val="single" w:sz="4" w:space="0" w:color="auto"/>
            </w:tcBorders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  <w:r w:rsidRPr="00345FCD">
              <w:rPr>
                <w:color w:val="auto"/>
                <w:sz w:val="20"/>
                <w:szCs w:val="20"/>
                <w:lang w:eastAsia="zh-CN"/>
              </w:rPr>
              <w:t>УОНЗ урок-конкурс</w:t>
            </w:r>
          </w:p>
        </w:tc>
        <w:tc>
          <w:tcPr>
            <w:tcW w:w="2277" w:type="pct"/>
            <w:vMerge/>
            <w:shd w:val="clear" w:color="auto" w:fill="auto"/>
          </w:tcPr>
          <w:p w:rsidR="003F2BD2" w:rsidRPr="00345FCD" w:rsidRDefault="003F2BD2" w:rsidP="00A23885">
            <w:pPr>
              <w:suppressAutoHyphens/>
              <w:spacing w:after="0" w:line="240" w:lineRule="auto"/>
              <w:ind w:left="0" w:firstLine="0"/>
              <w:rPr>
                <w:color w:val="auto"/>
                <w:sz w:val="20"/>
                <w:szCs w:val="20"/>
                <w:lang w:eastAsia="zh-CN"/>
              </w:rPr>
            </w:pPr>
          </w:p>
        </w:tc>
      </w:tr>
    </w:tbl>
    <w:p w:rsidR="003F2BD2" w:rsidRPr="00B618F4" w:rsidRDefault="003F2BD2" w:rsidP="003F2BD2">
      <w:pPr>
        <w:spacing w:before="100" w:beforeAutospacing="1" w:after="0" w:line="240" w:lineRule="auto"/>
        <w:ind w:left="0" w:firstLine="0"/>
        <w:rPr>
          <w:color w:val="auto"/>
          <w:szCs w:val="24"/>
        </w:rPr>
      </w:pPr>
      <w:r w:rsidRPr="00B618F4">
        <w:rPr>
          <w:color w:val="auto"/>
          <w:szCs w:val="24"/>
        </w:rPr>
        <w:t>6</w:t>
      </w:r>
    </w:p>
    <w:p w:rsidR="003F2BD2" w:rsidRPr="00D5301C" w:rsidRDefault="003F2BD2" w:rsidP="003F2BD2">
      <w:pPr>
        <w:spacing w:before="100" w:beforeAutospacing="1" w:after="0" w:line="240" w:lineRule="auto"/>
        <w:ind w:left="0" w:firstLine="0"/>
        <w:rPr>
          <w:b/>
          <w:bCs/>
          <w:color w:val="auto"/>
          <w:szCs w:val="24"/>
        </w:rPr>
      </w:pPr>
    </w:p>
    <w:p w:rsidR="00B618F4" w:rsidRPr="008B5665" w:rsidRDefault="00B618F4" w:rsidP="008B5665">
      <w:pPr>
        <w:spacing w:before="100" w:beforeAutospacing="1" w:after="0" w:line="240" w:lineRule="auto"/>
        <w:ind w:left="0" w:firstLine="0"/>
        <w:rPr>
          <w:color w:val="auto"/>
          <w:szCs w:val="24"/>
        </w:rPr>
      </w:pPr>
    </w:p>
    <w:sectPr w:rsidR="00B618F4" w:rsidRPr="008B5665" w:rsidSect="0008138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3E201064"/>
    <w:multiLevelType w:val="hybridMultilevel"/>
    <w:tmpl w:val="BCC41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1A"/>
    <w:rsid w:val="000160AE"/>
    <w:rsid w:val="00050D29"/>
    <w:rsid w:val="0008138E"/>
    <w:rsid w:val="00123C7B"/>
    <w:rsid w:val="00194CBB"/>
    <w:rsid w:val="002228CC"/>
    <w:rsid w:val="00230622"/>
    <w:rsid w:val="00345FCD"/>
    <w:rsid w:val="003C61ED"/>
    <w:rsid w:val="003F2BD2"/>
    <w:rsid w:val="007C41CC"/>
    <w:rsid w:val="0083161A"/>
    <w:rsid w:val="008B5665"/>
    <w:rsid w:val="008D0144"/>
    <w:rsid w:val="0099190D"/>
    <w:rsid w:val="009A3639"/>
    <w:rsid w:val="00B06A44"/>
    <w:rsid w:val="00B618F4"/>
    <w:rsid w:val="00C10F41"/>
    <w:rsid w:val="00C671BA"/>
    <w:rsid w:val="00CB4359"/>
    <w:rsid w:val="00D47955"/>
    <w:rsid w:val="00D5301C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45ED-BA42-409A-B4B8-3FB01ECD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8E"/>
    <w:pPr>
      <w:spacing w:after="5" w:line="268" w:lineRule="auto"/>
      <w:ind w:left="327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D5301C"/>
  </w:style>
  <w:style w:type="character" w:styleId="a3">
    <w:name w:val="Strong"/>
    <w:qFormat/>
    <w:rsid w:val="00D5301C"/>
    <w:rPr>
      <w:b/>
      <w:bCs/>
    </w:rPr>
  </w:style>
  <w:style w:type="paragraph" w:styleId="a4">
    <w:name w:val="No Spacing"/>
    <w:qFormat/>
    <w:rsid w:val="00D53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rsid w:val="00D5301C"/>
    <w:pPr>
      <w:spacing w:before="100" w:beforeAutospacing="1" w:after="119" w:line="240" w:lineRule="auto"/>
      <w:ind w:left="0" w:firstLine="0"/>
    </w:pPr>
    <w:rPr>
      <w:color w:val="auto"/>
      <w:szCs w:val="24"/>
    </w:rPr>
  </w:style>
  <w:style w:type="table" w:styleId="a6">
    <w:name w:val="Table Professional"/>
    <w:basedOn w:val="a1"/>
    <w:rsid w:val="00D5301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7">
    <w:name w:val="Balloon Text"/>
    <w:basedOn w:val="a"/>
    <w:link w:val="a8"/>
    <w:rsid w:val="00D5301C"/>
    <w:pPr>
      <w:suppressAutoHyphens/>
      <w:spacing w:after="0" w:line="240" w:lineRule="auto"/>
      <w:ind w:left="0" w:firstLine="0"/>
    </w:pPr>
    <w:rPr>
      <w:rFonts w:ascii="Segoe UI" w:hAnsi="Segoe UI" w:cs="Segoe UI"/>
      <w:color w:val="auto"/>
      <w:sz w:val="18"/>
      <w:szCs w:val="18"/>
      <w:lang w:eastAsia="zh-CN"/>
    </w:rPr>
  </w:style>
  <w:style w:type="character" w:customStyle="1" w:styleId="a8">
    <w:name w:val="Текст выноски Знак"/>
    <w:basedOn w:val="a0"/>
    <w:link w:val="a7"/>
    <w:rsid w:val="00D5301C"/>
    <w:rPr>
      <w:rFonts w:ascii="Segoe UI" w:eastAsia="Times New Roman" w:hAnsi="Segoe UI" w:cs="Segoe UI"/>
      <w:sz w:val="18"/>
      <w:szCs w:val="18"/>
      <w:lang w:eastAsia="zh-CN"/>
    </w:rPr>
  </w:style>
  <w:style w:type="paragraph" w:styleId="2">
    <w:name w:val="Body Text Indent 2"/>
    <w:basedOn w:val="a"/>
    <w:link w:val="20"/>
    <w:unhideWhenUsed/>
    <w:rsid w:val="00D5301C"/>
    <w:pPr>
      <w:spacing w:after="120" w:line="480" w:lineRule="auto"/>
      <w:ind w:left="283" w:firstLine="0"/>
    </w:pPr>
    <w:rPr>
      <w:rFonts w:ascii="Calibri" w:eastAsia="Calibri" w:hAnsi="Calibri"/>
      <w:color w:val="auto"/>
      <w:sz w:val="22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D5301C"/>
    <w:rPr>
      <w:rFonts w:ascii="Calibri" w:eastAsia="Calibri" w:hAnsi="Calibri" w:cs="Times New Roman"/>
    </w:rPr>
  </w:style>
  <w:style w:type="table" w:styleId="a9">
    <w:name w:val="Table Grid"/>
    <w:basedOn w:val="a1"/>
    <w:rsid w:val="00D53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D5301C"/>
    <w:pPr>
      <w:tabs>
        <w:tab w:val="center" w:pos="4677"/>
        <w:tab w:val="right" w:pos="9355"/>
      </w:tabs>
      <w:suppressAutoHyphens/>
      <w:spacing w:after="0" w:line="240" w:lineRule="auto"/>
      <w:ind w:left="0" w:firstLine="0"/>
    </w:pPr>
    <w:rPr>
      <w:color w:val="auto"/>
      <w:szCs w:val="24"/>
      <w:lang w:eastAsia="zh-CN"/>
    </w:rPr>
  </w:style>
  <w:style w:type="character" w:customStyle="1" w:styleId="ab">
    <w:name w:val="Верхний колонтитул Знак"/>
    <w:basedOn w:val="a0"/>
    <w:link w:val="aa"/>
    <w:rsid w:val="00D5301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rsid w:val="00D5301C"/>
    <w:pPr>
      <w:tabs>
        <w:tab w:val="center" w:pos="4677"/>
        <w:tab w:val="right" w:pos="9355"/>
      </w:tabs>
      <w:suppressAutoHyphens/>
      <w:spacing w:after="0" w:line="240" w:lineRule="auto"/>
      <w:ind w:left="0" w:firstLine="0"/>
    </w:pPr>
    <w:rPr>
      <w:color w:val="auto"/>
      <w:szCs w:val="24"/>
      <w:lang w:eastAsia="zh-CN"/>
    </w:rPr>
  </w:style>
  <w:style w:type="character" w:customStyle="1" w:styleId="ad">
    <w:name w:val="Нижний колонтитул Знак"/>
    <w:basedOn w:val="a0"/>
    <w:link w:val="ac"/>
    <w:rsid w:val="00D5301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0">
    <w:name w:val="Сетка таблицы1"/>
    <w:basedOn w:val="a1"/>
    <w:next w:val="a9"/>
    <w:uiPriority w:val="59"/>
    <w:rsid w:val="008B56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5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5648</Words>
  <Characters>32198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Школа</cp:lastModifiedBy>
  <cp:revision>25</cp:revision>
  <cp:lastPrinted>2019-11-23T11:00:00Z</cp:lastPrinted>
  <dcterms:created xsi:type="dcterms:W3CDTF">2019-11-19T18:30:00Z</dcterms:created>
  <dcterms:modified xsi:type="dcterms:W3CDTF">2020-10-19T04:35:00Z</dcterms:modified>
</cp:coreProperties>
</file>