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3B" w:rsidRPr="003D1D3B" w:rsidRDefault="003D1D3B" w:rsidP="003D1D3B">
      <w:pPr>
        <w:jc w:val="center"/>
        <w:rPr>
          <w:rFonts w:ascii="Arial" w:hAnsi="Arial"/>
          <w:b/>
          <w:sz w:val="25"/>
          <w:szCs w:val="25"/>
        </w:rPr>
      </w:pPr>
      <w:r w:rsidRPr="003D1D3B">
        <w:rPr>
          <w:rFonts w:ascii="Arial" w:hAnsi="Arial"/>
          <w:b/>
          <w:sz w:val="25"/>
          <w:szCs w:val="25"/>
        </w:rPr>
        <w:t xml:space="preserve">Рекомендации </w:t>
      </w:r>
    </w:p>
    <w:p w:rsidR="003D1D3B" w:rsidRPr="003D1D3B" w:rsidRDefault="003D1D3B" w:rsidP="003D1D3B">
      <w:pPr>
        <w:jc w:val="center"/>
        <w:rPr>
          <w:rFonts w:ascii="Arial" w:hAnsi="Arial"/>
          <w:b/>
          <w:sz w:val="25"/>
          <w:szCs w:val="25"/>
        </w:rPr>
      </w:pPr>
      <w:r w:rsidRPr="003D1D3B">
        <w:rPr>
          <w:rFonts w:ascii="Arial" w:hAnsi="Arial"/>
          <w:b/>
          <w:sz w:val="25"/>
          <w:szCs w:val="25"/>
        </w:rPr>
        <w:t>проведения профилактической работы</w:t>
      </w:r>
    </w:p>
    <w:p w:rsidR="003D1D3B" w:rsidRPr="003D1D3B" w:rsidRDefault="003D1D3B" w:rsidP="003D1D3B">
      <w:pPr>
        <w:jc w:val="center"/>
        <w:rPr>
          <w:rFonts w:ascii="Arial" w:hAnsi="Arial"/>
          <w:b/>
          <w:sz w:val="25"/>
          <w:szCs w:val="25"/>
        </w:rPr>
      </w:pPr>
      <w:r w:rsidRPr="003D1D3B">
        <w:rPr>
          <w:rFonts w:ascii="Arial" w:hAnsi="Arial"/>
          <w:b/>
          <w:sz w:val="25"/>
          <w:szCs w:val="25"/>
        </w:rPr>
        <w:t xml:space="preserve">в образовательном учреждении по предупреждению </w:t>
      </w:r>
    </w:p>
    <w:p w:rsidR="003D1D3B" w:rsidRDefault="003D1D3B" w:rsidP="003D1D3B">
      <w:pPr>
        <w:jc w:val="center"/>
        <w:rPr>
          <w:rFonts w:ascii="Arial" w:hAnsi="Arial"/>
          <w:b/>
          <w:sz w:val="25"/>
          <w:szCs w:val="25"/>
        </w:rPr>
      </w:pPr>
      <w:r w:rsidRPr="003D1D3B">
        <w:rPr>
          <w:rFonts w:ascii="Arial" w:hAnsi="Arial"/>
          <w:b/>
          <w:sz w:val="25"/>
          <w:szCs w:val="25"/>
        </w:rPr>
        <w:t>суицидального поведения несовершеннолетних</w:t>
      </w: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tbl>
      <w:tblPr>
        <w:tblpPr w:leftFromText="180" w:rightFromText="180" w:vertAnchor="page" w:horzAnchor="margin" w:tblpY="2737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6123"/>
        <w:gridCol w:w="1623"/>
      </w:tblGrid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bookmarkStart w:id="0" w:name="_GoBack"/>
            <w:bookmarkEnd w:id="0"/>
            <w:r w:rsidRPr="003D1D3B">
              <w:rPr>
                <w:rFonts w:ascii="Arial" w:hAnsi="Arial"/>
                <w:b/>
                <w:sz w:val="22"/>
                <w:szCs w:val="22"/>
              </w:rPr>
              <w:t>Ответственное лицо</w:t>
            </w: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D1D3B">
              <w:rPr>
                <w:rFonts w:ascii="Arial" w:hAnsi="Arial"/>
                <w:b/>
                <w:sz w:val="22"/>
                <w:szCs w:val="22"/>
              </w:rPr>
              <w:t>Мероприятие</w:t>
            </w:r>
          </w:p>
          <w:p w:rsidR="00747C89" w:rsidRPr="003D1D3B" w:rsidRDefault="00747C89" w:rsidP="00747C8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D1D3B">
              <w:rPr>
                <w:rFonts w:ascii="Arial" w:hAnsi="Arial"/>
                <w:b/>
                <w:sz w:val="22"/>
                <w:szCs w:val="22"/>
              </w:rPr>
              <w:t>Сроки проведения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Директор образовательного учреждения</w:t>
            </w: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 xml:space="preserve">Обеспечивает контроль проведения профилактической работы по предупреждению суицидального поведения несовершеннолетних. 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Ежедневно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 xml:space="preserve">Распределяет должностные обязанности в образовательном </w:t>
            </w:r>
            <w:proofErr w:type="gramStart"/>
            <w:r w:rsidRPr="003D1D3B">
              <w:rPr>
                <w:rFonts w:ascii="Arial" w:hAnsi="Arial"/>
                <w:sz w:val="22"/>
                <w:szCs w:val="22"/>
              </w:rPr>
              <w:t>учреждении  по</w:t>
            </w:r>
            <w:proofErr w:type="gramEnd"/>
            <w:r w:rsidRPr="003D1D3B">
              <w:rPr>
                <w:rFonts w:ascii="Arial" w:hAnsi="Arial"/>
                <w:sz w:val="22"/>
                <w:szCs w:val="22"/>
              </w:rPr>
              <w:t xml:space="preserve"> проведению целенаправленной профилактической работы с несовершеннолетними по профилактике суицидального поведения несовершеннолетних.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Ежегодно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 xml:space="preserve">Проводит педагогические советы, совещания при директоре </w:t>
            </w:r>
            <w:proofErr w:type="gramStart"/>
            <w:r w:rsidRPr="003D1D3B">
              <w:rPr>
                <w:rFonts w:ascii="Arial" w:hAnsi="Arial"/>
                <w:sz w:val="22"/>
                <w:szCs w:val="22"/>
              </w:rPr>
              <w:t>по  вопросам</w:t>
            </w:r>
            <w:proofErr w:type="gramEnd"/>
            <w:r w:rsidRPr="003D1D3B">
              <w:rPr>
                <w:rFonts w:ascii="Arial" w:hAnsi="Arial"/>
                <w:sz w:val="22"/>
                <w:szCs w:val="22"/>
              </w:rPr>
              <w:t xml:space="preserve"> профилактики суицидального поведения несовершеннолетних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Согласно плану ОУ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Инициирует рассмотрение данных вопросов на заседаниях Управляющих советов, Советов общественности, Советов общежитий учреждений НПО, СПО.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Ежегодно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Заместитель директора по воспитательной работе</w:t>
            </w: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Организует межведомственное взаимодействие по ведению профилактической работы по предупреждению суицидального поведения несовершеннолетних.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В течение года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Организует прохождение курсовой подготовки педагогических работников по данному направлению работы.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Ежегодно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 xml:space="preserve">Организует консультирование для </w:t>
            </w:r>
            <w:proofErr w:type="gramStart"/>
            <w:r w:rsidRPr="003D1D3B">
              <w:rPr>
                <w:rFonts w:ascii="Arial" w:hAnsi="Arial"/>
                <w:sz w:val="22"/>
                <w:szCs w:val="22"/>
              </w:rPr>
              <w:t>родителей,  педагогических</w:t>
            </w:r>
            <w:proofErr w:type="gramEnd"/>
            <w:r w:rsidRPr="003D1D3B">
              <w:rPr>
                <w:rFonts w:ascii="Arial" w:hAnsi="Arial"/>
                <w:sz w:val="22"/>
                <w:szCs w:val="22"/>
              </w:rPr>
              <w:t xml:space="preserve"> работников, социального педагога по вопросам суицидального проявления у детей.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В течение года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 xml:space="preserve">Составляет план работы по профилактике суицидального поведения. 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Ежегодно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Корректирует план работы по профилактике суицидального поведения.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В течение года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Осуществляет контроль деятельности социального педагога, психолога, воспитателей по данному направлению.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В течение года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Организует работу «родительского всеобуча» воспитателей по данному направлению.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В течение года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Социальный педагог</w:t>
            </w: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Ведет сбор информации о несовершеннолетних, требующих особого внимания.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В течение года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 xml:space="preserve">Проводит индивидуальную профилактическую работу с </w:t>
            </w:r>
            <w:proofErr w:type="gramStart"/>
            <w:r w:rsidRPr="003D1D3B">
              <w:rPr>
                <w:rFonts w:ascii="Arial" w:hAnsi="Arial"/>
                <w:sz w:val="22"/>
                <w:szCs w:val="22"/>
              </w:rPr>
              <w:t>несовершеннолетними,  требующими</w:t>
            </w:r>
            <w:proofErr w:type="gramEnd"/>
            <w:r w:rsidRPr="003D1D3B">
              <w:rPr>
                <w:rFonts w:ascii="Arial" w:hAnsi="Arial"/>
                <w:sz w:val="22"/>
                <w:szCs w:val="22"/>
              </w:rPr>
              <w:t xml:space="preserve"> особого внимания, и родителями.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В течение года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Осуществляет контроль межличностных отношений подростка, требующего особого внимания.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В течение года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Осуществляет работу по формированию и ведению областного межведомственного банка данных несовершеннолетних и семей «группы особого внимания»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В течение года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Психолог, медицинский работник</w:t>
            </w: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 xml:space="preserve">Организует раннее психолого-медико-педагогическое обследование </w:t>
            </w:r>
            <w:proofErr w:type="gramStart"/>
            <w:r w:rsidRPr="003D1D3B">
              <w:rPr>
                <w:rFonts w:ascii="Arial" w:hAnsi="Arial"/>
                <w:sz w:val="22"/>
                <w:szCs w:val="22"/>
              </w:rPr>
              <w:t>несовершеннолетних  на</w:t>
            </w:r>
            <w:proofErr w:type="gramEnd"/>
            <w:r w:rsidRPr="003D1D3B">
              <w:rPr>
                <w:rFonts w:ascii="Arial" w:hAnsi="Arial"/>
                <w:sz w:val="22"/>
                <w:szCs w:val="22"/>
              </w:rPr>
              <w:t xml:space="preserve"> предмет склонности к суицидальному поведению.  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Согласно плану работы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Принимает участие в ходе реализации индивидуальной программы профилактики и коррекции поведения конкретного обучающегося.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В течение года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Осуществляет консультирование родителей по вопросам воспитания несовершеннолетних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В течение года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Воспитатель, классный руководитель</w:t>
            </w: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Осуществляет индивидуально-педагогическое сопровождение несовершеннолетнего, требующего особого внимания.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В течение года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 xml:space="preserve">Осуществляет педагогическое наблюдение </w:t>
            </w:r>
            <w:proofErr w:type="gramStart"/>
            <w:r w:rsidRPr="003D1D3B">
              <w:rPr>
                <w:rFonts w:ascii="Arial" w:hAnsi="Arial"/>
                <w:sz w:val="22"/>
                <w:szCs w:val="22"/>
              </w:rPr>
              <w:t>за  межличностными</w:t>
            </w:r>
            <w:proofErr w:type="gramEnd"/>
            <w:r w:rsidRPr="003D1D3B">
              <w:rPr>
                <w:rFonts w:ascii="Arial" w:hAnsi="Arial"/>
                <w:sz w:val="22"/>
                <w:szCs w:val="22"/>
              </w:rPr>
              <w:t xml:space="preserve"> отношениями подростков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В течение года</w:t>
            </w:r>
          </w:p>
        </w:tc>
      </w:tr>
      <w:tr w:rsidR="00747C89" w:rsidRPr="003D1D3B" w:rsidTr="00747C89">
        <w:tc>
          <w:tcPr>
            <w:tcW w:w="2085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1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Организует информационно – просветительскую работу с обучающимися и родителями, в том числе с привлечением специалистов здравоохранения, представителей правоохранительных органов.</w:t>
            </w:r>
          </w:p>
        </w:tc>
        <w:tc>
          <w:tcPr>
            <w:tcW w:w="1623" w:type="dxa"/>
            <w:shd w:val="clear" w:color="auto" w:fill="auto"/>
          </w:tcPr>
          <w:p w:rsidR="00747C89" w:rsidRPr="003D1D3B" w:rsidRDefault="00747C89" w:rsidP="00747C89">
            <w:pPr>
              <w:rPr>
                <w:rFonts w:ascii="Arial" w:hAnsi="Arial"/>
                <w:sz w:val="22"/>
                <w:szCs w:val="22"/>
              </w:rPr>
            </w:pPr>
            <w:r w:rsidRPr="003D1D3B">
              <w:rPr>
                <w:rFonts w:ascii="Arial" w:hAnsi="Arial"/>
                <w:sz w:val="22"/>
                <w:szCs w:val="22"/>
              </w:rPr>
              <w:t>В течение года</w:t>
            </w:r>
          </w:p>
        </w:tc>
      </w:tr>
    </w:tbl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747C89" w:rsidRDefault="00747C89" w:rsidP="003D1D3B">
      <w:pPr>
        <w:jc w:val="center"/>
        <w:rPr>
          <w:rFonts w:ascii="Arial" w:hAnsi="Arial"/>
          <w:b/>
          <w:sz w:val="25"/>
          <w:szCs w:val="25"/>
        </w:rPr>
      </w:pPr>
    </w:p>
    <w:p w:rsidR="00C9699D" w:rsidRPr="003D1D3B" w:rsidRDefault="00C9699D" w:rsidP="003D1D3B"/>
    <w:sectPr w:rsidR="00C9699D" w:rsidRPr="003D1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D7F"/>
    <w:rsid w:val="003D1D3B"/>
    <w:rsid w:val="00664D7F"/>
    <w:rsid w:val="00747C89"/>
    <w:rsid w:val="00C9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6D606-3DF1-4BA7-B83E-E1FB1346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Надежда</cp:lastModifiedBy>
  <cp:revision>3</cp:revision>
  <dcterms:created xsi:type="dcterms:W3CDTF">2017-09-26T06:54:00Z</dcterms:created>
  <dcterms:modified xsi:type="dcterms:W3CDTF">2017-09-26T17:22:00Z</dcterms:modified>
</cp:coreProperties>
</file>