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8CB" w:rsidRPr="004C2C86" w:rsidRDefault="00F668CB" w:rsidP="00F668CB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/>
          <w:bCs/>
          <w:color w:val="auto"/>
          <w:sz w:val="18"/>
          <w:szCs w:val="18"/>
        </w:rPr>
        <w:t>ПАСПОРТ</w:t>
      </w:r>
    </w:p>
    <w:p w:rsidR="00F668CB" w:rsidRPr="004C2C86" w:rsidRDefault="00F668CB" w:rsidP="00F668CB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4C2C86">
        <w:rPr>
          <w:rFonts w:ascii="Arial" w:hAnsi="Arial" w:cs="Arial"/>
          <w:b/>
          <w:bCs/>
          <w:color w:val="auto"/>
          <w:sz w:val="18"/>
          <w:szCs w:val="18"/>
        </w:rPr>
        <w:t>организации отдыха и оздоровления детей и подростков Тюменской области</w:t>
      </w:r>
    </w:p>
    <w:p w:rsidR="00F668CB" w:rsidRPr="004C2C86" w:rsidRDefault="00F668CB" w:rsidP="00F668CB">
      <w:pPr>
        <w:pStyle w:val="Standard"/>
        <w:pBdr>
          <w:bottom w:val="single" w:sz="12" w:space="1" w:color="00000A"/>
        </w:pBdr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/>
          <w:color w:val="auto"/>
          <w:sz w:val="18"/>
          <w:szCs w:val="18"/>
        </w:rPr>
        <w:t>детский оздоровительный лагерь с дневным пребыванием детей «Орленок» на базе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 xml:space="preserve"> Ваньковской основной общеобразовательной школы</w:t>
      </w:r>
      <w:r w:rsidRPr="004C2C86">
        <w:rPr>
          <w:rFonts w:ascii="Arial" w:hAnsi="Arial" w:cs="Arial"/>
          <w:b/>
          <w:color w:val="auto"/>
          <w:sz w:val="18"/>
          <w:szCs w:val="18"/>
        </w:rPr>
        <w:t xml:space="preserve"> филиала муниципального автономного общеобразовательного учреждения «</w:t>
      </w:r>
      <w:proofErr w:type="spellStart"/>
      <w:r w:rsidRPr="004C2C86">
        <w:rPr>
          <w:rFonts w:ascii="Arial" w:hAnsi="Arial" w:cs="Arial"/>
          <w:b/>
          <w:color w:val="auto"/>
          <w:sz w:val="18"/>
          <w:szCs w:val="18"/>
        </w:rPr>
        <w:t>Гагаринская</w:t>
      </w:r>
      <w:proofErr w:type="spellEnd"/>
      <w:r w:rsidRPr="004C2C86">
        <w:rPr>
          <w:rFonts w:ascii="Arial" w:hAnsi="Arial" w:cs="Arial"/>
          <w:b/>
          <w:bCs/>
          <w:color w:val="auto"/>
          <w:sz w:val="18"/>
          <w:szCs w:val="18"/>
        </w:rPr>
        <w:t xml:space="preserve"> средняя общеобразовательная школа»</w:t>
      </w:r>
    </w:p>
    <w:p w:rsidR="00F668CB" w:rsidRPr="004C2C86" w:rsidRDefault="00F668CB" w:rsidP="00F668CB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Cs/>
          <w:color w:val="auto"/>
          <w:sz w:val="18"/>
          <w:szCs w:val="18"/>
        </w:rPr>
        <w:t>(наименование организации)</w:t>
      </w:r>
    </w:p>
    <w:p w:rsidR="00F668CB" w:rsidRPr="004C2C86" w:rsidRDefault="00F668CB" w:rsidP="00F668CB">
      <w:pPr>
        <w:pStyle w:val="Standard"/>
        <w:jc w:val="center"/>
        <w:rPr>
          <w:rFonts w:ascii="Arial" w:hAnsi="Arial" w:cs="Arial"/>
          <w:color w:val="auto"/>
          <w:sz w:val="18"/>
          <w:szCs w:val="18"/>
        </w:rPr>
      </w:pPr>
      <w:r w:rsidRPr="004C2C86">
        <w:rPr>
          <w:rFonts w:ascii="Arial" w:hAnsi="Arial" w:cs="Arial"/>
          <w:b/>
          <w:bCs/>
          <w:color w:val="auto"/>
          <w:sz w:val="18"/>
          <w:szCs w:val="18"/>
        </w:rPr>
        <w:t>по состоянию на «</w:t>
      </w:r>
      <w:r w:rsidRPr="004C2C86">
        <w:rPr>
          <w:rFonts w:ascii="Arial" w:hAnsi="Arial" w:cs="Arial"/>
          <w:b/>
          <w:bCs/>
          <w:color w:val="auto"/>
          <w:sz w:val="18"/>
          <w:szCs w:val="18"/>
          <w:u w:val="single"/>
        </w:rPr>
        <w:t>_1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>_»_</w:t>
      </w:r>
      <w:r>
        <w:rPr>
          <w:rFonts w:ascii="Arial" w:hAnsi="Arial" w:cs="Arial"/>
          <w:b/>
          <w:bCs/>
          <w:color w:val="auto"/>
          <w:sz w:val="18"/>
          <w:szCs w:val="18"/>
          <w:u w:val="single"/>
        </w:rPr>
        <w:t>марта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>_20</w:t>
      </w:r>
      <w:r w:rsidRPr="004C2C86">
        <w:rPr>
          <w:rFonts w:ascii="Arial" w:hAnsi="Arial" w:cs="Arial"/>
          <w:b/>
          <w:bCs/>
          <w:color w:val="auto"/>
          <w:sz w:val="18"/>
          <w:szCs w:val="18"/>
          <w:u w:val="single"/>
        </w:rPr>
        <w:t>17</w:t>
      </w:r>
      <w:r w:rsidRPr="004C2C86">
        <w:rPr>
          <w:rFonts w:ascii="Arial" w:hAnsi="Arial" w:cs="Arial"/>
          <w:b/>
          <w:bCs/>
          <w:color w:val="auto"/>
          <w:sz w:val="18"/>
          <w:szCs w:val="18"/>
        </w:rPr>
        <w:t>г.</w:t>
      </w:r>
    </w:p>
    <w:p w:rsidR="00F668CB" w:rsidRPr="004C2C86" w:rsidRDefault="00F668CB" w:rsidP="00F668CB">
      <w:pPr>
        <w:pStyle w:val="Standard"/>
        <w:rPr>
          <w:rFonts w:ascii="Arial" w:hAnsi="Arial" w:cs="Arial"/>
          <w:color w:val="auto"/>
          <w:sz w:val="18"/>
          <w:szCs w:val="18"/>
        </w:rPr>
      </w:pPr>
    </w:p>
    <w:tbl>
      <w:tblPr>
        <w:tblW w:w="1497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703"/>
        <w:gridCol w:w="3236"/>
        <w:gridCol w:w="152"/>
        <w:gridCol w:w="388"/>
        <w:gridCol w:w="545"/>
        <w:gridCol w:w="41"/>
        <w:gridCol w:w="54"/>
        <w:gridCol w:w="260"/>
        <w:gridCol w:w="529"/>
        <w:gridCol w:w="345"/>
        <w:gridCol w:w="40"/>
        <w:gridCol w:w="35"/>
        <w:gridCol w:w="377"/>
        <w:gridCol w:w="38"/>
        <w:gridCol w:w="408"/>
        <w:gridCol w:w="359"/>
        <w:gridCol w:w="19"/>
        <w:gridCol w:w="177"/>
        <w:gridCol w:w="115"/>
        <w:gridCol w:w="115"/>
        <w:gridCol w:w="905"/>
        <w:gridCol w:w="93"/>
        <w:gridCol w:w="296"/>
        <w:gridCol w:w="462"/>
        <w:gridCol w:w="196"/>
        <w:gridCol w:w="158"/>
        <w:gridCol w:w="635"/>
        <w:gridCol w:w="438"/>
        <w:gridCol w:w="438"/>
        <w:gridCol w:w="554"/>
        <w:gridCol w:w="1430"/>
        <w:gridCol w:w="1430"/>
      </w:tblGrid>
      <w:tr w:rsidR="00F668CB" w:rsidRPr="009B5FC6" w:rsidTr="00301F06">
        <w:trPr>
          <w:gridAfter w:val="5"/>
          <w:wAfter w:w="429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10"/>
              <w:rPr>
                <w:color w:val="auto"/>
                <w:sz w:val="18"/>
                <w:szCs w:val="18"/>
              </w:rPr>
            </w:pPr>
            <w:r w:rsidRPr="004C2C86">
              <w:rPr>
                <w:bCs w:val="0"/>
                <w:color w:val="auto"/>
                <w:sz w:val="18"/>
                <w:szCs w:val="18"/>
              </w:rPr>
              <w:t>1. Общие сведения об организации отдыха и оздоровления детей и подростков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Детский оздоровительный лагерь с дневным пребыванием  «Орленок» на базе</w:t>
            </w:r>
            <w:r w:rsidRPr="004C2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2C86">
              <w:rPr>
                <w:rFonts w:ascii="Arial" w:hAnsi="Arial" w:cs="Arial"/>
                <w:sz w:val="18"/>
                <w:szCs w:val="18"/>
              </w:rPr>
              <w:t>филиала муниципального автономного</w:t>
            </w:r>
            <w:r w:rsidRPr="004C2C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4C2C86">
              <w:rPr>
                <w:rFonts w:ascii="Arial" w:hAnsi="Arial" w:cs="Arial"/>
                <w:bCs/>
                <w:sz w:val="18"/>
                <w:szCs w:val="18"/>
              </w:rPr>
              <w:t xml:space="preserve">общеобразовательного учреждения </w:t>
            </w:r>
            <w:proofErr w:type="spellStart"/>
            <w:r w:rsidRPr="004C2C86">
              <w:rPr>
                <w:rFonts w:ascii="Arial" w:hAnsi="Arial" w:cs="Arial"/>
                <w:bCs/>
                <w:sz w:val="18"/>
                <w:szCs w:val="18"/>
              </w:rPr>
              <w:t>Гагаринская</w:t>
            </w:r>
            <w:proofErr w:type="spellEnd"/>
            <w:r w:rsidRPr="004C2C86">
              <w:rPr>
                <w:rFonts w:ascii="Arial" w:hAnsi="Arial" w:cs="Arial"/>
                <w:bCs/>
                <w:sz w:val="18"/>
                <w:szCs w:val="18"/>
              </w:rPr>
              <w:t xml:space="preserve"> средняя общеобразовательная школа – </w:t>
            </w:r>
            <w:proofErr w:type="spellStart"/>
            <w:r w:rsidRPr="004C2C86">
              <w:rPr>
                <w:rFonts w:ascii="Arial" w:hAnsi="Arial" w:cs="Arial"/>
                <w:bCs/>
                <w:sz w:val="18"/>
                <w:szCs w:val="18"/>
              </w:rPr>
              <w:t>Ваньковская</w:t>
            </w:r>
            <w:proofErr w:type="spellEnd"/>
            <w:r w:rsidRPr="004C2C86">
              <w:rPr>
                <w:rFonts w:ascii="Arial" w:hAnsi="Arial" w:cs="Arial"/>
                <w:bCs/>
                <w:sz w:val="18"/>
                <w:szCs w:val="18"/>
              </w:rPr>
              <w:t xml:space="preserve"> основная, </w:t>
            </w:r>
            <w:r w:rsidRPr="004C2C86">
              <w:rPr>
                <w:rFonts w:ascii="Arial" w:hAnsi="Arial" w:cs="Arial"/>
                <w:sz w:val="18"/>
                <w:szCs w:val="18"/>
              </w:rPr>
              <w:t>ИНН 7217007149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1.2.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Юридический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627713, Тюменская область,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район, с.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Гагарино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>, ул. Новая, 30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Фактический адрес местонахождения,</w:t>
            </w:r>
          </w:p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телефон, факс, адреса электронной почты и </w:t>
            </w:r>
            <w:proofErr w:type="spellStart"/>
            <w:proofErr w:type="gramStart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интернет-страницы</w:t>
            </w:r>
            <w:proofErr w:type="spellEnd"/>
            <w:proofErr w:type="gramEnd"/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627750, Тюменская область,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Ишимский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район, д.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Ваньковка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>, ул. Дорожная 26, тел 6 -79 – 60,</w:t>
            </w:r>
          </w:p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u w:val="single"/>
              </w:rPr>
            </w:pP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эл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. почта - </w:t>
            </w:r>
            <w:hyperlink r:id="rId7" w:history="1"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vankovka</w:t>
              </w:r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@</w:t>
              </w:r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mail</w:t>
              </w:r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C2C86"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C2C86">
              <w:rPr>
                <w:rFonts w:ascii="Arial" w:hAnsi="Arial" w:cs="Arial"/>
                <w:sz w:val="18"/>
                <w:szCs w:val="18"/>
                <w:u w:val="single"/>
              </w:rPr>
              <w:t xml:space="preserve"> </w:t>
            </w:r>
          </w:p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адрес сайта:   </w:t>
            </w:r>
            <w:hyperlink r:id="rId8" w:history="1"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http</w:t>
              </w:r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://</w:t>
              </w:r>
              <w:proofErr w:type="spellStart"/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vankov</w:t>
              </w:r>
              <w:proofErr w:type="spellEnd"/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proofErr w:type="spellStart"/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depon</w:t>
              </w:r>
              <w:proofErr w:type="spellEnd"/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</w:rPr>
                <w:t>.</w:t>
              </w:r>
              <w:r w:rsidRPr="004C2C86">
                <w:rPr>
                  <w:rStyle w:val="af2"/>
                  <w:rFonts w:ascii="Arial" w:hAnsi="Arial" w:cs="Arial"/>
                  <w:color w:val="auto"/>
                  <w:sz w:val="18"/>
                  <w:szCs w:val="18"/>
                  <w:lang w:val="en-US"/>
                </w:rPr>
                <w:t>info</w:t>
              </w:r>
            </w:hyperlink>
            <w:r>
              <w:rPr>
                <w:rStyle w:val="af2"/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4C2C8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Удаленность от ближайшего населенного пункта, расстояние до него от организации</w:t>
            </w:r>
          </w:p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(в </w:t>
            </w:r>
            <w:proofErr w:type="gramStart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км</w:t>
            </w:r>
            <w:proofErr w:type="gramEnd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Расположен в центре д.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Ваньковка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района, Тюменской области в 2 км от г</w:t>
            </w:r>
            <w:proofErr w:type="gramStart"/>
            <w:r w:rsidRPr="004C2C86">
              <w:rPr>
                <w:rFonts w:ascii="Arial" w:hAnsi="Arial" w:cs="Arial"/>
                <w:sz w:val="18"/>
                <w:szCs w:val="18"/>
              </w:rPr>
              <w:t>.И</w:t>
            </w:r>
            <w:proofErr w:type="gramEnd"/>
            <w:r w:rsidRPr="004C2C86">
              <w:rPr>
                <w:rFonts w:ascii="Arial" w:hAnsi="Arial" w:cs="Arial"/>
                <w:sz w:val="18"/>
                <w:szCs w:val="18"/>
              </w:rPr>
              <w:t>шима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Учредитель организации (полное 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Отдел образования администрации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627750, город Ишим, ул. Ленина, д.48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8(34551)5-13-15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Штефан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Андрей Викторович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Собственник организации (полное имя/наименование):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Администрация </w:t>
            </w: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Ишимского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муниципального района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адрес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Город Ишим, ул. Ленина, д.48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8(34551)5-13-14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– Ф.И.О. руководителя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Вотяков Сергей Борисович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Руководитель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директор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Ф.И.О. (без сокращений)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C2C86">
              <w:rPr>
                <w:rFonts w:ascii="Arial" w:hAnsi="Arial" w:cs="Arial"/>
                <w:sz w:val="18"/>
                <w:szCs w:val="18"/>
              </w:rPr>
              <w:t>Астанина</w:t>
            </w:r>
            <w:proofErr w:type="spellEnd"/>
            <w:r w:rsidRPr="004C2C86">
              <w:rPr>
                <w:rFonts w:ascii="Arial" w:hAnsi="Arial" w:cs="Arial"/>
                <w:sz w:val="18"/>
                <w:szCs w:val="18"/>
              </w:rPr>
              <w:t xml:space="preserve"> Светлана Робертовна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образование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высшее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стаж работы в данной должности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5 лет 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контактный телефон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8(34551)3-11-61</w:t>
            </w:r>
          </w:p>
        </w:tc>
      </w:tr>
      <w:tr w:rsidR="00F668CB" w:rsidRPr="009B5FC6" w:rsidTr="00301F06">
        <w:trPr>
          <w:gridAfter w:val="5"/>
          <w:wAfter w:w="429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1.8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both"/>
              <w:outlineLvl w:val="1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Тип организации*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aa"/>
              <w:snapToGrid w:val="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оздоровительный лагерь с дневным пребыванием детей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1.9.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положение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Год ввода организации в эксплуатацию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Период функционирования организации (круглогодично, сезонно)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сезонно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Наличие проекта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1997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Год последнего ремонта,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2</w:t>
            </w:r>
            <w:r w:rsidRPr="004C2C86">
              <w:rPr>
                <w:rFonts w:ascii="Arial" w:hAnsi="Arial" w:cs="Arial"/>
                <w:sz w:val="18"/>
                <w:szCs w:val="18"/>
                <w:lang w:val="en-US"/>
              </w:rPr>
              <w:t>01</w:t>
            </w:r>
            <w:r w:rsidRPr="004C2C86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1.15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Количество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C2C86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1.16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Длительность смен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15 рабочих дней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1.17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Загрузка по сменам (количество детей):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- 1-я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- 2-я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- 3-я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- 4-я смена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- загрузка в </w:t>
            </w:r>
            <w:proofErr w:type="spellStart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межканикулярный</w:t>
            </w:r>
            <w:proofErr w:type="spellEnd"/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 xml:space="preserve"> период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1.18.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4C2C86">
              <w:rPr>
                <w:rFonts w:ascii="Arial" w:hAnsi="Arial" w:cs="Arial"/>
                <w:color w:val="auto"/>
                <w:sz w:val="18"/>
                <w:szCs w:val="18"/>
              </w:rPr>
              <w:t>Возраст детей и подростков, принимаемых организацией на отдых и оздоровление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4C2C86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4C2C86">
              <w:rPr>
                <w:rFonts w:ascii="Arial" w:hAnsi="Arial" w:cs="Arial"/>
                <w:sz w:val="18"/>
                <w:szCs w:val="18"/>
              </w:rPr>
              <w:t xml:space="preserve">с 6 лет 16 лет включительно 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1.19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Здания и сооружения нежилого назначения:</w:t>
            </w:r>
          </w:p>
        </w:tc>
      </w:tr>
      <w:tr w:rsidR="00F668CB" w:rsidRPr="009B5FC6" w:rsidTr="00301F06">
        <w:trPr>
          <w:gridAfter w:val="5"/>
          <w:wAfter w:w="4290" w:type="dxa"/>
          <w:trHeight w:val="1004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Количество, этажность</w:t>
            </w:r>
          </w:p>
        </w:tc>
        <w:tc>
          <w:tcPr>
            <w:tcW w:w="79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год</w:t>
            </w:r>
          </w:p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постройки</w:t>
            </w:r>
          </w:p>
        </w:tc>
        <w:tc>
          <w:tcPr>
            <w:tcW w:w="1001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1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85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 рассчи</w:t>
            </w: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тано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Год последнего капитального ремонта</w:t>
            </w:r>
          </w:p>
        </w:tc>
      </w:tr>
      <w:tr w:rsidR="00F668CB" w:rsidRPr="009B5FC6" w:rsidTr="00301F06">
        <w:trPr>
          <w:gridAfter w:val="5"/>
          <w:wAfter w:w="4290" w:type="dxa"/>
          <w:trHeight w:val="375"/>
        </w:trPr>
        <w:tc>
          <w:tcPr>
            <w:tcW w:w="703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97" w:type="dxa"/>
            <w:gridSpan w:val="4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001" w:type="dxa"/>
            <w:gridSpan w:val="5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1006,8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989" w:type="dxa"/>
            <w:gridSpan w:val="3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1.20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–автобусы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– микроавтобусы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– автотранспорт коммунального назначения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1.21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Территория: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общая площадь земельного участка (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0,7 га"/>
              </w:smartTagPr>
              <w:r w:rsidRPr="00787509">
                <w:rPr>
                  <w:rFonts w:ascii="Arial" w:hAnsi="Arial" w:cs="Arial"/>
                  <w:sz w:val="18"/>
                  <w:szCs w:val="18"/>
                </w:rPr>
                <w:t>0,7 га</w:t>
              </w:r>
            </w:smartTag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площадь озеленения (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га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0,30</w:t>
            </w:r>
          </w:p>
        </w:tc>
      </w:tr>
      <w:tr w:rsidR="00F668CB" w:rsidRPr="009B5FC6" w:rsidTr="00301F06">
        <w:trPr>
          <w:gridAfter w:val="5"/>
          <w:wAfter w:w="4290" w:type="dxa"/>
          <w:trHeight w:val="7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насаждений на территории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соответствует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плана территории организации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1.22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пруд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река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озеро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водохранилище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море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1.23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оборудованного пляжа,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ограждения в зоне купания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душевой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туалета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кабин для переодевания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навесов от солнца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пункта медицинской помощи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поста службы спасения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1.24</w:t>
            </w: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Обеспечение мерами пожарной и антитеррористической безопасности, в том числе: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обеспечено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ограждение (указать какое)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 xml:space="preserve">металлическое ограждение по периметру 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охрана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сторож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организация пропускного режима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организован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кнопки тревожной сигнализации (КТС)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системы оповещения и управления эвакуацией людей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укомплектованность первичными средствами пожаротушения</w:t>
            </w: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  <w:trHeight w:val="1165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205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</w:t>
            </w:r>
          </w:p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773" w:type="dxa"/>
            <w:gridSpan w:val="1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2.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Сведения о штатной численности организации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ind w:firstLine="136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354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Количество (чел.)</w:t>
            </w:r>
          </w:p>
        </w:tc>
        <w:tc>
          <w:tcPr>
            <w:tcW w:w="4388" w:type="dxa"/>
            <w:gridSpan w:val="1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Образовательный уровень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3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по штату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в наличии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Высшее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spell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средне-специальное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среднее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Штатная численность организации, в том числе: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6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2.1.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Педагогические</w:t>
            </w:r>
          </w:p>
          <w:p w:rsidR="00F668CB" w:rsidRPr="00787509" w:rsidRDefault="00F668CB" w:rsidP="00301F06">
            <w:pPr>
              <w:pStyle w:val="Textbody"/>
              <w:spacing w:line="240" w:lineRule="auto"/>
              <w:ind w:firstLine="3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11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1</w:t>
            </w:r>
            <w:proofErr w:type="spellStart"/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  <w:proofErr w:type="spellEnd"/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2.2.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Медицинские работники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2.3.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Работники пищеблока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2.4.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Административно-хозяйственный персонал</w:t>
            </w: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Cs/>
                <w:color w:val="auto"/>
                <w:sz w:val="18"/>
                <w:szCs w:val="18"/>
              </w:rPr>
              <w:t>2.5.</w:t>
            </w: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  <w:p w:rsidR="00F668CB" w:rsidRPr="00787509" w:rsidRDefault="00F668CB" w:rsidP="00301F06">
            <w:pPr>
              <w:pStyle w:val="Textbody"/>
              <w:spacing w:line="240" w:lineRule="auto"/>
              <w:ind w:firstLine="174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12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lastRenderedPageBreak/>
              <w:t>-</w:t>
            </w:r>
          </w:p>
        </w:tc>
        <w:tc>
          <w:tcPr>
            <w:tcW w:w="1228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1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lastRenderedPageBreak/>
              <w:t>3.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Сведения об условиях размещения детей и подростков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помещений</w:t>
            </w:r>
          </w:p>
        </w:tc>
        <w:tc>
          <w:tcPr>
            <w:tcW w:w="6742" w:type="dxa"/>
            <w:gridSpan w:val="2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Спальные помещения</w:t>
            </w:r>
          </w:p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(по числу этажей и помещений)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590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1 этаж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2 этаж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2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3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№ 1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№ </w:t>
            </w:r>
          </w:p>
        </w:tc>
      </w:tr>
      <w:tr w:rsidR="00F668CB" w:rsidRPr="009B5FC6" w:rsidTr="00301F06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площадь спального помещения (в м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  <w:vertAlign w:val="superscript"/>
              </w:rPr>
              <w:t>2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№1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№2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№3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высота спального помещения (в метрах)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(шт.)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3,2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3"/>
          <w:wAfter w:w="3414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 (на этаже), в том числе: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438" w:type="dxa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38" w:type="dxa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 (на этаже, в том числе):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+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сушилок для одежды и обуви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кранов в умывальнике (на этаже)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очков в туалете (на этаже)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5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комнаты личной гигиены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cantSplit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2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камеры хранения личных вещей детей</w:t>
            </w:r>
          </w:p>
        </w:tc>
        <w:tc>
          <w:tcPr>
            <w:tcW w:w="118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13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2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87509">
              <w:rPr>
                <w:rFonts w:ascii="Arial" w:hAnsi="Arial" w:cs="Arial"/>
                <w:sz w:val="18"/>
                <w:szCs w:val="18"/>
                <w:lang w:val="en-US"/>
              </w:rPr>
              <w:t>4</w:t>
            </w:r>
          </w:p>
        </w:tc>
        <w:tc>
          <w:tcPr>
            <w:tcW w:w="1701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145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4.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Обеспеченность физкультурно-оздоровительными сооружениями, площадками </w:t>
            </w:r>
            <w:proofErr w:type="gramStart"/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для</w:t>
            </w:r>
            <w:proofErr w:type="gramEnd"/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:</w:t>
            </w:r>
          </w:p>
        </w:tc>
        <w:tc>
          <w:tcPr>
            <w:tcW w:w="1430" w:type="dxa"/>
            <w:gridSpan w:val="3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  <w:tc>
          <w:tcPr>
            <w:tcW w:w="1430" w:type="dxa"/>
            <w:vAlign w:val="center"/>
          </w:tcPr>
          <w:p w:rsidR="00F668CB" w:rsidRPr="009B5FC6" w:rsidRDefault="00F668CB" w:rsidP="00301F06">
            <w:pPr>
              <w:snapToGrid w:val="0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9B5FC6">
              <w:rPr>
                <w:rFonts w:ascii="Arial" w:hAnsi="Arial" w:cs="Arial"/>
                <w:color w:val="FF0000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Год постройки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Площадь</w:t>
            </w:r>
          </w:p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(кв. м)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(в %)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 какое количество детей</w:t>
            </w:r>
          </w:p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рассчитано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Год </w:t>
            </w:r>
            <w:proofErr w:type="spellStart"/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послед-него</w:t>
            </w:r>
            <w:proofErr w:type="spellEnd"/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капиталь-ного</w:t>
            </w:r>
            <w:proofErr w:type="spell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 ремонта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волейбола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баскетбола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бадминтона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настольного тенниса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прыжков в длину, высоту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беговая дорожка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футбольное поле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800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бассейн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38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другие (указать какие) спортзал</w:t>
            </w:r>
          </w:p>
        </w:tc>
        <w:tc>
          <w:tcPr>
            <w:tcW w:w="9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2000</w:t>
            </w:r>
          </w:p>
        </w:tc>
        <w:tc>
          <w:tcPr>
            <w:tcW w:w="1304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271,4</w:t>
            </w:r>
          </w:p>
        </w:tc>
        <w:tc>
          <w:tcPr>
            <w:tcW w:w="1378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10%</w:t>
            </w:r>
          </w:p>
        </w:tc>
        <w:tc>
          <w:tcPr>
            <w:tcW w:w="218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7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trHeight w:val="34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  <w:t>5.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культурно-массового назначения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ind w:firstLine="41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-кинозал (количество мест)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af0"/>
              <w:snapToGrid w:val="0"/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библиотека (количество мест в читальном зале)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игровые комнаты-3, комнаты для работы кружков-3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актовый зал (крытая эстрада), количество посадочных мест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летняя эстрада (открытая площадка)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аттракционов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04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3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6.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медицинского назначения</w:t>
            </w:r>
          </w:p>
        </w:tc>
      </w:tr>
      <w:tr w:rsidR="00F668CB" w:rsidRPr="009B5FC6" w:rsidTr="00301F06">
        <w:trPr>
          <w:gridAfter w:val="5"/>
          <w:wAfter w:w="429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Кол-во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Площадь (кв</w:t>
            </w: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.м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)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Степень износа</w:t>
            </w:r>
          </w:p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(в %)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Оснащен</w:t>
            </w:r>
            <w:proofErr w:type="gramEnd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 в </w:t>
            </w: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соответствии с нормами (да, нет)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 xml:space="preserve">Год постройки </w:t>
            </w: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(ввода в эксплуатацию)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Год посл</w:t>
            </w: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еднего капитального ремонта</w:t>
            </w:r>
          </w:p>
        </w:tc>
      </w:tr>
      <w:tr w:rsidR="00F668CB" w:rsidRPr="009B5FC6" w:rsidTr="00301F06">
        <w:trPr>
          <w:gridAfter w:val="5"/>
          <w:wAfter w:w="4290" w:type="dxa"/>
          <w:trHeight w:val="184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6.1.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Медицинский пункт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trHeight w:val="240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кабинет врача-педиатра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trHeight w:val="306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trHeight w:val="343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комната медицинской сестры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  <w:trHeight w:val="339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кабинет зубного врача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туалет с умывальником в шлюзе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6.2.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Изолятор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палата для капельных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палата для кишечных инфекций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палата бокса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количество коек в палатах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X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процедурная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буфетная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душевая для больных детей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дезрастворов</w:t>
            </w:r>
            <w:proofErr w:type="spellEnd"/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- санитарный узел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6.3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jc w:val="lef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Х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6.4</w:t>
            </w:r>
          </w:p>
        </w:tc>
        <w:tc>
          <w:tcPr>
            <w:tcW w:w="37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pStyle w:val="Textbody"/>
              <w:spacing w:line="24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787509">
              <w:rPr>
                <w:rFonts w:ascii="Arial" w:hAnsi="Arial" w:cs="Arial"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9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326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6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1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6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787509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509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b/>
                <w:color w:val="auto"/>
                <w:sz w:val="18"/>
                <w:szCs w:val="18"/>
              </w:rPr>
              <w:t>7.</w:t>
            </w:r>
          </w:p>
        </w:tc>
        <w:tc>
          <w:tcPr>
            <w:tcW w:w="9978" w:type="dxa"/>
            <w:gridSpan w:val="2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b/>
                <w:color w:val="auto"/>
                <w:sz w:val="18"/>
                <w:szCs w:val="18"/>
              </w:rPr>
              <w:t>Обеспеченность объектами хозяйственно-бытового назначения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7.1.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Характеристика банно-прачечного 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Количественный показатель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текущий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количество душевых сеток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 прачечной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647AE">
              <w:rPr>
                <w:rFonts w:ascii="Arial" w:hAnsi="Arial" w:cs="Arial"/>
                <w:color w:val="auto"/>
                <w:sz w:val="18"/>
                <w:szCs w:val="18"/>
              </w:rPr>
              <w:t>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5647AE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7AE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7.2.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Сведения о состоянии пищеблока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проектная мощность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72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год последнего ремонта,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капитальный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косметический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2016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количество обеденных залов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количество посадочных мест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35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количество смен питающихся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столовой посудой, </w:t>
            </w:r>
            <w:proofErr w:type="gramStart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- обеспеченность кухонной посудой, </w:t>
            </w:r>
            <w:proofErr w:type="gramStart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в</w:t>
            </w:r>
            <w:proofErr w:type="gramEnd"/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 xml:space="preserve"> %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горячего водоснабжения, в том числе: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холодного водоснабжения: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децентрализованное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_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технология мытья посуды: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посудомоечной машины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посудомоечные ванны (количество)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производственных помещений (цехов)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отсутствуют производственные помещения (указать какие):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технологического оборудования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отсутствует технологическое оборудование (указать какое):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наличие холодильного оборудования: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456DA">
              <w:rPr>
                <w:rFonts w:ascii="Arial" w:hAnsi="Arial" w:cs="Arial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охлаждаемые (низкотемпературные) камеры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9B5FC6" w:rsidRDefault="00F668CB" w:rsidP="00301F06">
            <w:pPr>
              <w:pStyle w:val="Standard"/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0456DA">
              <w:rPr>
                <w:rFonts w:ascii="Arial" w:hAnsi="Arial" w:cs="Arial"/>
                <w:color w:val="auto"/>
                <w:sz w:val="18"/>
                <w:szCs w:val="18"/>
              </w:rPr>
              <w:t>- бытовые холодильники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0456DA" w:rsidRDefault="00F668CB" w:rsidP="00301F06">
            <w:pPr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F668CB" w:rsidRPr="009B5FC6" w:rsidTr="00301F06">
        <w:trPr>
          <w:gridAfter w:val="5"/>
          <w:wAfter w:w="4290" w:type="dxa"/>
          <w:cantSplit/>
          <w:trHeight w:val="60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7.3.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Водоснабжение организации</w:t>
            </w:r>
          </w:p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(отметить в ячейке)</w:t>
            </w:r>
          </w:p>
        </w:tc>
        <w:tc>
          <w:tcPr>
            <w:tcW w:w="1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proofErr w:type="gramStart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Централизованное</w:t>
            </w:r>
            <w:proofErr w:type="gramEnd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 от местного водопровода</w:t>
            </w:r>
          </w:p>
        </w:tc>
        <w:tc>
          <w:tcPr>
            <w:tcW w:w="25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Централизованное от </w:t>
            </w:r>
            <w:proofErr w:type="spellStart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артскважины</w:t>
            </w:r>
            <w:proofErr w:type="spellEnd"/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Привозная (</w:t>
            </w:r>
            <w:proofErr w:type="spellStart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бутилированная</w:t>
            </w:r>
            <w:proofErr w:type="spellEnd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) вода</w:t>
            </w:r>
          </w:p>
        </w:tc>
      </w:tr>
      <w:tr w:rsidR="00F668CB" w:rsidRPr="009B5FC6" w:rsidTr="00301F06">
        <w:trPr>
          <w:gridAfter w:val="5"/>
          <w:wAfter w:w="4290" w:type="dxa"/>
          <w:cantSplit/>
          <w:trHeight w:val="482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2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  <w:tc>
          <w:tcPr>
            <w:tcW w:w="2541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</w:tc>
        <w:tc>
          <w:tcPr>
            <w:tcW w:w="9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емкости для запаса воды (в куб.</w:t>
            </w:r>
            <w:proofErr w:type="gramStart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м</w:t>
            </w:r>
            <w:proofErr w:type="gramEnd"/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.)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_</w:t>
            </w:r>
          </w:p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Горячее водоснабжение:</w:t>
            </w:r>
          </w:p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наличие, тип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+, водонагреватель</w:t>
            </w:r>
          </w:p>
        </w:tc>
      </w:tr>
      <w:tr w:rsidR="00F668CB" w:rsidRPr="009B5FC6" w:rsidTr="00301F06">
        <w:trPr>
          <w:gridAfter w:val="5"/>
          <w:wAfter w:w="4290" w:type="dxa"/>
          <w:cantSplit/>
          <w:trHeight w:val="450"/>
        </w:trPr>
        <w:tc>
          <w:tcPr>
            <w:tcW w:w="70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7.6.</w:t>
            </w:r>
          </w:p>
        </w:tc>
        <w:tc>
          <w:tcPr>
            <w:tcW w:w="4676" w:type="dxa"/>
            <w:gridSpan w:val="7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Канализация</w:t>
            </w: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централизованная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выгребного типа</w:t>
            </w:r>
          </w:p>
        </w:tc>
      </w:tr>
      <w:tr w:rsidR="00F668CB" w:rsidRPr="009B5FC6" w:rsidTr="00301F06">
        <w:trPr>
          <w:gridAfter w:val="5"/>
          <w:wAfter w:w="4290" w:type="dxa"/>
          <w:cantSplit/>
          <w:trHeight w:val="450"/>
        </w:trPr>
        <w:tc>
          <w:tcPr>
            <w:tcW w:w="70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7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5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+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7.7.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Площадки для мусора,</w:t>
            </w:r>
          </w:p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их оборудование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 площадка, 2 контейнера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7.8.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Газоснабжение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10681" w:type="dxa"/>
            <w:gridSpan w:val="2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  <w:lang w:val="en-US"/>
              </w:rPr>
              <w:t>c</w:t>
            </w: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учетом особых потребностей детей-инвалидов</w:t>
            </w:r>
            <w:r w:rsidRPr="00F83370">
              <w:rPr>
                <w:rStyle w:val="af1"/>
                <w:rFonts w:ascii="Arial" w:hAnsi="Arial" w:cs="Arial"/>
                <w:b/>
                <w:color w:val="auto"/>
                <w:sz w:val="18"/>
                <w:szCs w:val="18"/>
              </w:rPr>
              <w:footnoteReference w:id="1"/>
            </w:r>
          </w:p>
          <w:p w:rsidR="00F668CB" w:rsidRPr="00F83370" w:rsidRDefault="00F668CB" w:rsidP="00301F06">
            <w:pPr>
              <w:pStyle w:val="Standard"/>
              <w:ind w:left="-108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i/>
                <w:color w:val="auto"/>
                <w:sz w:val="18"/>
                <w:szCs w:val="18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8.1.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Доступность инфраструктуры организации  для лиц с ограниченными возможностями в том числе</w:t>
            </w:r>
            <w:r w:rsidRPr="00F83370">
              <w:rPr>
                <w:rStyle w:val="af1"/>
                <w:rFonts w:ascii="Arial" w:hAnsi="Arial" w:cs="Arial"/>
                <w:bCs/>
                <w:color w:val="auto"/>
                <w:sz w:val="18"/>
                <w:szCs w:val="18"/>
              </w:rPr>
              <w:footnoteReference w:id="2"/>
            </w: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территория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частично доступна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здания и сооружения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условно доступны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водные объекты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автотранспорт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8.2.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количество групп (с указанием профиля)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8.3.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Наличие квалифицированных специалистов по работе с детьми-инвалидами </w:t>
            </w: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 xml:space="preserve">(по слуху; по зрению; с нарушениями опорно-двигательного аппарата; с задержкой умственного развития) 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 учетом особых потребностей детей инвалидов: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численность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профиль работы (направление)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8.4.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  <w:tr w:rsidR="00F668CB" w:rsidRPr="009B5FC6" w:rsidTr="00301F06">
        <w:trPr>
          <w:gridAfter w:val="5"/>
          <w:wAfter w:w="4290" w:type="dxa"/>
        </w:trPr>
        <w:tc>
          <w:tcPr>
            <w:tcW w:w="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8.5.</w:t>
            </w:r>
          </w:p>
        </w:tc>
        <w:tc>
          <w:tcPr>
            <w:tcW w:w="467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tabs>
                <w:tab w:val="left" w:pos="0"/>
              </w:tabs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Доступность информации (наличие специализированной литературы для </w:t>
            </w:r>
            <w:proofErr w:type="gramStart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слабовидящих</w:t>
            </w:r>
            <w:proofErr w:type="gramEnd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, наличие </w:t>
            </w:r>
            <w:proofErr w:type="spellStart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сурдопереводчиков</w:t>
            </w:r>
            <w:proofErr w:type="spellEnd"/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 для слабослышащих) и др.</w:t>
            </w:r>
          </w:p>
        </w:tc>
        <w:tc>
          <w:tcPr>
            <w:tcW w:w="5302" w:type="dxa"/>
            <w:gridSpan w:val="1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  <w:vAlign w:val="center"/>
          </w:tcPr>
          <w:p w:rsidR="00F668CB" w:rsidRPr="00F83370" w:rsidRDefault="00F668CB" w:rsidP="00301F06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F83370">
              <w:rPr>
                <w:rFonts w:ascii="Arial" w:hAnsi="Arial" w:cs="Arial"/>
                <w:sz w:val="18"/>
                <w:szCs w:val="18"/>
              </w:rPr>
              <w:t>-</w:t>
            </w:r>
          </w:p>
        </w:tc>
      </w:tr>
    </w:tbl>
    <w:p w:rsidR="00F668CB" w:rsidRPr="009B5FC6" w:rsidRDefault="00F668CB" w:rsidP="00F668CB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F668CB" w:rsidRPr="009B5FC6" w:rsidRDefault="00F668CB" w:rsidP="00F668CB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F668CB" w:rsidRPr="009B5FC6" w:rsidRDefault="00F668CB" w:rsidP="00F668CB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tbl>
      <w:tblPr>
        <w:tblW w:w="10681" w:type="dxa"/>
        <w:tblInd w:w="-90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883"/>
        <w:gridCol w:w="4228"/>
        <w:gridCol w:w="2828"/>
        <w:gridCol w:w="2742"/>
      </w:tblGrid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9.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Стоимость предоставляемых услуг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 xml:space="preserve"> (в руб.)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9.1.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Стоимость путевки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9.2.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Стоимость койко-дня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b/>
                <w:bCs/>
                <w:color w:val="auto"/>
                <w:sz w:val="18"/>
                <w:szCs w:val="18"/>
              </w:rPr>
            </w:pP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9.3.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Стоимость питания в день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144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bCs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144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10.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Финансовые расходы 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(в</w:t>
            </w: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 xml:space="preserve"> </w:t>
            </w: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тыс. руб.)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Предыдущий год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Текущий год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10.1.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Капитальный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10.2.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Текущий ремонт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10.3.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Обеспечение безопасности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8594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8594</w:t>
            </w:r>
          </w:p>
        </w:tc>
      </w:tr>
      <w:tr w:rsidR="00F668CB" w:rsidRPr="009B5FC6" w:rsidTr="00301F06">
        <w:trPr>
          <w:trHeight w:val="325"/>
        </w:trPr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10.4.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мягким инвентарем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10.5.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Оснащение пищеблока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10.6.</w:t>
            </w:r>
          </w:p>
        </w:tc>
        <w:tc>
          <w:tcPr>
            <w:tcW w:w="42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Cs/>
                <w:color w:val="auto"/>
                <w:sz w:val="18"/>
                <w:szCs w:val="18"/>
              </w:rPr>
              <w:t>Другие (указать какие)</w:t>
            </w:r>
          </w:p>
        </w:tc>
        <w:tc>
          <w:tcPr>
            <w:tcW w:w="28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  <w:tc>
          <w:tcPr>
            <w:tcW w:w="2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color w:val="auto"/>
                <w:sz w:val="18"/>
                <w:szCs w:val="18"/>
              </w:rPr>
              <w:t>-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11.*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Профиль организации (указать)</w:t>
            </w:r>
          </w:p>
        </w:tc>
      </w:tr>
      <w:tr w:rsidR="00F668CB" w:rsidRPr="009B5FC6" w:rsidTr="00301F06">
        <w:tc>
          <w:tcPr>
            <w:tcW w:w="8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jc w:val="center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12.*</w:t>
            </w:r>
          </w:p>
        </w:tc>
        <w:tc>
          <w:tcPr>
            <w:tcW w:w="97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:rsidR="00F668CB" w:rsidRPr="00F83370" w:rsidRDefault="00F668CB" w:rsidP="00301F06">
            <w:pPr>
              <w:pStyle w:val="Standard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F83370">
              <w:rPr>
                <w:rFonts w:ascii="Arial" w:hAnsi="Arial" w:cs="Arial"/>
                <w:b/>
                <w:color w:val="auto"/>
                <w:sz w:val="18"/>
                <w:szCs w:val="18"/>
              </w:rPr>
              <w:t>Медицинские услуги и процедуры (указать какие)</w:t>
            </w:r>
          </w:p>
        </w:tc>
      </w:tr>
    </w:tbl>
    <w:p w:rsidR="00F668CB" w:rsidRPr="009B5FC6" w:rsidRDefault="00F668CB" w:rsidP="00F668CB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F668CB" w:rsidRPr="009B5FC6" w:rsidRDefault="00F668CB" w:rsidP="00F668CB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F668CB" w:rsidRPr="009B5FC6" w:rsidRDefault="00F668CB" w:rsidP="00F668CB">
      <w:pPr>
        <w:pStyle w:val="Standard"/>
        <w:rPr>
          <w:rFonts w:ascii="Arial" w:hAnsi="Arial" w:cs="Arial"/>
          <w:color w:val="FF0000"/>
          <w:sz w:val="18"/>
          <w:szCs w:val="18"/>
        </w:rPr>
      </w:pPr>
    </w:p>
    <w:p w:rsidR="00F668CB" w:rsidRPr="00F83370" w:rsidRDefault="00F668CB" w:rsidP="00F668CB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Руководитель организации                                                                </w:t>
      </w:r>
    </w:p>
    <w:p w:rsidR="00F668CB" w:rsidRPr="00F83370" w:rsidRDefault="00F668CB" w:rsidP="00F668CB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Заведующая филиалом   </w:t>
      </w:r>
      <w:proofErr w:type="spellStart"/>
      <w:r w:rsidRPr="00F83370">
        <w:rPr>
          <w:rFonts w:ascii="Arial" w:hAnsi="Arial" w:cs="Arial"/>
          <w:color w:val="auto"/>
          <w:sz w:val="18"/>
          <w:szCs w:val="18"/>
        </w:rPr>
        <w:t>Михалькова</w:t>
      </w:r>
      <w:proofErr w:type="spellEnd"/>
      <w:r w:rsidRPr="00F83370">
        <w:rPr>
          <w:rFonts w:ascii="Arial" w:hAnsi="Arial" w:cs="Arial"/>
          <w:color w:val="auto"/>
          <w:sz w:val="18"/>
          <w:szCs w:val="18"/>
        </w:rPr>
        <w:t xml:space="preserve"> О.В.                                                              _________________________</w:t>
      </w:r>
    </w:p>
    <w:p w:rsidR="00F668CB" w:rsidRPr="00F83370" w:rsidRDefault="00F668CB" w:rsidP="00F668CB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                                                                                                                    </w:t>
      </w:r>
      <w:r w:rsidRPr="00F83370">
        <w:rPr>
          <w:rFonts w:ascii="Arial" w:hAnsi="Arial" w:cs="Arial"/>
          <w:i/>
          <w:color w:val="auto"/>
          <w:sz w:val="18"/>
          <w:szCs w:val="18"/>
        </w:rPr>
        <w:t>подпись</w:t>
      </w:r>
    </w:p>
    <w:p w:rsidR="00F668CB" w:rsidRPr="00F83370" w:rsidRDefault="00F668CB" w:rsidP="00F668CB">
      <w:pPr>
        <w:pStyle w:val="Standard"/>
        <w:rPr>
          <w:rFonts w:ascii="Arial" w:hAnsi="Arial" w:cs="Arial"/>
          <w:i/>
          <w:iCs/>
          <w:color w:val="auto"/>
          <w:sz w:val="18"/>
          <w:szCs w:val="18"/>
        </w:rPr>
      </w:pPr>
    </w:p>
    <w:p w:rsidR="00F668CB" w:rsidRPr="00F83370" w:rsidRDefault="00F668CB" w:rsidP="00F668CB">
      <w:pPr>
        <w:pStyle w:val="Standard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i/>
          <w:iCs/>
          <w:color w:val="auto"/>
          <w:sz w:val="18"/>
          <w:szCs w:val="18"/>
        </w:rPr>
        <w:t>М. П.</w:t>
      </w:r>
    </w:p>
    <w:p w:rsidR="00F668CB" w:rsidRPr="00F83370" w:rsidRDefault="00F668CB" w:rsidP="00F668CB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F668CB" w:rsidRPr="00F83370" w:rsidRDefault="00F668CB" w:rsidP="00F668CB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</w:p>
    <w:p w:rsidR="00F668CB" w:rsidRPr="00F83370" w:rsidRDefault="00F668CB" w:rsidP="00F668CB">
      <w:pPr>
        <w:pStyle w:val="Standard"/>
        <w:jc w:val="both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>* Разделы 11 и 12 заполняются санаторно-оздоровительными лагерями круглогодичного функционирования, лагерями, организация которых осуществляется на базе санаториев-профилакториев, пансионатов с лечением, учреждений санаторного типа.</w:t>
      </w:r>
    </w:p>
    <w:p w:rsidR="00F668CB" w:rsidRPr="00F83370" w:rsidRDefault="00F668CB" w:rsidP="00F668CB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>Примечание:</w:t>
      </w:r>
    </w:p>
    <w:p w:rsidR="00F668CB" w:rsidRPr="00F83370" w:rsidRDefault="00F668CB" w:rsidP="00F668CB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proofErr w:type="gramStart"/>
      <w:r w:rsidRPr="00F83370">
        <w:rPr>
          <w:rFonts w:ascii="Arial" w:hAnsi="Arial" w:cs="Arial"/>
          <w:color w:val="auto"/>
          <w:sz w:val="18"/>
          <w:szCs w:val="18"/>
        </w:rPr>
        <w:t>Ответы на вопросы, требующие ответа «да» или «нет», заполняются соответственно «+»          или «–».</w:t>
      </w:r>
      <w:proofErr w:type="gramEnd"/>
    </w:p>
    <w:p w:rsidR="00F668CB" w:rsidRPr="00F83370" w:rsidRDefault="00F668CB" w:rsidP="00F668CB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668CB" w:rsidRPr="00F83370" w:rsidRDefault="00F668CB" w:rsidP="00F668CB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Заполняется каждая позиция. Соблюдать нумерацию. Не разрешается исключать наименования подкритериев или </w:t>
      </w:r>
      <w:proofErr w:type="gramStart"/>
      <w:r w:rsidRPr="00F83370">
        <w:rPr>
          <w:rFonts w:ascii="Arial" w:hAnsi="Arial" w:cs="Arial"/>
          <w:color w:val="auto"/>
          <w:sz w:val="18"/>
          <w:szCs w:val="18"/>
        </w:rPr>
        <w:t>заменять их на другие</w:t>
      </w:r>
      <w:proofErr w:type="gramEnd"/>
      <w:r w:rsidRPr="00F83370">
        <w:rPr>
          <w:rFonts w:ascii="Arial" w:hAnsi="Arial" w:cs="Arial"/>
          <w:color w:val="auto"/>
          <w:sz w:val="18"/>
          <w:szCs w:val="18"/>
        </w:rPr>
        <w:t>.</w:t>
      </w:r>
    </w:p>
    <w:p w:rsidR="00F668CB" w:rsidRPr="00F83370" w:rsidRDefault="00F668CB" w:rsidP="00F668CB">
      <w:pPr>
        <w:pStyle w:val="Standard"/>
        <w:ind w:firstLine="140"/>
        <w:jc w:val="both"/>
        <w:rPr>
          <w:rFonts w:ascii="Arial" w:hAnsi="Arial" w:cs="Arial"/>
          <w:color w:val="auto"/>
          <w:sz w:val="18"/>
          <w:szCs w:val="18"/>
        </w:rPr>
      </w:pPr>
    </w:p>
    <w:p w:rsidR="00F668CB" w:rsidRPr="00F83370" w:rsidRDefault="00F668CB" w:rsidP="00F668CB">
      <w:pPr>
        <w:pStyle w:val="Standard"/>
        <w:ind w:firstLine="540"/>
        <w:jc w:val="both"/>
        <w:outlineLvl w:val="0"/>
        <w:rPr>
          <w:rFonts w:ascii="Arial" w:hAnsi="Arial" w:cs="Arial"/>
          <w:color w:val="auto"/>
          <w:sz w:val="18"/>
          <w:szCs w:val="18"/>
        </w:rPr>
      </w:pPr>
      <w:r w:rsidRPr="00F83370">
        <w:rPr>
          <w:rFonts w:ascii="Arial" w:hAnsi="Arial" w:cs="Arial"/>
          <w:color w:val="auto"/>
          <w:sz w:val="18"/>
          <w:szCs w:val="18"/>
        </w:rPr>
        <w:t xml:space="preserve">  При изменении любого показателя в таблице форма паспорта заполняется заново</w:t>
      </w:r>
    </w:p>
    <w:p w:rsidR="00F668CB" w:rsidRPr="009B5FC6" w:rsidRDefault="00F668CB" w:rsidP="00F668CB">
      <w:pPr>
        <w:pStyle w:val="Standard"/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F668CB" w:rsidRPr="009B5FC6" w:rsidRDefault="00F668CB" w:rsidP="00F668CB">
      <w:pPr>
        <w:pStyle w:val="Standard"/>
        <w:jc w:val="right"/>
        <w:rPr>
          <w:rFonts w:ascii="Arial" w:hAnsi="Arial" w:cs="Arial"/>
          <w:color w:val="FF0000"/>
          <w:sz w:val="18"/>
          <w:szCs w:val="18"/>
        </w:rPr>
      </w:pPr>
    </w:p>
    <w:p w:rsidR="00410E2F" w:rsidRDefault="00410E2F"/>
    <w:sectPr w:rsidR="00410E2F" w:rsidSect="00410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525F" w:rsidRDefault="0040525F" w:rsidP="00F668CB">
      <w:r>
        <w:separator/>
      </w:r>
    </w:p>
  </w:endnote>
  <w:endnote w:type="continuationSeparator" w:id="0">
    <w:p w:rsidR="0040525F" w:rsidRDefault="0040525F" w:rsidP="00F668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charset w:val="00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525F" w:rsidRDefault="0040525F" w:rsidP="00F668CB">
      <w:r>
        <w:separator/>
      </w:r>
    </w:p>
  </w:footnote>
  <w:footnote w:type="continuationSeparator" w:id="0">
    <w:p w:rsidR="0040525F" w:rsidRDefault="0040525F" w:rsidP="00F668CB">
      <w:r>
        <w:continuationSeparator/>
      </w:r>
    </w:p>
  </w:footnote>
  <w:footnote w:id="1">
    <w:p w:rsidR="00F668CB" w:rsidRDefault="00F668CB" w:rsidP="00F668CB">
      <w:pPr>
        <w:pStyle w:val="aa"/>
        <w:ind w:firstLine="720"/>
        <w:jc w:val="both"/>
      </w:pPr>
      <w:r>
        <w:rPr>
          <w:rStyle w:val="af1"/>
        </w:rPr>
        <w:footnoteRef/>
      </w:r>
      <w:proofErr w:type="gramStart"/>
      <w:r>
        <w:t>*</w:t>
      </w:r>
      <w:r>
        <w:rPr>
          <w:rFonts w:ascii="Arial" w:hAnsi="Arial" w:cs="Arial"/>
        </w:rPr>
        <w:t>Указывается тип организации: загородный оздоровительный лагерь/санаторный оздоровительный лагерь круглогодичного действия/ санаторий, на базе которого организуется отдых и оздоровление детей/оздоровительный лагерь с дневным пребыванием детей/стационарный палаточный лагерь)</w:t>
      </w:r>
      <w:proofErr w:type="gramEnd"/>
    </w:p>
    <w:p w:rsidR="00F668CB" w:rsidRDefault="00F668CB" w:rsidP="00F668CB">
      <w:pPr>
        <w:pStyle w:val="aa"/>
        <w:ind w:firstLine="720"/>
        <w:jc w:val="both"/>
      </w:pPr>
      <w:r>
        <w:rPr>
          <w:rStyle w:val="af1"/>
        </w:rPr>
        <w:tab/>
      </w:r>
      <w:r>
        <w:t xml:space="preserve"> 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помощи при передвижении, детей-инвалидов требующих постоянного постороннего ухода, детей-инвалидов требующих постоянного сопровождения в общественных местах, а также потребности девочек-инвалидов.</w:t>
      </w:r>
    </w:p>
  </w:footnote>
  <w:footnote w:id="2">
    <w:p w:rsidR="00F668CB" w:rsidRDefault="00F668CB" w:rsidP="00F668CB">
      <w:pPr>
        <w:pStyle w:val="aa"/>
        <w:ind w:firstLine="720"/>
        <w:jc w:val="both"/>
      </w:pPr>
      <w:r>
        <w:rPr>
          <w:rStyle w:val="af1"/>
        </w:rPr>
        <w:footnoteRef/>
      </w:r>
      <w:r>
        <w:t xml:space="preserve">Степени доступности объекта определяются по следующим критериям: </w:t>
      </w:r>
      <w:proofErr w:type="gramStart"/>
      <w:r>
        <w:t>доступен</w:t>
      </w:r>
      <w:proofErr w:type="gramEnd"/>
      <w:r>
        <w:t xml:space="preserve"> полностью, частично доступен, условно доступен:</w:t>
      </w:r>
    </w:p>
    <w:p w:rsidR="00F668CB" w:rsidRDefault="00F668CB" w:rsidP="00F668CB">
      <w:pPr>
        <w:pStyle w:val="aa"/>
        <w:ind w:firstLine="720"/>
        <w:jc w:val="both"/>
      </w:pPr>
      <w:r>
        <w:tab/>
        <w:t xml:space="preserve">доступными полностью должны признаваться объекты и услуги, полностью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F668CB" w:rsidRDefault="00F668CB" w:rsidP="00F668CB">
      <w:pPr>
        <w:pStyle w:val="aa"/>
        <w:ind w:firstLine="720"/>
        <w:jc w:val="both"/>
      </w:pPr>
      <w:r>
        <w:tab/>
        <w:t xml:space="preserve">частично доступными признаются объекты и услуги, частично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населения;</w:t>
      </w:r>
    </w:p>
    <w:p w:rsidR="00F668CB" w:rsidRDefault="00F668CB" w:rsidP="00F668CB">
      <w:pPr>
        <w:pStyle w:val="aa"/>
        <w:ind w:firstLine="720"/>
        <w:jc w:val="both"/>
      </w:pPr>
      <w:r>
        <w:tab/>
        <w:t xml:space="preserve">условно доступными признаются объекты и услуги, полностью не приспособленные к особым потребностям инвалидов и других </w:t>
      </w:r>
      <w:proofErr w:type="spellStart"/>
      <w:r>
        <w:t>маломобильных</w:t>
      </w:r>
      <w:proofErr w:type="spellEnd"/>
      <w:r>
        <w:t xml:space="preserve"> групп населения.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BBE3900"/>
    <w:multiLevelType w:val="multilevel"/>
    <w:tmpl w:val="C9A8D0CE"/>
    <w:styleLink w:val="2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2">
    <w:nsid w:val="17CA4671"/>
    <w:multiLevelType w:val="multilevel"/>
    <w:tmpl w:val="2DFA2230"/>
    <w:styleLink w:val="NoList1"/>
    <w:lvl w:ilvl="0">
      <w:start w:val="1"/>
      <w:numFmt w:val="none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none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A573891"/>
    <w:multiLevelType w:val="multilevel"/>
    <w:tmpl w:val="9BEC1C06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4CA51CDF"/>
    <w:multiLevelType w:val="multilevel"/>
    <w:tmpl w:val="8F08ABF6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5">
    <w:nsid w:val="4D853BA6"/>
    <w:multiLevelType w:val="hybridMultilevel"/>
    <w:tmpl w:val="D3AC2EF6"/>
    <w:lvl w:ilvl="0" w:tplc="44F03CE6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8F2A74"/>
    <w:multiLevelType w:val="hybridMultilevel"/>
    <w:tmpl w:val="893C2EEC"/>
    <w:lvl w:ilvl="0" w:tplc="B456D994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CC46B3B"/>
    <w:multiLevelType w:val="hybridMultilevel"/>
    <w:tmpl w:val="121E70C0"/>
    <w:lvl w:ilvl="0" w:tplc="BD10BD7E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50F16FC"/>
    <w:multiLevelType w:val="hybridMultilevel"/>
    <w:tmpl w:val="68A01D02"/>
    <w:lvl w:ilvl="0" w:tplc="612AF4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68CB"/>
    <w:rsid w:val="0040525F"/>
    <w:rsid w:val="00410E2F"/>
    <w:rsid w:val="00F66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8C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F"/>
      <w:kern w:val="3"/>
      <w:sz w:val="24"/>
    </w:rPr>
  </w:style>
  <w:style w:type="paragraph" w:styleId="10">
    <w:name w:val="heading 1"/>
    <w:basedOn w:val="Standard"/>
    <w:link w:val="11"/>
    <w:qFormat/>
    <w:rsid w:val="00F668CB"/>
    <w:pPr>
      <w:keepNext/>
      <w:jc w:val="center"/>
      <w:outlineLvl w:val="0"/>
    </w:pPr>
    <w:rPr>
      <w:rFonts w:ascii="Arial" w:eastAsia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0"/>
    <w:rsid w:val="00F668CB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</w:rPr>
  </w:style>
  <w:style w:type="paragraph" w:customStyle="1" w:styleId="Standard">
    <w:name w:val="Standard"/>
    <w:rsid w:val="00F668C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F668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F668CB"/>
    <w:pPr>
      <w:spacing w:line="360" w:lineRule="auto"/>
      <w:jc w:val="both"/>
    </w:pPr>
    <w:rPr>
      <w:sz w:val="28"/>
    </w:rPr>
  </w:style>
  <w:style w:type="paragraph" w:styleId="a3">
    <w:name w:val="List"/>
    <w:basedOn w:val="Textbody"/>
    <w:rsid w:val="00F668CB"/>
    <w:pPr>
      <w:spacing w:after="120" w:line="240" w:lineRule="auto"/>
      <w:jc w:val="left"/>
    </w:pPr>
    <w:rPr>
      <w:rFonts w:cs="Tahoma"/>
      <w:sz w:val="24"/>
      <w:lang w:eastAsia="ar-SA"/>
    </w:rPr>
  </w:style>
  <w:style w:type="paragraph" w:customStyle="1" w:styleId="13">
    <w:name w:val="Название объекта1"/>
    <w:basedOn w:val="Standard"/>
    <w:rsid w:val="00F668C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F668CB"/>
    <w:pPr>
      <w:suppressLineNumbers/>
    </w:pPr>
    <w:rPr>
      <w:rFonts w:cs="Mangal"/>
    </w:rPr>
  </w:style>
  <w:style w:type="paragraph" w:customStyle="1" w:styleId="110">
    <w:name w:val="Заголовок 11"/>
    <w:basedOn w:val="Standard"/>
    <w:rsid w:val="00F668CB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paragraph" w:styleId="a4">
    <w:name w:val="Title"/>
    <w:basedOn w:val="Standard"/>
    <w:link w:val="14"/>
    <w:qFormat/>
    <w:rsid w:val="00F668CB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F668C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Standard"/>
    <w:link w:val="a7"/>
    <w:rsid w:val="00F668C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F668CB"/>
    <w:rPr>
      <w:rFonts w:ascii="Tahoma" w:eastAsia="Times New Roman" w:hAnsi="Tahoma" w:cs="Tahoma"/>
      <w:color w:val="00000A"/>
      <w:kern w:val="3"/>
      <w:sz w:val="16"/>
      <w:szCs w:val="16"/>
      <w:lang w:eastAsia="ru-RU"/>
    </w:rPr>
  </w:style>
  <w:style w:type="paragraph" w:customStyle="1" w:styleId="a8">
    <w:name w:val="Знак"/>
    <w:basedOn w:val="Standard"/>
    <w:rsid w:val="00F668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5">
    <w:name w:val="Верхний колонтитул1"/>
    <w:basedOn w:val="Standard"/>
    <w:rsid w:val="00F668C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F668CB"/>
    <w:pPr>
      <w:widowControl w:val="0"/>
      <w:suppressAutoHyphens/>
      <w:autoSpaceDN w:val="0"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3"/>
      <w:sz w:val="20"/>
      <w:szCs w:val="20"/>
      <w:lang w:eastAsia="ru-RU"/>
    </w:rPr>
  </w:style>
  <w:style w:type="paragraph" w:customStyle="1" w:styleId="ConsPlusTitle">
    <w:name w:val="ConsPlusTitle"/>
    <w:rsid w:val="00F668C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b/>
      <w:bCs/>
      <w:color w:val="00000A"/>
      <w:kern w:val="3"/>
      <w:sz w:val="20"/>
      <w:szCs w:val="20"/>
      <w:lang w:eastAsia="ru-RU"/>
    </w:rPr>
  </w:style>
  <w:style w:type="paragraph" w:customStyle="1" w:styleId="16">
    <w:name w:val="Нижний колонтитул1"/>
    <w:basedOn w:val="Standard"/>
    <w:rsid w:val="00F668CB"/>
    <w:pPr>
      <w:tabs>
        <w:tab w:val="center" w:pos="4677"/>
        <w:tab w:val="right" w:pos="9355"/>
      </w:tabs>
    </w:pPr>
    <w:rPr>
      <w:sz w:val="28"/>
    </w:rPr>
  </w:style>
  <w:style w:type="paragraph" w:styleId="a9">
    <w:name w:val="Normal (Web)"/>
    <w:basedOn w:val="Standard"/>
    <w:rsid w:val="00F668CB"/>
    <w:pPr>
      <w:spacing w:before="280" w:after="280"/>
    </w:pPr>
    <w:rPr>
      <w:sz w:val="28"/>
    </w:rPr>
  </w:style>
  <w:style w:type="paragraph" w:styleId="aa">
    <w:name w:val="footnote text"/>
    <w:basedOn w:val="Standard"/>
    <w:link w:val="17"/>
    <w:rsid w:val="00F668CB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F668CB"/>
    <w:rPr>
      <w:rFonts w:ascii="Calibri" w:eastAsia="Calibri" w:hAnsi="Calibri" w:cs="F"/>
      <w:kern w:val="3"/>
      <w:sz w:val="20"/>
      <w:szCs w:val="20"/>
    </w:rPr>
  </w:style>
  <w:style w:type="paragraph" w:customStyle="1" w:styleId="Footnote">
    <w:name w:val="Footnote"/>
    <w:basedOn w:val="Standard"/>
    <w:rsid w:val="00F668CB"/>
  </w:style>
  <w:style w:type="paragraph" w:customStyle="1" w:styleId="TableContents">
    <w:name w:val="Table Contents"/>
    <w:basedOn w:val="Standard"/>
    <w:rsid w:val="00F668CB"/>
  </w:style>
  <w:style w:type="paragraph" w:customStyle="1" w:styleId="TableHeading">
    <w:name w:val="Table Heading"/>
    <w:basedOn w:val="TableContents"/>
    <w:rsid w:val="00F668CB"/>
  </w:style>
  <w:style w:type="character" w:customStyle="1" w:styleId="ac">
    <w:name w:val="Верхний колонтитул Знак"/>
    <w:basedOn w:val="a0"/>
    <w:rsid w:val="00F668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rsid w:val="00F668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page number"/>
    <w:basedOn w:val="a0"/>
    <w:rsid w:val="00F668CB"/>
  </w:style>
  <w:style w:type="character" w:customStyle="1" w:styleId="af">
    <w:name w:val="Основной текст Знак"/>
    <w:basedOn w:val="a0"/>
    <w:link w:val="af0"/>
    <w:rsid w:val="00F668C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1">
    <w:name w:val="footnote reference"/>
    <w:basedOn w:val="a0"/>
    <w:rsid w:val="00F668CB"/>
    <w:rPr>
      <w:position w:val="0"/>
      <w:vertAlign w:val="superscript"/>
    </w:rPr>
  </w:style>
  <w:style w:type="character" w:customStyle="1" w:styleId="ListLabel1">
    <w:name w:val="ListLabel 1"/>
    <w:rsid w:val="00F668CB"/>
    <w:rPr>
      <w:rFonts w:cs="Courier New"/>
    </w:rPr>
  </w:style>
  <w:style w:type="character" w:customStyle="1" w:styleId="ListLabel2">
    <w:name w:val="ListLabel 2"/>
    <w:rsid w:val="00F668CB"/>
    <w:rPr>
      <w:rFonts w:cs="Courier New"/>
    </w:rPr>
  </w:style>
  <w:style w:type="character" w:customStyle="1" w:styleId="ListLabel3">
    <w:name w:val="ListLabel 3"/>
    <w:rsid w:val="00F668CB"/>
    <w:rPr>
      <w:rFonts w:cs="Courier New"/>
    </w:rPr>
  </w:style>
  <w:style w:type="character" w:customStyle="1" w:styleId="FootnoteSymbol">
    <w:name w:val="Footnote Symbol"/>
    <w:rsid w:val="00F668CB"/>
  </w:style>
  <w:style w:type="character" w:customStyle="1" w:styleId="Footnoteanchor">
    <w:name w:val="Footnote anchor"/>
    <w:rsid w:val="00F668CB"/>
    <w:rPr>
      <w:position w:val="0"/>
      <w:vertAlign w:val="superscript"/>
    </w:rPr>
  </w:style>
  <w:style w:type="character" w:customStyle="1" w:styleId="Endnoteanchor">
    <w:name w:val="Endnote anchor"/>
    <w:rsid w:val="00F668CB"/>
    <w:rPr>
      <w:position w:val="0"/>
      <w:vertAlign w:val="superscript"/>
    </w:rPr>
  </w:style>
  <w:style w:type="character" w:customStyle="1" w:styleId="EndnoteSymbol">
    <w:name w:val="Endnote Symbol"/>
    <w:rsid w:val="00F668CB"/>
  </w:style>
  <w:style w:type="numbering" w:customStyle="1" w:styleId="1">
    <w:name w:val="Нет списка1"/>
    <w:basedOn w:val="a2"/>
    <w:rsid w:val="00F668CB"/>
    <w:pPr>
      <w:numPr>
        <w:numId w:val="1"/>
      </w:numPr>
    </w:pPr>
  </w:style>
  <w:style w:type="character" w:styleId="af2">
    <w:name w:val="Hyperlink"/>
    <w:basedOn w:val="a0"/>
    <w:rsid w:val="00F668CB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F668CB"/>
    <w:rPr>
      <w:color w:val="800080" w:themeColor="followedHyperlink"/>
      <w:u w:val="single"/>
    </w:rPr>
  </w:style>
  <w:style w:type="character" w:customStyle="1" w:styleId="11">
    <w:name w:val="Заголовок 1 Знак1"/>
    <w:basedOn w:val="a0"/>
    <w:link w:val="10"/>
    <w:rsid w:val="00F668CB"/>
    <w:rPr>
      <w:rFonts w:ascii="Arial" w:eastAsia="Arial" w:hAnsi="Arial" w:cs="Arial"/>
      <w:b/>
      <w:bCs/>
      <w:color w:val="00000A"/>
      <w:kern w:val="3"/>
      <w:sz w:val="28"/>
      <w:szCs w:val="24"/>
      <w:lang w:eastAsia="ru-RU"/>
    </w:rPr>
  </w:style>
  <w:style w:type="paragraph" w:styleId="af4">
    <w:name w:val="caption"/>
    <w:basedOn w:val="Standard"/>
    <w:qFormat/>
    <w:rsid w:val="00F668CB"/>
    <w:pPr>
      <w:suppressLineNumbers/>
      <w:spacing w:before="120" w:after="120"/>
    </w:pPr>
    <w:rPr>
      <w:rFonts w:cs="Mangal"/>
      <w:i/>
      <w:iCs/>
    </w:rPr>
  </w:style>
  <w:style w:type="paragraph" w:styleId="af5">
    <w:name w:val="header"/>
    <w:basedOn w:val="Standard"/>
    <w:link w:val="18"/>
    <w:rsid w:val="00F668CB"/>
    <w:pPr>
      <w:tabs>
        <w:tab w:val="center" w:pos="4677"/>
        <w:tab w:val="right" w:pos="9355"/>
      </w:tabs>
    </w:pPr>
  </w:style>
  <w:style w:type="character" w:customStyle="1" w:styleId="18">
    <w:name w:val="Верхний колонтитул Знак1"/>
    <w:basedOn w:val="a0"/>
    <w:link w:val="af5"/>
    <w:rsid w:val="00F668CB"/>
    <w:rPr>
      <w:rFonts w:ascii="Times New Roman" w:eastAsia="Times New Roman" w:hAnsi="Times New Roman" w:cs="Times New Roman"/>
      <w:color w:val="00000A"/>
      <w:kern w:val="3"/>
      <w:sz w:val="24"/>
      <w:szCs w:val="24"/>
      <w:lang w:eastAsia="ru-RU"/>
    </w:rPr>
  </w:style>
  <w:style w:type="paragraph" w:styleId="af6">
    <w:name w:val="footer"/>
    <w:basedOn w:val="Standard"/>
    <w:link w:val="19"/>
    <w:rsid w:val="00F668CB"/>
    <w:pPr>
      <w:tabs>
        <w:tab w:val="center" w:pos="4677"/>
        <w:tab w:val="right" w:pos="9355"/>
      </w:tabs>
    </w:pPr>
    <w:rPr>
      <w:sz w:val="28"/>
    </w:rPr>
  </w:style>
  <w:style w:type="character" w:customStyle="1" w:styleId="19">
    <w:name w:val="Нижний колонтитул Знак1"/>
    <w:basedOn w:val="a0"/>
    <w:link w:val="af6"/>
    <w:rsid w:val="00F668CB"/>
    <w:rPr>
      <w:rFonts w:ascii="Times New Roman" w:eastAsia="Times New Roman" w:hAnsi="Times New Roman" w:cs="Times New Roman"/>
      <w:color w:val="00000A"/>
      <w:kern w:val="3"/>
      <w:sz w:val="28"/>
      <w:szCs w:val="24"/>
      <w:lang w:eastAsia="ru-RU"/>
    </w:rPr>
  </w:style>
  <w:style w:type="paragraph" w:styleId="af0">
    <w:name w:val="Body Text"/>
    <w:basedOn w:val="a"/>
    <w:link w:val="af"/>
    <w:unhideWhenUsed/>
    <w:rsid w:val="00F668CB"/>
    <w:pPr>
      <w:widowControl/>
      <w:autoSpaceDN/>
      <w:spacing w:after="120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1a">
    <w:name w:val="Основной текст Знак1"/>
    <w:basedOn w:val="a0"/>
    <w:link w:val="af0"/>
    <w:rsid w:val="00F668CB"/>
    <w:rPr>
      <w:rFonts w:ascii="Calibri" w:eastAsia="Calibri" w:hAnsi="Calibri" w:cs="F"/>
      <w:kern w:val="3"/>
      <w:sz w:val="24"/>
    </w:rPr>
  </w:style>
  <w:style w:type="character" w:customStyle="1" w:styleId="af7">
    <w:name w:val="Символ сноски"/>
    <w:basedOn w:val="a0"/>
    <w:rsid w:val="00F668CB"/>
    <w:rPr>
      <w:rFonts w:cs="Times New Roman"/>
      <w:vertAlign w:val="superscript"/>
    </w:rPr>
  </w:style>
  <w:style w:type="paragraph" w:styleId="af8">
    <w:name w:val="No Spacing"/>
    <w:uiPriority w:val="1"/>
    <w:qFormat/>
    <w:rsid w:val="00F668CB"/>
    <w:pPr>
      <w:spacing w:after="0" w:line="240" w:lineRule="auto"/>
    </w:pPr>
    <w:rPr>
      <w:rFonts w:eastAsiaTheme="minorEastAsia"/>
      <w:lang w:eastAsia="ru-RU"/>
    </w:rPr>
  </w:style>
  <w:style w:type="character" w:customStyle="1" w:styleId="mailboxuserinfoemail">
    <w:name w:val="mailbox__userinfo__email"/>
    <w:basedOn w:val="a0"/>
    <w:rsid w:val="00F668CB"/>
  </w:style>
  <w:style w:type="character" w:customStyle="1" w:styleId="b-message-heademail">
    <w:name w:val="b-message-head__email"/>
    <w:rsid w:val="00F668CB"/>
  </w:style>
  <w:style w:type="character" w:customStyle="1" w:styleId="1b">
    <w:name w:val="Текст выноски Знак1"/>
    <w:basedOn w:val="a0"/>
    <w:uiPriority w:val="99"/>
    <w:semiHidden/>
    <w:rsid w:val="00F668CB"/>
    <w:rPr>
      <w:rFonts w:ascii="Tahoma" w:hAnsi="Tahoma" w:cs="Tahoma"/>
      <w:sz w:val="16"/>
      <w:szCs w:val="16"/>
      <w:lang w:eastAsia="en-US"/>
    </w:rPr>
  </w:style>
  <w:style w:type="paragraph" w:customStyle="1" w:styleId="1c">
    <w:name w:val="Без интервала1"/>
    <w:rsid w:val="00F668C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"/>
    <w:basedOn w:val="a"/>
    <w:rsid w:val="00F668CB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Times New Roman"/>
      <w:kern w:val="0"/>
      <w:sz w:val="20"/>
      <w:szCs w:val="20"/>
      <w:lang w:val="en-US"/>
    </w:rPr>
  </w:style>
  <w:style w:type="paragraph" w:customStyle="1" w:styleId="111">
    <w:name w:val="Знак Знак Знак Знак Знак Знак Знак Знак1 Знак Знак Знак1 Знак Знак Знак Знак"/>
    <w:basedOn w:val="a"/>
    <w:rsid w:val="00F668C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a">
    <w:name w:val="List Paragraph"/>
    <w:basedOn w:val="a"/>
    <w:uiPriority w:val="34"/>
    <w:qFormat/>
    <w:rsid w:val="00F668CB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cs="Times New Roman"/>
      <w:kern w:val="0"/>
      <w:sz w:val="22"/>
    </w:rPr>
  </w:style>
  <w:style w:type="paragraph" w:styleId="afb">
    <w:name w:val="endnote text"/>
    <w:basedOn w:val="a"/>
    <w:link w:val="afc"/>
    <w:uiPriority w:val="99"/>
    <w:semiHidden/>
    <w:unhideWhenUsed/>
    <w:rsid w:val="00F668CB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F668CB"/>
    <w:rPr>
      <w:sz w:val="20"/>
      <w:szCs w:val="20"/>
    </w:rPr>
  </w:style>
  <w:style w:type="character" w:styleId="afd">
    <w:name w:val="endnote reference"/>
    <w:basedOn w:val="a0"/>
    <w:unhideWhenUsed/>
    <w:rsid w:val="00F668CB"/>
    <w:rPr>
      <w:vertAlign w:val="superscript"/>
    </w:rPr>
  </w:style>
  <w:style w:type="character" w:customStyle="1" w:styleId="Heading1Char">
    <w:name w:val="Heading 1 Char"/>
    <w:basedOn w:val="a0"/>
    <w:uiPriority w:val="99"/>
    <w:locked/>
    <w:rsid w:val="00F668CB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14">
    <w:name w:val="Название Знак1"/>
    <w:basedOn w:val="a0"/>
    <w:link w:val="a4"/>
    <w:locked/>
    <w:rsid w:val="00F668CB"/>
    <w:rPr>
      <w:rFonts w:ascii="Times New Roman" w:eastAsia="Times New Roman" w:hAnsi="Times New Roman" w:cs="Times New Roman"/>
      <w:color w:val="00000A"/>
      <w:kern w:val="3"/>
      <w:sz w:val="24"/>
      <w:szCs w:val="20"/>
      <w:lang w:eastAsia="ru-RU"/>
    </w:rPr>
  </w:style>
  <w:style w:type="character" w:customStyle="1" w:styleId="FootnoteTextChar">
    <w:name w:val="Footnote Text Char"/>
    <w:basedOn w:val="a0"/>
    <w:uiPriority w:val="99"/>
    <w:semiHidden/>
    <w:locked/>
    <w:rsid w:val="00F668CB"/>
    <w:rPr>
      <w:rFonts w:cs="Times New Roman"/>
      <w:kern w:val="3"/>
      <w:sz w:val="20"/>
      <w:szCs w:val="20"/>
      <w:lang w:eastAsia="en-US"/>
    </w:rPr>
  </w:style>
  <w:style w:type="character" w:customStyle="1" w:styleId="17">
    <w:name w:val="Текст сноски Знак1"/>
    <w:link w:val="aa"/>
    <w:locked/>
    <w:rsid w:val="00F668CB"/>
    <w:rPr>
      <w:rFonts w:ascii="Times New Roman" w:eastAsia="Times New Roman" w:hAnsi="Times New Roman" w:cs="Times New Roman"/>
      <w:color w:val="00000A"/>
      <w:kern w:val="3"/>
      <w:sz w:val="20"/>
      <w:szCs w:val="20"/>
      <w:lang w:eastAsia="ru-RU"/>
    </w:rPr>
  </w:style>
  <w:style w:type="character" w:customStyle="1" w:styleId="BodyTextChar">
    <w:name w:val="Body Text Char"/>
    <w:basedOn w:val="a0"/>
    <w:uiPriority w:val="99"/>
    <w:semiHidden/>
    <w:locked/>
    <w:rsid w:val="00F668CB"/>
    <w:rPr>
      <w:rFonts w:cs="Times New Roman"/>
      <w:kern w:val="3"/>
      <w:sz w:val="24"/>
      <w:lang w:eastAsia="en-US"/>
    </w:rPr>
  </w:style>
  <w:style w:type="numbering" w:customStyle="1" w:styleId="NoList1">
    <w:name w:val="No List1"/>
    <w:rsid w:val="00F668CB"/>
    <w:pPr>
      <w:numPr>
        <w:numId w:val="6"/>
      </w:numPr>
    </w:pPr>
  </w:style>
  <w:style w:type="paragraph" w:customStyle="1" w:styleId="afe">
    <w:name w:val="Заголовок"/>
    <w:basedOn w:val="Standard"/>
    <w:rsid w:val="00F668CB"/>
    <w:pPr>
      <w:jc w:val="center"/>
    </w:pPr>
    <w:rPr>
      <w:szCs w:val="20"/>
    </w:rPr>
  </w:style>
  <w:style w:type="numbering" w:customStyle="1" w:styleId="2">
    <w:name w:val="Нет списка2"/>
    <w:basedOn w:val="a2"/>
    <w:rsid w:val="00F668CB"/>
    <w:pPr>
      <w:numPr>
        <w:numId w:val="7"/>
      </w:numPr>
    </w:pPr>
  </w:style>
  <w:style w:type="character" w:customStyle="1" w:styleId="Internetlink">
    <w:name w:val="Internet link"/>
    <w:rsid w:val="00F668CB"/>
    <w:rPr>
      <w:color w:val="000080"/>
      <w:u w:val="single"/>
    </w:rPr>
  </w:style>
  <w:style w:type="character" w:customStyle="1" w:styleId="WW8Num1z0">
    <w:name w:val="WW8Num1z0"/>
    <w:rsid w:val="00F668CB"/>
    <w:rPr>
      <w:rFonts w:ascii="Symbol" w:hAnsi="Symbol" w:cs="Symbol" w:hint="default"/>
    </w:rPr>
  </w:style>
  <w:style w:type="character" w:customStyle="1" w:styleId="WW8Num1z1">
    <w:name w:val="WW8Num1z1"/>
    <w:rsid w:val="00F668CB"/>
    <w:rPr>
      <w:rFonts w:ascii="Courier New" w:hAnsi="Courier New" w:cs="Courier New" w:hint="default"/>
    </w:rPr>
  </w:style>
  <w:style w:type="character" w:customStyle="1" w:styleId="WW8Num1z2">
    <w:name w:val="WW8Num1z2"/>
    <w:rsid w:val="00F668CB"/>
    <w:rPr>
      <w:rFonts w:ascii="Wingdings" w:hAnsi="Wingdings" w:cs="Wingdings" w:hint="default"/>
    </w:rPr>
  </w:style>
  <w:style w:type="character" w:customStyle="1" w:styleId="WW8Num2z0">
    <w:name w:val="WW8Num2z0"/>
    <w:rsid w:val="00F668CB"/>
    <w:rPr>
      <w:rFonts w:ascii="Symbol" w:eastAsia="Times New Roman" w:hAnsi="Symbol" w:cs="Arial" w:hint="default"/>
    </w:rPr>
  </w:style>
  <w:style w:type="character" w:customStyle="1" w:styleId="WW8Num2z1">
    <w:name w:val="WW8Num2z1"/>
    <w:rsid w:val="00F668CB"/>
    <w:rPr>
      <w:rFonts w:ascii="Courier New" w:hAnsi="Courier New" w:cs="Courier New" w:hint="default"/>
    </w:rPr>
  </w:style>
  <w:style w:type="character" w:customStyle="1" w:styleId="WW8Num2z2">
    <w:name w:val="WW8Num2z2"/>
    <w:rsid w:val="00F668CB"/>
    <w:rPr>
      <w:rFonts w:ascii="Wingdings" w:hAnsi="Wingdings" w:cs="Wingdings" w:hint="default"/>
    </w:rPr>
  </w:style>
  <w:style w:type="character" w:customStyle="1" w:styleId="WW8Num2z3">
    <w:name w:val="WW8Num2z3"/>
    <w:rsid w:val="00F668CB"/>
    <w:rPr>
      <w:rFonts w:ascii="Symbol" w:hAnsi="Symbol" w:cs="Symbol" w:hint="default"/>
    </w:rPr>
  </w:style>
  <w:style w:type="character" w:customStyle="1" w:styleId="WW8Num3z0">
    <w:name w:val="WW8Num3z0"/>
    <w:rsid w:val="00F668CB"/>
    <w:rPr>
      <w:rFonts w:ascii="Symbol" w:eastAsia="Times New Roman" w:hAnsi="Symbol" w:cs="Arial" w:hint="default"/>
    </w:rPr>
  </w:style>
  <w:style w:type="character" w:customStyle="1" w:styleId="WW8Num3z1">
    <w:name w:val="WW8Num3z1"/>
    <w:rsid w:val="00F668CB"/>
    <w:rPr>
      <w:rFonts w:ascii="Courier New" w:hAnsi="Courier New" w:cs="Courier New" w:hint="default"/>
    </w:rPr>
  </w:style>
  <w:style w:type="character" w:customStyle="1" w:styleId="WW8Num3z2">
    <w:name w:val="WW8Num3z2"/>
    <w:rsid w:val="00F668CB"/>
    <w:rPr>
      <w:rFonts w:ascii="Wingdings" w:hAnsi="Wingdings" w:cs="Wingdings" w:hint="default"/>
    </w:rPr>
  </w:style>
  <w:style w:type="character" w:customStyle="1" w:styleId="WW8Num3z3">
    <w:name w:val="WW8Num3z3"/>
    <w:rsid w:val="00F668CB"/>
    <w:rPr>
      <w:rFonts w:ascii="Symbol" w:hAnsi="Symbol" w:cs="Symbol" w:hint="default"/>
    </w:rPr>
  </w:style>
  <w:style w:type="character" w:customStyle="1" w:styleId="1d">
    <w:name w:val="Основной шрифт абзаца1"/>
    <w:rsid w:val="00F668CB"/>
  </w:style>
  <w:style w:type="character" w:customStyle="1" w:styleId="aff">
    <w:name w:val="Символы концевой сноски"/>
    <w:rsid w:val="00F668CB"/>
  </w:style>
  <w:style w:type="paragraph" w:customStyle="1" w:styleId="1e">
    <w:name w:val="Указатель1"/>
    <w:basedOn w:val="a"/>
    <w:rsid w:val="00F668CB"/>
    <w:pPr>
      <w:widowControl/>
      <w:suppressLineNumbers/>
      <w:autoSpaceDN/>
      <w:textAlignment w:val="auto"/>
    </w:pPr>
    <w:rPr>
      <w:rFonts w:ascii="Times New Roman" w:eastAsia="Times New Roman" w:hAnsi="Times New Roman" w:cs="Mangal"/>
      <w:kern w:val="0"/>
      <w:szCs w:val="24"/>
      <w:lang w:eastAsia="zh-CN"/>
    </w:rPr>
  </w:style>
  <w:style w:type="paragraph" w:customStyle="1" w:styleId="CharCharCharChar">
    <w:name w:val="Char Char Знак Знак Знак Char Char"/>
    <w:basedOn w:val="a"/>
    <w:rsid w:val="00F668CB"/>
    <w:pPr>
      <w:widowControl/>
      <w:autoSpaceDN/>
      <w:spacing w:before="280" w:after="280"/>
      <w:textAlignment w:val="auto"/>
    </w:pPr>
    <w:rPr>
      <w:rFonts w:ascii="Tahoma" w:eastAsia="Times New Roman" w:hAnsi="Tahoma" w:cs="Tahoma"/>
      <w:kern w:val="0"/>
      <w:sz w:val="20"/>
      <w:szCs w:val="20"/>
      <w:lang w:val="en-US" w:eastAsia="zh-CN"/>
    </w:rPr>
  </w:style>
  <w:style w:type="paragraph" w:customStyle="1" w:styleId="aff0">
    <w:name w:val="Содержимое таблицы"/>
    <w:basedOn w:val="a"/>
    <w:rsid w:val="00F668CB"/>
    <w:pPr>
      <w:widowControl/>
      <w:suppressLineNumbers/>
      <w:autoSpaceDN/>
      <w:textAlignment w:val="auto"/>
    </w:pPr>
    <w:rPr>
      <w:rFonts w:ascii="Times New Roman" w:eastAsia="Times New Roman" w:hAnsi="Times New Roman" w:cs="Times New Roman"/>
      <w:kern w:val="0"/>
      <w:szCs w:val="24"/>
      <w:lang w:eastAsia="zh-CN"/>
    </w:rPr>
  </w:style>
  <w:style w:type="paragraph" w:customStyle="1" w:styleId="aff1">
    <w:name w:val="Заголовок таблицы"/>
    <w:basedOn w:val="aff0"/>
    <w:rsid w:val="00F668CB"/>
    <w:pPr>
      <w:jc w:val="center"/>
    </w:pPr>
    <w:rPr>
      <w:b/>
      <w:bCs/>
    </w:rPr>
  </w:style>
  <w:style w:type="numbering" w:customStyle="1" w:styleId="3">
    <w:name w:val="Нет списка3"/>
    <w:basedOn w:val="a2"/>
    <w:rsid w:val="00F668CB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ankov.depon.inf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ankov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11162</Characters>
  <Application>Microsoft Office Word</Application>
  <DocSecurity>0</DocSecurity>
  <Lines>93</Lines>
  <Paragraphs>26</Paragraphs>
  <ScaleCrop>false</ScaleCrop>
  <Company/>
  <LinksUpToDate>false</LinksUpToDate>
  <CharactersWithSpaces>13094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2017-08-16T17:14:00Z</dcterms:created>
  <dcterms:modified xsi:type="dcterms:W3CDTF">2017-08-16T17:15:00Z</dcterms:modified>
</cp:coreProperties>
</file>