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AED" w:rsidRPr="009710E5" w:rsidRDefault="009710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229725" cy="6273045"/>
            <wp:effectExtent l="19050" t="0" r="9525" b="0"/>
            <wp:docPr id="1" name="Рисунок 1" descr="D:\рпмат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мат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29725" cy="6273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43AED" w:rsidRDefault="00443AED"/>
    <w:p w:rsidR="00443AED" w:rsidRDefault="00443AED"/>
    <w:p w:rsidR="00443AED" w:rsidRPr="00443AED" w:rsidRDefault="00443AED" w:rsidP="00443A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AED">
        <w:rPr>
          <w:rFonts w:ascii="Times New Roman" w:hAnsi="Times New Roman" w:cs="Times New Roman"/>
          <w:b/>
          <w:sz w:val="24"/>
          <w:szCs w:val="24"/>
          <w:u w:val="single"/>
        </w:rPr>
        <w:t>Пояснительная записка</w:t>
      </w:r>
    </w:p>
    <w:p w:rsidR="00443AED" w:rsidRPr="00443AED" w:rsidRDefault="00443AED" w:rsidP="00443AED">
      <w:pPr>
        <w:rPr>
          <w:rFonts w:ascii="Times New Roman" w:hAnsi="Times New Roman" w:cs="Times New Roman"/>
          <w:bCs/>
          <w:sz w:val="24"/>
          <w:szCs w:val="24"/>
        </w:rPr>
      </w:pPr>
      <w:r w:rsidRPr="00443AED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Pr="00443AED"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Pr="00443AED">
        <w:rPr>
          <w:rFonts w:ascii="Times New Roman" w:hAnsi="Times New Roman" w:cs="Times New Roman"/>
          <w:bCs/>
          <w:sz w:val="24"/>
          <w:szCs w:val="24"/>
        </w:rPr>
        <w:t>Настоящая рабочая программа разработана в соответствии с Приказом Минобрнауки РФ от 06.10.2009 №373 «Об утверждении и введении в действие федерального государственного образовательного стандарта начального общего образования» (в редакции 2012г.), в соответствии с примерной программой начального общего образования по математике, созданной на основе федерального государственного общеобразовательного стандарта начального общего образования и в соответствии с авторской про</w:t>
      </w:r>
      <w:r w:rsidRPr="00443AED">
        <w:rPr>
          <w:rFonts w:ascii="Times New Roman" w:hAnsi="Times New Roman" w:cs="Times New Roman"/>
          <w:bCs/>
          <w:sz w:val="24"/>
          <w:szCs w:val="24"/>
        </w:rPr>
        <w:softHyphen/>
        <w:t>граммой «Математика» для 1-4 классов, разработанной</w:t>
      </w:r>
      <w:proofErr w:type="gramEnd"/>
      <w:r w:rsidRPr="00443AED">
        <w:rPr>
          <w:rFonts w:ascii="Times New Roman" w:hAnsi="Times New Roman" w:cs="Times New Roman"/>
          <w:bCs/>
          <w:sz w:val="24"/>
          <w:szCs w:val="24"/>
        </w:rPr>
        <w:t xml:space="preserve"> Е.Э. </w:t>
      </w:r>
      <w:proofErr w:type="spellStart"/>
      <w:r w:rsidRPr="00443AED">
        <w:rPr>
          <w:rFonts w:ascii="Times New Roman" w:hAnsi="Times New Roman" w:cs="Times New Roman"/>
          <w:bCs/>
          <w:sz w:val="24"/>
          <w:szCs w:val="24"/>
        </w:rPr>
        <w:t>Кочуровой</w:t>
      </w:r>
      <w:proofErr w:type="spellEnd"/>
      <w:r w:rsidRPr="00443AED">
        <w:rPr>
          <w:rFonts w:ascii="Times New Roman" w:hAnsi="Times New Roman" w:cs="Times New Roman"/>
          <w:bCs/>
          <w:sz w:val="24"/>
          <w:szCs w:val="24"/>
        </w:rPr>
        <w:t xml:space="preserve">, В.Н. </w:t>
      </w:r>
      <w:proofErr w:type="spellStart"/>
      <w:r w:rsidRPr="00443AED">
        <w:rPr>
          <w:rFonts w:ascii="Times New Roman" w:hAnsi="Times New Roman" w:cs="Times New Roman"/>
          <w:bCs/>
          <w:sz w:val="24"/>
          <w:szCs w:val="24"/>
        </w:rPr>
        <w:t>Рудницкой</w:t>
      </w:r>
      <w:proofErr w:type="spellEnd"/>
      <w:r w:rsidRPr="00443AED">
        <w:rPr>
          <w:rFonts w:ascii="Times New Roman" w:hAnsi="Times New Roman" w:cs="Times New Roman"/>
          <w:bCs/>
          <w:sz w:val="24"/>
          <w:szCs w:val="24"/>
        </w:rPr>
        <w:t xml:space="preserve">, О.А. </w:t>
      </w:r>
      <w:proofErr w:type="spellStart"/>
      <w:r w:rsidRPr="00443AED">
        <w:rPr>
          <w:rFonts w:ascii="Times New Roman" w:hAnsi="Times New Roman" w:cs="Times New Roman"/>
          <w:bCs/>
          <w:sz w:val="24"/>
          <w:szCs w:val="24"/>
        </w:rPr>
        <w:t>Рыдзе</w:t>
      </w:r>
      <w:proofErr w:type="gramStart"/>
      <w:r w:rsidRPr="00443AED">
        <w:rPr>
          <w:rFonts w:ascii="Times New Roman" w:hAnsi="Times New Roman" w:cs="Times New Roman"/>
          <w:bCs/>
          <w:sz w:val="24"/>
          <w:szCs w:val="24"/>
        </w:rPr>
        <w:t>.в</w:t>
      </w:r>
      <w:proofErr w:type="spellEnd"/>
      <w:proofErr w:type="gramEnd"/>
      <w:r w:rsidRPr="00443AED">
        <w:rPr>
          <w:rFonts w:ascii="Times New Roman" w:hAnsi="Times New Roman" w:cs="Times New Roman"/>
          <w:bCs/>
          <w:sz w:val="24"/>
          <w:szCs w:val="24"/>
        </w:rPr>
        <w:t xml:space="preserve"> рамках проекта «Начальная школа </w:t>
      </w:r>
      <w:r w:rsidRPr="00443AED">
        <w:rPr>
          <w:rFonts w:ascii="Times New Roman" w:hAnsi="Times New Roman" w:cs="Times New Roman"/>
          <w:bCs/>
          <w:sz w:val="24"/>
          <w:szCs w:val="24"/>
          <w:lang w:val="en-US"/>
        </w:rPr>
        <w:t>XXI</w:t>
      </w:r>
      <w:r w:rsidRPr="00443AED">
        <w:rPr>
          <w:rFonts w:ascii="Times New Roman" w:hAnsi="Times New Roman" w:cs="Times New Roman"/>
          <w:bCs/>
          <w:sz w:val="24"/>
          <w:szCs w:val="24"/>
        </w:rPr>
        <w:t xml:space="preserve"> века» (научный руководитель Н.Ф. Виноградова) </w:t>
      </w:r>
    </w:p>
    <w:p w:rsidR="00443AED" w:rsidRPr="00443AED" w:rsidRDefault="00443AED" w:rsidP="00443AED">
      <w:pPr>
        <w:rPr>
          <w:rFonts w:ascii="Times New Roman" w:hAnsi="Times New Roman" w:cs="Times New Roman"/>
          <w:b/>
          <w:sz w:val="24"/>
          <w:szCs w:val="24"/>
        </w:rPr>
      </w:pPr>
    </w:p>
    <w:p w:rsidR="00443AED" w:rsidRPr="00443AED" w:rsidRDefault="00443AED" w:rsidP="00443A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b/>
          <w:sz w:val="24"/>
          <w:szCs w:val="24"/>
        </w:rPr>
        <w:t>Цель данного учебного курса: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Математическое развитие младшего школьник</w:t>
      </w:r>
      <w:proofErr w:type="gramStart"/>
      <w:r w:rsidRPr="00443AED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443AED">
        <w:rPr>
          <w:rFonts w:ascii="Times New Roman" w:hAnsi="Times New Roman" w:cs="Times New Roman"/>
          <w:sz w:val="24"/>
          <w:szCs w:val="24"/>
        </w:rPr>
        <w:t xml:space="preserve">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Умение строить рассуждения, выбирать аргументацию, различать обоснованные  необоснованные суждения, вести поиска информации (фактов, оснований для упорядочения, вариантов и др.).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Освоение начальных математических знани</w:t>
      </w:r>
      <w:proofErr w:type="gramStart"/>
      <w:r w:rsidRPr="00443AED">
        <w:rPr>
          <w:rFonts w:ascii="Times New Roman" w:hAnsi="Times New Roman" w:cs="Times New Roman"/>
          <w:sz w:val="24"/>
          <w:szCs w:val="24"/>
        </w:rPr>
        <w:t>й-</w:t>
      </w:r>
      <w:proofErr w:type="gramEnd"/>
      <w:r w:rsidRPr="00443AED">
        <w:rPr>
          <w:rFonts w:ascii="Times New Roman" w:hAnsi="Times New Roman" w:cs="Times New Roman"/>
          <w:sz w:val="24"/>
          <w:szCs w:val="24"/>
        </w:rPr>
        <w:t xml:space="preserve"> понимание значения величин и способов их измерения;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Использование арифметических способов для разрешения сюжетных ситуаций;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Формирование умения решать учебные и практические задачи средствами математики;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Работа с алгоритмами выполнения арифметических действий.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Развитие интереса к математике, стремления использовать математические знания в повседневной жизни.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3AED">
        <w:rPr>
          <w:rFonts w:ascii="Times New Roman" w:hAnsi="Times New Roman" w:cs="Times New Roman"/>
          <w:b/>
          <w:sz w:val="24"/>
          <w:szCs w:val="24"/>
        </w:rPr>
        <w:lastRenderedPageBreak/>
        <w:t>Задачи</w:t>
      </w:r>
      <w:proofErr w:type="gramStart"/>
      <w:r w:rsidRPr="00443AED">
        <w:rPr>
          <w:rFonts w:ascii="Times New Roman" w:hAnsi="Times New Roman" w:cs="Times New Roman"/>
          <w:b/>
          <w:sz w:val="24"/>
          <w:szCs w:val="24"/>
        </w:rPr>
        <w:t>:</w:t>
      </w:r>
      <w:r w:rsidRPr="00443A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3AED">
        <w:rPr>
          <w:rFonts w:ascii="Times New Roman" w:hAnsi="Times New Roman" w:cs="Times New Roman"/>
          <w:sz w:val="24"/>
          <w:szCs w:val="24"/>
        </w:rPr>
        <w:t>оздание</w:t>
      </w:r>
      <w:proofErr w:type="spellEnd"/>
      <w:r w:rsidRPr="00443AED">
        <w:rPr>
          <w:rFonts w:ascii="Times New Roman" w:hAnsi="Times New Roman" w:cs="Times New Roman"/>
          <w:sz w:val="24"/>
          <w:szCs w:val="24"/>
        </w:rPr>
        <w:t xml:space="preserve"> благоприятных условий для полноценного математического развития каждого ученика на уровне, соответствующем его возрастным особенностям и возможностям, и обеспечение необходимой и достаточной математической подготовки для дальнейшего успешного обучения в основной школе.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</w:p>
    <w:p w:rsidR="00443AED" w:rsidRPr="00443AED" w:rsidRDefault="00443AED" w:rsidP="00443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AED">
        <w:rPr>
          <w:rFonts w:ascii="Times New Roman" w:hAnsi="Times New Roman" w:cs="Times New Roman"/>
          <w:b/>
          <w:sz w:val="24"/>
          <w:szCs w:val="24"/>
          <w:u w:val="single"/>
        </w:rPr>
        <w:t>Общая характеристика учебного предмета «Математика</w:t>
      </w:r>
      <w:r w:rsidRPr="00443AED">
        <w:rPr>
          <w:rFonts w:ascii="Times New Roman" w:hAnsi="Times New Roman" w:cs="Times New Roman"/>
          <w:b/>
          <w:sz w:val="24"/>
          <w:szCs w:val="24"/>
        </w:rPr>
        <w:t>»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В начальной школе изучение математики имеет особое значение в развитии младшего школьника. Приобретённые им знания, первоначальное овладение математическим языком станут фундаментом обучения в основном звене школы, а так же необходимыми для применения в жизни. Математика как учебный предмет вносит заметный вклад в реализацию важнейших целей и задач начального общего образования младших школьников. Овладение обучающимися начальных классов основами</w:t>
      </w:r>
    </w:p>
    <w:p w:rsidR="00443AED" w:rsidRPr="00443AED" w:rsidRDefault="00443AED" w:rsidP="00443AED">
      <w:pPr>
        <w:rPr>
          <w:rFonts w:ascii="Times New Roman" w:hAnsi="Times New Roman" w:cs="Times New Roman"/>
          <w:b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математического языка для описания разнообразных предметов и явлений окружающего мира, усвоение общего приема решения задач как универсального действия, умения выстраивать логические цепочки рассуждений, алгоритмы выполняемых действий, использование измерительных и вычислительных умений и навыков создают необходимую базу для успешной организации процесса обучения учащихся в начальной школе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Особенность обучения в начальной школе состоит в том, что именно на данной ступени у учащихся начинается форми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рование элементов учебной деятельности. На основе этой дея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тельности у ребёнка возникают теоретическое сознание и мышление, развиваются соответствующие способности (рефлексия, анализ, мысленное планирование); происходит становление потребности и мотивов учения. С учётом сказан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ного в данном курсе в основу отбора содержания обучения по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ложены следующие наиболее важные методические принци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пы: анализ конкретного учебного материала с точки зрения его общеобразовательной ценности и необходимости изуче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ния в начальной школе; возможность широкого применения изучаемого материала на практике; взаимосвязь вводимого ма</w:t>
      </w:r>
      <w:r w:rsidRPr="00443AED">
        <w:rPr>
          <w:rFonts w:ascii="Times New Roman" w:hAnsi="Times New Roman" w:cs="Times New Roman"/>
          <w:sz w:val="24"/>
          <w:szCs w:val="24"/>
        </w:rPr>
        <w:softHyphen/>
        <w:t xml:space="preserve">териала </w:t>
      </w:r>
      <w:proofErr w:type="gramStart"/>
      <w:r w:rsidRPr="00443AE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43AED">
        <w:rPr>
          <w:rFonts w:ascii="Times New Roman" w:hAnsi="Times New Roman" w:cs="Times New Roman"/>
          <w:sz w:val="24"/>
          <w:szCs w:val="24"/>
        </w:rPr>
        <w:t xml:space="preserve"> ранее изученным; обеспечение преемственности с дошкольной математической подготовкой и содержанием следующей ступени обучения в средней школе; обогащение ма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тематического опыта младших школьников за счёт включения в курс дополнительных вопросов, традиционно не изучавших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ся в начальной школе.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Основу данного курса составляют пять взаимосвязанных содержательных линий: элементы арифметики; величины и их измерение; логико-математические понятия; алгебраическая пропедевтика; элементы геометрии. Для каждой из этих ли</w:t>
      </w:r>
      <w:r w:rsidRPr="00443AED">
        <w:rPr>
          <w:rFonts w:ascii="Times New Roman" w:hAnsi="Times New Roman" w:cs="Times New Roman"/>
          <w:sz w:val="24"/>
          <w:szCs w:val="24"/>
        </w:rPr>
        <w:softHyphen/>
        <w:t xml:space="preserve">ний отобраны основные понятия, вокруг </w:t>
      </w:r>
      <w:r w:rsidRPr="00443AED">
        <w:rPr>
          <w:rFonts w:ascii="Times New Roman" w:hAnsi="Times New Roman" w:cs="Times New Roman"/>
          <w:sz w:val="24"/>
          <w:szCs w:val="24"/>
        </w:rPr>
        <w:lastRenderedPageBreak/>
        <w:t>которых развёртыва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ется всё содержание обучения. Понятийный аппарат включает следующие четыре понятия, вводимые без определений: чис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ло, отношение, величина, геометрическая фигура.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В соответствии с требованиями стандарта начального об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щего образования в современном учебном процессе преду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смотрена работа с информацией (представление, анализ и ин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терпретация данных, чтение диаграмм и пр.). В данном курсе математики этот материал не выделяется в отдельную содер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жательную линию, а регулярно присутствует при изучении программных вопросов, образующих каждую из вышеназван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ных линий содержания обучения.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Общее содержание обучения математике представлено в программе следующими разделами: «Число и счёт», «Ариф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метические действия и их свойства», «Величины», «Работа с текстовыми задачами», «Геометрические понятия», «Логико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-математическая подготовка», «Работа с информацией».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</w:p>
    <w:p w:rsidR="00443AED" w:rsidRPr="00443AED" w:rsidRDefault="00443AED" w:rsidP="00443A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AED">
        <w:rPr>
          <w:rFonts w:ascii="Times New Roman" w:hAnsi="Times New Roman" w:cs="Times New Roman"/>
          <w:b/>
          <w:sz w:val="24"/>
          <w:szCs w:val="24"/>
          <w:u w:val="single"/>
        </w:rPr>
        <w:t>Описание места учебного предмета «Математика» в учебном плане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 xml:space="preserve">    В Федеральном базисном образовательном плане на изучение математики в каждом классе начальной школы отводится 4 часа в неделю, всего 540 часов. В соответствии с учебным планом Ершовской школы на преподавание математики в 3 классе отводится 4 часа в неделю (34 недели). Соответственно программа рассчитана на 136 учебных часов. 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</w:p>
    <w:p w:rsidR="00443AED" w:rsidRPr="00443AED" w:rsidRDefault="00443AED" w:rsidP="00443A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AED">
        <w:rPr>
          <w:rFonts w:ascii="Times New Roman" w:hAnsi="Times New Roman" w:cs="Times New Roman"/>
          <w:b/>
          <w:sz w:val="24"/>
          <w:szCs w:val="24"/>
          <w:u w:val="single"/>
        </w:rPr>
        <w:t>Описание ценностных ориентиров содержания учебного предмета «Математика»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 xml:space="preserve">     В основе учебно-воспитательного процесса лежат следующие ценности математики: 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- понимание математических отношений является средством познания закономерностей существования окружающего мира, фактов, процессов и явлений, происходящих в природе и в обществе;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- математические представления о числах, величинах, геометрических фигурах  являются условием целостного восприятия творений природы и человека</w:t>
      </w:r>
      <w:proofErr w:type="gramStart"/>
      <w:r w:rsidRPr="00443AED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lastRenderedPageBreak/>
        <w:t>- владение математическим языком, алгоритмами, элементами математической логики позволяет ученику совершенствовать коммуникативную деятельность.</w:t>
      </w:r>
    </w:p>
    <w:p w:rsidR="00443AED" w:rsidRPr="00443AED" w:rsidRDefault="00443AED" w:rsidP="00443A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AED">
        <w:rPr>
          <w:rFonts w:ascii="Times New Roman" w:hAnsi="Times New Roman" w:cs="Times New Roman"/>
          <w:b/>
          <w:sz w:val="24"/>
          <w:szCs w:val="24"/>
          <w:u w:val="single"/>
        </w:rPr>
        <w:t>Личностные, метапредметные и предметные результаты освоения учебного предмета «Математика»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 xml:space="preserve">Личностными результатам </w:t>
      </w:r>
      <w:proofErr w:type="gramStart"/>
      <w:r w:rsidRPr="00443A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3AED"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443AED" w:rsidRPr="00443AED" w:rsidRDefault="00443AED" w:rsidP="00443AE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Готовность ученика целенаправленно использовать знания в учении и в повседневной жизни для исследования математической сущности предмета (явления, события, факта);</w:t>
      </w:r>
    </w:p>
    <w:p w:rsidR="00443AED" w:rsidRPr="00443AED" w:rsidRDefault="00443AED" w:rsidP="00443AE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Способность характеризовать собственные знания по предмету, формулировать вопросы, устанавливать, какие из предложенных математических задач могут быть им успешно решены;</w:t>
      </w:r>
    </w:p>
    <w:p w:rsidR="00443AED" w:rsidRPr="00443AED" w:rsidRDefault="00443AED" w:rsidP="00443AED">
      <w:pPr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Познавательный интерес к математической науке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3AED">
        <w:rPr>
          <w:rFonts w:ascii="Times New Roman" w:hAnsi="Times New Roman" w:cs="Times New Roman"/>
          <w:sz w:val="24"/>
          <w:szCs w:val="24"/>
        </w:rPr>
        <w:t>Метапредметными</w:t>
      </w:r>
      <w:proofErr w:type="spellEnd"/>
      <w:r w:rsidRPr="00443AED">
        <w:rPr>
          <w:rFonts w:ascii="Times New Roman" w:hAnsi="Times New Roman" w:cs="Times New Roman"/>
          <w:sz w:val="24"/>
          <w:szCs w:val="24"/>
        </w:rPr>
        <w:t xml:space="preserve"> результатами </w:t>
      </w:r>
      <w:proofErr w:type="gramStart"/>
      <w:r w:rsidRPr="00443AE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443AED">
        <w:rPr>
          <w:rFonts w:ascii="Times New Roman" w:hAnsi="Times New Roman" w:cs="Times New Roman"/>
          <w:sz w:val="24"/>
          <w:szCs w:val="24"/>
        </w:rPr>
        <w:t xml:space="preserve"> являются: </w:t>
      </w:r>
    </w:p>
    <w:p w:rsidR="00443AED" w:rsidRPr="00443AED" w:rsidRDefault="00443AED" w:rsidP="00443A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способность анализировать учебную ситуацию с точки зрения математических характеристик;</w:t>
      </w:r>
    </w:p>
    <w:p w:rsidR="00443AED" w:rsidRPr="00443AED" w:rsidRDefault="00443AED" w:rsidP="00443A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 xml:space="preserve"> устанавливать количественные и пространственные отношения объектов окружающего мира;</w:t>
      </w:r>
    </w:p>
    <w:p w:rsidR="00443AED" w:rsidRPr="00443AED" w:rsidRDefault="00443AED" w:rsidP="00443A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строить алгоритм поиска необходимой информации;</w:t>
      </w:r>
    </w:p>
    <w:p w:rsidR="00443AED" w:rsidRPr="00443AED" w:rsidRDefault="00443AED" w:rsidP="00443A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определять логику решения практической и учебной задач;</w:t>
      </w:r>
    </w:p>
    <w:p w:rsidR="00443AED" w:rsidRPr="00443AED" w:rsidRDefault="00443AED" w:rsidP="00443A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умение решать учебные задачи с помощью знаков, символов;</w:t>
      </w:r>
    </w:p>
    <w:p w:rsidR="00443AED" w:rsidRPr="00443AED" w:rsidRDefault="00443AED" w:rsidP="00443AED"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планировать, контролировать и корректировать решения учебной задачи.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443AED">
        <w:rPr>
          <w:rFonts w:ascii="Times New Roman" w:hAnsi="Times New Roman" w:cs="Times New Roman"/>
          <w:iCs/>
          <w:sz w:val="24"/>
          <w:szCs w:val="24"/>
        </w:rPr>
        <w:t>Предметными</w:t>
      </w:r>
      <w:r w:rsidRPr="00443AED">
        <w:rPr>
          <w:rFonts w:ascii="Times New Roman" w:hAnsi="Times New Roman" w:cs="Times New Roman"/>
          <w:sz w:val="24"/>
          <w:szCs w:val="24"/>
        </w:rPr>
        <w:t>результатами</w:t>
      </w:r>
      <w:proofErr w:type="spellEnd"/>
      <w:r w:rsidRPr="00443AED">
        <w:rPr>
          <w:rFonts w:ascii="Times New Roman" w:hAnsi="Times New Roman" w:cs="Times New Roman"/>
          <w:sz w:val="24"/>
          <w:szCs w:val="24"/>
        </w:rPr>
        <w:t xml:space="preserve"> учащихся на выходе из на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чальной школы являются:</w:t>
      </w:r>
    </w:p>
    <w:p w:rsidR="00443AED" w:rsidRPr="00443AED" w:rsidRDefault="00443AED" w:rsidP="00443AE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овладение основами логического и алгоритмического мышления, пространственного воображения и математиче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ской речи;</w:t>
      </w:r>
    </w:p>
    <w:p w:rsidR="00443AED" w:rsidRPr="00443AED" w:rsidRDefault="00443AED" w:rsidP="00443AE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lastRenderedPageBreak/>
        <w:t>умение применять полученные математические знания для решения учебно-познавательных и учебно-практических задач, а также использовать эти знания для описания и объяс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нения различных процессов и явлений окружающего мира, оценки их количественных и пространственных отношений;</w:t>
      </w:r>
    </w:p>
    <w:p w:rsidR="00443AED" w:rsidRPr="00443AED" w:rsidRDefault="00443AED" w:rsidP="00443AE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овладение устными и письменными алгоритмами выпол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нения арифметических действий с целыми неотрицательными числами, умениями вычислять значения числовых выраже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ний, решать текстовые задачи, измерять наиболее распростра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нённые в практике величины, распознавать и изображать про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стейшие геометрические фигуры;</w:t>
      </w:r>
    </w:p>
    <w:p w:rsidR="00443AED" w:rsidRPr="00443AED" w:rsidRDefault="00443AED" w:rsidP="00443AED">
      <w:pPr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443AED">
        <w:rPr>
          <w:rFonts w:ascii="Times New Roman" w:hAnsi="Times New Roman" w:cs="Times New Roman"/>
          <w:sz w:val="24"/>
          <w:szCs w:val="24"/>
        </w:rPr>
        <w:t>умение работать в информационном поле (таблицы, схе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мы, диаграммы, графики, последовательности, цепочки, сово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купности); представлять, анализировать и интерпретировать данные.</w:t>
      </w:r>
      <w:proofErr w:type="gramEnd"/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</w:p>
    <w:p w:rsidR="00443AED" w:rsidRPr="00443AED" w:rsidRDefault="00443AED" w:rsidP="00443AED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AED">
        <w:rPr>
          <w:rFonts w:ascii="Times New Roman" w:hAnsi="Times New Roman" w:cs="Times New Roman"/>
          <w:b/>
          <w:sz w:val="24"/>
          <w:szCs w:val="24"/>
          <w:u w:val="single"/>
        </w:rPr>
        <w:t>Содержание учебного предмета «Математика»</w:t>
      </w:r>
    </w:p>
    <w:p w:rsidR="00443AED" w:rsidRPr="00443AED" w:rsidRDefault="00443AED" w:rsidP="00443AED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43AED">
        <w:rPr>
          <w:rFonts w:ascii="Times New Roman" w:hAnsi="Times New Roman" w:cs="Times New Roman"/>
          <w:b/>
          <w:bCs/>
          <w:sz w:val="24"/>
          <w:szCs w:val="24"/>
        </w:rPr>
        <w:t>Содержание курса   «Математика. 1-4 классы»</w:t>
      </w:r>
    </w:p>
    <w:p w:rsidR="00443AED" w:rsidRPr="00443AED" w:rsidRDefault="00443AED" w:rsidP="00443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3AED">
        <w:rPr>
          <w:rFonts w:ascii="Times New Roman" w:hAnsi="Times New Roman" w:cs="Times New Roman"/>
          <w:b/>
          <w:sz w:val="24"/>
          <w:szCs w:val="24"/>
        </w:rPr>
        <w:t xml:space="preserve">Множества предметов. Отношения между </w:t>
      </w:r>
      <w:proofErr w:type="spellStart"/>
      <w:r w:rsidRPr="00443AED">
        <w:rPr>
          <w:rFonts w:ascii="Times New Roman" w:hAnsi="Times New Roman" w:cs="Times New Roman"/>
          <w:b/>
          <w:sz w:val="24"/>
          <w:szCs w:val="24"/>
        </w:rPr>
        <w:t>предметамии</w:t>
      </w:r>
      <w:proofErr w:type="spellEnd"/>
      <w:r w:rsidRPr="00443AED">
        <w:rPr>
          <w:rFonts w:ascii="Times New Roman" w:hAnsi="Times New Roman" w:cs="Times New Roman"/>
          <w:b/>
          <w:sz w:val="24"/>
          <w:szCs w:val="24"/>
        </w:rPr>
        <w:t xml:space="preserve"> между множествами предметов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 xml:space="preserve">Сходства и различия предметов. Соотношение размеров предметов (фигур). </w:t>
      </w:r>
      <w:proofErr w:type="gramStart"/>
      <w:r w:rsidRPr="00443AED">
        <w:rPr>
          <w:rFonts w:ascii="Times New Roman" w:hAnsi="Times New Roman" w:cs="Times New Roman"/>
          <w:sz w:val="24"/>
          <w:szCs w:val="24"/>
        </w:rPr>
        <w:t>Понятия: «больше», «меньше», «одинако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вые по размерам»; «длиннее», «короче», «такой же длины» (ширины, высоты).</w:t>
      </w:r>
      <w:proofErr w:type="gramEnd"/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 xml:space="preserve">Соотношения между множествами предметов. </w:t>
      </w:r>
      <w:proofErr w:type="gramStart"/>
      <w:r w:rsidRPr="00443AED">
        <w:rPr>
          <w:rFonts w:ascii="Times New Roman" w:hAnsi="Times New Roman" w:cs="Times New Roman"/>
          <w:sz w:val="24"/>
          <w:szCs w:val="24"/>
        </w:rPr>
        <w:t>Понятия: «больше», «меньше», «столько же», «поровну» (предметов), «больше», «меньше» (на несколько предметов).</w:t>
      </w:r>
      <w:proofErr w:type="gramEnd"/>
    </w:p>
    <w:p w:rsidR="00443AED" w:rsidRPr="00443AED" w:rsidRDefault="00443AED" w:rsidP="00443A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3AED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сравнивать предметы (фигуры) по их форме и размерам;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распределять данное множество предметов на группы по заданным признакам (выполнять классификацию);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сопоставлять множества предметов по их численностям (путём составления пар предметов).</w:t>
      </w:r>
    </w:p>
    <w:p w:rsidR="00443AED" w:rsidRPr="00443AED" w:rsidRDefault="00443AED" w:rsidP="00443AED">
      <w:pPr>
        <w:jc w:val="center"/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b/>
          <w:sz w:val="24"/>
          <w:szCs w:val="24"/>
        </w:rPr>
        <w:t>Число и счёт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lastRenderedPageBreak/>
        <w:t>Счёт предметов. Чтение и запись чисел в пределах класса миллиардов. Классы и разряды натурального числа. Десятич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ная система записи чисел. Представление многозначного чис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ла в виде суммы разрядных слагаемых. Сравнение чисел; за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пись результатов сравнения с использованием знаков &gt;, =, &lt;.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Римская система записи чисел.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Сведения из истории математики: как появились числа, чем занимается арифметика.</w:t>
      </w:r>
    </w:p>
    <w:p w:rsidR="00443AED" w:rsidRPr="00443AED" w:rsidRDefault="00443AED" w:rsidP="00443A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3AED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пересчитывать предметы; выражать результат натураль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ным числом;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сравнивать числа;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упорядочивать данное множество чисел.</w:t>
      </w:r>
    </w:p>
    <w:p w:rsidR="00443AED" w:rsidRPr="00443AED" w:rsidRDefault="00443AED" w:rsidP="00443AED">
      <w:pPr>
        <w:rPr>
          <w:rFonts w:ascii="Times New Roman" w:hAnsi="Times New Roman" w:cs="Times New Roman"/>
          <w:b/>
          <w:sz w:val="24"/>
          <w:szCs w:val="24"/>
        </w:rPr>
      </w:pPr>
      <w:r w:rsidRPr="00443AED">
        <w:rPr>
          <w:rFonts w:ascii="Times New Roman" w:hAnsi="Times New Roman" w:cs="Times New Roman"/>
          <w:b/>
          <w:sz w:val="24"/>
          <w:szCs w:val="24"/>
        </w:rPr>
        <w:t>Арифметические действия и их свойства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 xml:space="preserve">Сложение, вычитание, умножение и </w:t>
      </w:r>
      <w:proofErr w:type="gramStart"/>
      <w:r w:rsidRPr="00443AED">
        <w:rPr>
          <w:rFonts w:ascii="Times New Roman" w:hAnsi="Times New Roman" w:cs="Times New Roman"/>
          <w:sz w:val="24"/>
          <w:szCs w:val="24"/>
        </w:rPr>
        <w:t>деление</w:t>
      </w:r>
      <w:proofErr w:type="gramEnd"/>
      <w:r w:rsidRPr="00443AED">
        <w:rPr>
          <w:rFonts w:ascii="Times New Roman" w:hAnsi="Times New Roman" w:cs="Times New Roman"/>
          <w:sz w:val="24"/>
          <w:szCs w:val="24"/>
        </w:rPr>
        <w:t xml:space="preserve"> и их смысл. Запись арифметических действий с использованием знаков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 xml:space="preserve">Сложение и вычитание (умножение и деление) как взаимно обратные действия. </w:t>
      </w:r>
      <w:proofErr w:type="gramStart"/>
      <w:r w:rsidRPr="00443AED">
        <w:rPr>
          <w:rFonts w:ascii="Times New Roman" w:hAnsi="Times New Roman" w:cs="Times New Roman"/>
          <w:sz w:val="24"/>
          <w:szCs w:val="24"/>
        </w:rPr>
        <w:t>Названия компонентов арифметических действий (слагаемое, сумма; уменьшаемое, вычитаемое, раз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ность множитель, произведение; делимое, делитель, частное).</w:t>
      </w:r>
      <w:proofErr w:type="gramEnd"/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Таблица сложения и соответствующие случаи вычитания.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Таблица умножения и соответствующие случаи деления.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Устные и письменные алгоритмы сложения и вычитания.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3AED">
        <w:rPr>
          <w:rFonts w:ascii="Times New Roman" w:hAnsi="Times New Roman" w:cs="Times New Roman"/>
          <w:sz w:val="24"/>
          <w:szCs w:val="24"/>
        </w:rPr>
        <w:t>Умножение многозначного числа на однозначное, на дву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значное и на трёхзначное число.</w:t>
      </w:r>
      <w:proofErr w:type="gramEnd"/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Деление с остатком.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3AED">
        <w:rPr>
          <w:rFonts w:ascii="Times New Roman" w:hAnsi="Times New Roman" w:cs="Times New Roman"/>
          <w:sz w:val="24"/>
          <w:szCs w:val="24"/>
        </w:rPr>
        <w:t>Устные и письменные алгоритмы деления на однозначное, на двузначное и на трёхзначное число.</w:t>
      </w:r>
      <w:proofErr w:type="gramEnd"/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lastRenderedPageBreak/>
        <w:t>Способы проверки правильности вычислений (с помощью обратного действия, оценка достоверности, прикидка резуль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тата, с использованием микрокалькулятора).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Доля числа (половина, треть, четверть, десятая, сотая, ты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сячная). Нахождение одной или нескольких долей числа. На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хождение числа по его доле.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Переместительное и сочетательное свойства сложения и умножения; распределительное свойство умножения относи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тельно сложения (вычитания); сложение и вычитание с 0; ум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ножение и деление с 0 и 1. Обобщение: записи свойств дейст</w:t>
      </w:r>
      <w:r w:rsidRPr="00443AED">
        <w:rPr>
          <w:rFonts w:ascii="Times New Roman" w:hAnsi="Times New Roman" w:cs="Times New Roman"/>
          <w:sz w:val="24"/>
          <w:szCs w:val="24"/>
        </w:rPr>
        <w:softHyphen/>
        <w:t xml:space="preserve">вий с использованием букв. </w:t>
      </w:r>
      <w:proofErr w:type="gramStart"/>
      <w:r w:rsidRPr="00443AED">
        <w:rPr>
          <w:rFonts w:ascii="Times New Roman" w:hAnsi="Times New Roman" w:cs="Times New Roman"/>
          <w:sz w:val="24"/>
          <w:szCs w:val="24"/>
        </w:rPr>
        <w:t>Использование свойств арифмети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ческих действий при выполнении вычислений: перестановка и группировка слагаемых в сумме, множителей в произведе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нии; умножение суммы и разности на число).</w:t>
      </w:r>
      <w:proofErr w:type="gramEnd"/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Числовое выражение. Правила порядка выполнения дейст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вий в числовых выражениях, содержащих от 2 до 6 арифмети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ческих действий, со скобками и без скобок. Вычисление значе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ний выражений. Составление выражений в соответствии с за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данными условиями.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Выражения и равенства с буквами. Правила вычисления неизвестных компонентов арифметических действий.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Примеры арифметических задач, решаемых составлением равенств, содержащих букву.</w:t>
      </w:r>
    </w:p>
    <w:p w:rsidR="00443AED" w:rsidRPr="00443AED" w:rsidRDefault="00443AED" w:rsidP="00443A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3AED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моделировать ситуацию, иллюстрирующую данное ариф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метическое действие;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 xml:space="preserve">воспроизводить устные и письменные алгоритмы </w:t>
      </w:r>
      <w:proofErr w:type="spellStart"/>
      <w:r w:rsidRPr="00443AED">
        <w:rPr>
          <w:rFonts w:ascii="Times New Roman" w:hAnsi="Times New Roman" w:cs="Times New Roman"/>
          <w:sz w:val="24"/>
          <w:szCs w:val="24"/>
        </w:rPr>
        <w:t>выпол</w:t>
      </w:r>
      <w:r w:rsidRPr="00443AED">
        <w:rPr>
          <w:rFonts w:ascii="Times New Roman" w:hAnsi="Times New Roman" w:cs="Times New Roman"/>
          <w:sz w:val="24"/>
          <w:szCs w:val="24"/>
        </w:rPr>
        <w:softHyphen/>
      </w:r>
      <w:r w:rsidRPr="00443AED">
        <w:rPr>
          <w:rFonts w:ascii="Times New Roman" w:hAnsi="Times New Roman" w:cs="Times New Roman"/>
          <w:bCs/>
          <w:sz w:val="24"/>
          <w:szCs w:val="24"/>
        </w:rPr>
        <w:t>нения</w:t>
      </w:r>
      <w:r w:rsidRPr="00443AED">
        <w:rPr>
          <w:rFonts w:ascii="Times New Roman" w:hAnsi="Times New Roman" w:cs="Times New Roman"/>
          <w:sz w:val="24"/>
          <w:szCs w:val="24"/>
        </w:rPr>
        <w:t>четырёх</w:t>
      </w:r>
      <w:proofErr w:type="spellEnd"/>
      <w:r w:rsidRPr="00443AED">
        <w:rPr>
          <w:rFonts w:ascii="Times New Roman" w:hAnsi="Times New Roman" w:cs="Times New Roman"/>
          <w:sz w:val="24"/>
          <w:szCs w:val="24"/>
        </w:rPr>
        <w:t xml:space="preserve"> арифметических действий;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прогнозировать результаты вычислений;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контролировать свою деятельность: проверять правиль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ность выполнения вычислений изученными способами;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оценивать правильность предъявленных вычислений;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 xml:space="preserve">сравнивать разные способы вычислений, выбирать из </w:t>
      </w:r>
      <w:proofErr w:type="spellStart"/>
      <w:r w:rsidRPr="00443AED">
        <w:rPr>
          <w:rFonts w:ascii="Times New Roman" w:hAnsi="Times New Roman" w:cs="Times New Roman"/>
          <w:bCs/>
          <w:sz w:val="24"/>
          <w:szCs w:val="24"/>
        </w:rPr>
        <w:t>них</w:t>
      </w:r>
      <w:r w:rsidRPr="00443AED">
        <w:rPr>
          <w:rFonts w:ascii="Times New Roman" w:hAnsi="Times New Roman" w:cs="Times New Roman"/>
          <w:sz w:val="24"/>
          <w:szCs w:val="24"/>
        </w:rPr>
        <w:t>удобный</w:t>
      </w:r>
      <w:proofErr w:type="spellEnd"/>
      <w:r w:rsidRPr="00443AED">
        <w:rPr>
          <w:rFonts w:ascii="Times New Roman" w:hAnsi="Times New Roman" w:cs="Times New Roman"/>
          <w:sz w:val="24"/>
          <w:szCs w:val="24"/>
        </w:rPr>
        <w:t>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анализировать структуру числового выражения с целью определения порядка выполнения содержащихся в нём ариф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метических действий.</w:t>
      </w:r>
    </w:p>
    <w:p w:rsidR="00443AED" w:rsidRPr="00443AED" w:rsidRDefault="00443AED" w:rsidP="00443A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3AED">
        <w:rPr>
          <w:rFonts w:ascii="Times New Roman" w:hAnsi="Times New Roman" w:cs="Times New Roman"/>
          <w:b/>
          <w:bCs/>
          <w:sz w:val="24"/>
          <w:szCs w:val="24"/>
        </w:rPr>
        <w:lastRenderedPageBreak/>
        <w:t>Величины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3AED">
        <w:rPr>
          <w:rFonts w:ascii="Times New Roman" w:hAnsi="Times New Roman" w:cs="Times New Roman"/>
          <w:sz w:val="24"/>
          <w:szCs w:val="24"/>
        </w:rPr>
        <w:t>Длина, площадь, периметр, масса, время, скорость, цена, стоимость и их единицы.</w:t>
      </w:r>
      <w:proofErr w:type="gramEnd"/>
      <w:r w:rsidRPr="00443AED">
        <w:rPr>
          <w:rFonts w:ascii="Times New Roman" w:hAnsi="Times New Roman" w:cs="Times New Roman"/>
          <w:sz w:val="24"/>
          <w:szCs w:val="24"/>
        </w:rPr>
        <w:t xml:space="preserve"> Соотношения между единицами од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нородных величин.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3AED">
        <w:rPr>
          <w:rFonts w:ascii="Times New Roman" w:hAnsi="Times New Roman" w:cs="Times New Roman"/>
          <w:sz w:val="24"/>
          <w:szCs w:val="24"/>
        </w:rPr>
        <w:t>Сведения из истории математики: старинные меры длины (вершок, аршин, пядь, маховая и косая сажень, морская миля, верста), массы (пуд, фунт, ведро, бочка).</w:t>
      </w:r>
      <w:proofErr w:type="gramEnd"/>
      <w:r w:rsidRPr="00443AED">
        <w:rPr>
          <w:rFonts w:ascii="Times New Roman" w:hAnsi="Times New Roman" w:cs="Times New Roman"/>
          <w:sz w:val="24"/>
          <w:szCs w:val="24"/>
        </w:rPr>
        <w:t xml:space="preserve"> История возникнове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ния месяцев года.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Вычисление периметра многоугольника, периметра и пло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щади прямоугольника (квадрата). Длина ломаной и её вычис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ление. Точные и приближённые значения величины (с недос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татком, с избытком). Измерение длины, массы, времени, пло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щади с указанной точностью. Запись приближённых значений величины с использованием знака</w:t>
      </w:r>
      <w:proofErr w:type="gramStart"/>
      <w:r w:rsidRPr="00443AED">
        <w:rPr>
          <w:rFonts w:ascii="Times New Roman" w:hAnsi="Times New Roman" w:cs="Times New Roman"/>
          <w:sz w:val="24"/>
          <w:szCs w:val="24"/>
        </w:rPr>
        <w:t xml:space="preserve">  .</w:t>
      </w:r>
      <w:proofErr w:type="gramEnd"/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Вычисление одной или нескольких долей значения вели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чины. Вычисление значения величины по известной доле её значения.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Масштаб. План. Карта. Примеры вычислений с использо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ванием масштаба.</w:t>
      </w:r>
    </w:p>
    <w:p w:rsidR="00443AED" w:rsidRPr="00443AED" w:rsidRDefault="00443AED" w:rsidP="00443A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3AED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сравнивать значения однородных величин;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упорядочивать данные значения величины;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устанавливать зависимость между данными и искомыми величинами при решении разнообразных учебных задач.</w:t>
      </w:r>
    </w:p>
    <w:p w:rsidR="00443AED" w:rsidRPr="00443AED" w:rsidRDefault="00443AED" w:rsidP="00443AED">
      <w:pPr>
        <w:rPr>
          <w:rFonts w:ascii="Times New Roman" w:hAnsi="Times New Roman" w:cs="Times New Roman"/>
          <w:b/>
          <w:sz w:val="24"/>
          <w:szCs w:val="24"/>
        </w:rPr>
      </w:pPr>
      <w:r w:rsidRPr="00443AED">
        <w:rPr>
          <w:rFonts w:ascii="Times New Roman" w:hAnsi="Times New Roman" w:cs="Times New Roman"/>
          <w:b/>
          <w:sz w:val="24"/>
          <w:szCs w:val="24"/>
        </w:rPr>
        <w:t>Работа с текстовыми задачами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Понятие арифметической задачи. Решение текстовых арифметических задач арифметическим способом.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Работа с текстом задачи: выявление известных и неизвест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ных величин, составление таблиц, схем, диаграмм и других мо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делей для представления данных условия задачи.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Планирование хода решения задачи. Запись решения и от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вета задачи.</w:t>
      </w:r>
      <w:r w:rsidRPr="00443AED">
        <w:rPr>
          <w:rFonts w:ascii="Times New Roman" w:hAnsi="Times New Roman" w:cs="Times New Roman"/>
          <w:sz w:val="24"/>
          <w:szCs w:val="24"/>
        </w:rPr>
        <w:tab/>
        <w:t>,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3AED">
        <w:rPr>
          <w:rFonts w:ascii="Times New Roman" w:hAnsi="Times New Roman" w:cs="Times New Roman"/>
          <w:sz w:val="24"/>
          <w:szCs w:val="24"/>
        </w:rPr>
        <w:t>Задачи, содержащие отношения «больше (меньше) на ...», «больше (меньше) в»; зависимости между величинами, характе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ризующими процессы купли-продажи, работы, движения тел.</w:t>
      </w:r>
      <w:proofErr w:type="gramEnd"/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lastRenderedPageBreak/>
        <w:t>Примеры арифметических задач, решаемых разными спо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собами; задач, имеющих несколько решений, не имеющих ре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шения; задач с недостающими и с лишними данными (не ис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пользующимися при решении).</w:t>
      </w:r>
    </w:p>
    <w:p w:rsidR="00443AED" w:rsidRPr="00443AED" w:rsidRDefault="00443AED" w:rsidP="00443A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3AED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моделировать содержащиеся в тексте задачи зависи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мости;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планировать ход решения задачи;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анализировать текст задачи с целью выбора необходи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мых арифметических действий для её решения;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прогнозировать результат решения;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контролировать свою деятельность: обнаруживать и уст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ранять ошибки логического характера (в ходе решения) и ошибки вычислительного характера;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выбирать верное решение задачи из нескольких предъяв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ленных решений;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наблюдать за изменением решения задачи при измене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нии её условий.</w:t>
      </w:r>
    </w:p>
    <w:p w:rsidR="00443AED" w:rsidRPr="00443AED" w:rsidRDefault="00443AED" w:rsidP="00443AED">
      <w:pPr>
        <w:rPr>
          <w:rFonts w:ascii="Times New Roman" w:hAnsi="Times New Roman" w:cs="Times New Roman"/>
          <w:b/>
          <w:sz w:val="24"/>
          <w:szCs w:val="24"/>
        </w:rPr>
      </w:pPr>
      <w:r w:rsidRPr="00443AED">
        <w:rPr>
          <w:rFonts w:ascii="Times New Roman" w:hAnsi="Times New Roman" w:cs="Times New Roman"/>
          <w:b/>
          <w:sz w:val="24"/>
          <w:szCs w:val="24"/>
        </w:rPr>
        <w:t>Геометрические понятия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Форма предмета. Понятия: такой же формы, другой фор</w:t>
      </w:r>
      <w:r w:rsidRPr="00443AED">
        <w:rPr>
          <w:rFonts w:ascii="Times New Roman" w:hAnsi="Times New Roman" w:cs="Times New Roman"/>
          <w:sz w:val="24"/>
          <w:szCs w:val="24"/>
        </w:rPr>
        <w:softHyphen/>
        <w:t xml:space="preserve">мы. </w:t>
      </w:r>
      <w:proofErr w:type="gramStart"/>
      <w:r w:rsidRPr="00443AED">
        <w:rPr>
          <w:rFonts w:ascii="Times New Roman" w:hAnsi="Times New Roman" w:cs="Times New Roman"/>
          <w:sz w:val="24"/>
          <w:szCs w:val="24"/>
        </w:rPr>
        <w:t>Плоские фигуры: точка, линия, отрезок, ломаная, круг; многоугольники и их виды.</w:t>
      </w:r>
      <w:proofErr w:type="gramEnd"/>
      <w:r w:rsidRPr="00443AED">
        <w:rPr>
          <w:rFonts w:ascii="Times New Roman" w:hAnsi="Times New Roman" w:cs="Times New Roman"/>
          <w:sz w:val="24"/>
          <w:szCs w:val="24"/>
        </w:rPr>
        <w:t xml:space="preserve"> Луч и </w:t>
      </w:r>
      <w:proofErr w:type="gramStart"/>
      <w:r w:rsidRPr="00443AED">
        <w:rPr>
          <w:rFonts w:ascii="Times New Roman" w:hAnsi="Times New Roman" w:cs="Times New Roman"/>
          <w:sz w:val="24"/>
          <w:szCs w:val="24"/>
        </w:rPr>
        <w:t>прямая</w:t>
      </w:r>
      <w:proofErr w:type="gramEnd"/>
      <w:r w:rsidRPr="00443AED">
        <w:rPr>
          <w:rFonts w:ascii="Times New Roman" w:hAnsi="Times New Roman" w:cs="Times New Roman"/>
          <w:sz w:val="24"/>
          <w:szCs w:val="24"/>
        </w:rPr>
        <w:t xml:space="preserve"> как бесконечные пло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ские фигуры. Окружность (круг). Изображение плоских фигур с помощью линейки, циркуля и от руки. Угол и его элементы вершина, стороны. Виды углов (прямой, острый, тупой). Клас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сификация треугольников (</w:t>
      </w:r>
      <w:proofErr w:type="gramStart"/>
      <w:r w:rsidRPr="00443AED">
        <w:rPr>
          <w:rFonts w:ascii="Times New Roman" w:hAnsi="Times New Roman" w:cs="Times New Roman"/>
          <w:sz w:val="24"/>
          <w:szCs w:val="24"/>
        </w:rPr>
        <w:t>прямоугольные</w:t>
      </w:r>
      <w:proofErr w:type="gramEnd"/>
      <w:r w:rsidRPr="00443AED">
        <w:rPr>
          <w:rFonts w:ascii="Times New Roman" w:hAnsi="Times New Roman" w:cs="Times New Roman"/>
          <w:sz w:val="24"/>
          <w:szCs w:val="24"/>
        </w:rPr>
        <w:t>, остроугольные, ту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поугольные). Виды треугольников в зависимости от длин сто</w:t>
      </w:r>
      <w:r w:rsidRPr="00443AED">
        <w:rPr>
          <w:rFonts w:ascii="Times New Roman" w:hAnsi="Times New Roman" w:cs="Times New Roman"/>
          <w:sz w:val="24"/>
          <w:szCs w:val="24"/>
        </w:rPr>
        <w:softHyphen/>
      </w:r>
      <w:r w:rsidRPr="00443AED">
        <w:rPr>
          <w:rFonts w:ascii="Times New Roman" w:hAnsi="Times New Roman" w:cs="Times New Roman"/>
          <w:b/>
          <w:bCs/>
          <w:sz w:val="24"/>
          <w:szCs w:val="24"/>
        </w:rPr>
        <w:t xml:space="preserve">рон </w:t>
      </w:r>
      <w:r w:rsidRPr="00443AED">
        <w:rPr>
          <w:rFonts w:ascii="Times New Roman" w:hAnsi="Times New Roman" w:cs="Times New Roman"/>
          <w:sz w:val="24"/>
          <w:szCs w:val="24"/>
        </w:rPr>
        <w:t>(разносторонние, равносторонние, равнобедренные).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Прямоугольник и его определение. Квадрат как прямо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угольник. Свойства противоположных сторон и диагоналей прямоугольника. Оси симметрии прямоугольника (квадрата).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Пространственные фигуры: прямоугольный параллелепи</w:t>
      </w:r>
      <w:r w:rsidRPr="00443AED">
        <w:rPr>
          <w:rFonts w:ascii="Times New Roman" w:hAnsi="Times New Roman" w:cs="Times New Roman"/>
          <w:sz w:val="24"/>
          <w:szCs w:val="24"/>
        </w:rPr>
        <w:softHyphen/>
      </w:r>
      <w:r w:rsidRPr="00443AED">
        <w:rPr>
          <w:rFonts w:ascii="Times New Roman" w:hAnsi="Times New Roman" w:cs="Times New Roman"/>
          <w:b/>
          <w:bCs/>
          <w:sz w:val="24"/>
          <w:szCs w:val="24"/>
        </w:rPr>
        <w:t xml:space="preserve">пед </w:t>
      </w:r>
      <w:r w:rsidRPr="00443AED">
        <w:rPr>
          <w:rFonts w:ascii="Times New Roman" w:hAnsi="Times New Roman" w:cs="Times New Roman"/>
          <w:sz w:val="24"/>
          <w:szCs w:val="24"/>
        </w:rPr>
        <w:t>(куб), пирамида, цилиндр, конус, шар. Их модели, изобра</w:t>
      </w:r>
      <w:r w:rsidRPr="00443AED">
        <w:rPr>
          <w:rFonts w:ascii="Times New Roman" w:hAnsi="Times New Roman" w:cs="Times New Roman"/>
          <w:sz w:val="24"/>
          <w:szCs w:val="24"/>
        </w:rPr>
        <w:softHyphen/>
      </w:r>
      <w:r w:rsidRPr="00443AED">
        <w:rPr>
          <w:rFonts w:ascii="Times New Roman" w:hAnsi="Times New Roman" w:cs="Times New Roman"/>
          <w:bCs/>
          <w:sz w:val="24"/>
          <w:szCs w:val="24"/>
        </w:rPr>
        <w:t xml:space="preserve">жение </w:t>
      </w:r>
      <w:r w:rsidRPr="00443AED">
        <w:rPr>
          <w:rFonts w:ascii="Times New Roman" w:hAnsi="Times New Roman" w:cs="Times New Roman"/>
          <w:sz w:val="24"/>
          <w:szCs w:val="24"/>
        </w:rPr>
        <w:t>на плоскости, развёртки.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lastRenderedPageBreak/>
        <w:t>Взаимное расположение фигур на плоскости (отрезков, лучей, прямых, многоугольников, окружностей) в различных комбинациях. Общие элементы (пересечение) фигур. Осевая симметрия. Пары симметричных точек, отрезков, много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угольников. Примеры фигур, имеющих одну или несколько осей симметрии. Построение симметричных фигур на бумаге в клетку.</w:t>
      </w:r>
    </w:p>
    <w:p w:rsidR="00443AED" w:rsidRPr="00443AED" w:rsidRDefault="00443AED" w:rsidP="00443A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3AED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ориентироваться на плоскости и в пространстве (в том числе различать направления движения);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различать геометрические фигуры;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характеризовать взаимное расположение фигур на плос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кости;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конструировать указанную фигуру из частей;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классифицировать треугольники;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распознавать пространственные фигуры (прямоугольный параллелепипед, пирамида, цилиндр, конус, шар) на чертежах и на моделях.</w:t>
      </w:r>
    </w:p>
    <w:p w:rsidR="00443AED" w:rsidRPr="00443AED" w:rsidRDefault="00443AED" w:rsidP="00443AED">
      <w:pPr>
        <w:rPr>
          <w:rFonts w:ascii="Times New Roman" w:hAnsi="Times New Roman" w:cs="Times New Roman"/>
          <w:b/>
          <w:sz w:val="24"/>
          <w:szCs w:val="24"/>
        </w:rPr>
      </w:pPr>
      <w:r w:rsidRPr="00443AED">
        <w:rPr>
          <w:rFonts w:ascii="Times New Roman" w:hAnsi="Times New Roman" w:cs="Times New Roman"/>
          <w:b/>
          <w:sz w:val="24"/>
          <w:szCs w:val="24"/>
        </w:rPr>
        <w:t>Логико-математическая подготовка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443AED">
        <w:rPr>
          <w:rFonts w:ascii="Times New Roman" w:hAnsi="Times New Roman" w:cs="Times New Roman"/>
          <w:sz w:val="24"/>
          <w:szCs w:val="24"/>
        </w:rPr>
        <w:t>Понятия: каждый, какой-нибудь, один из, любой, все, не все; все, кроме.</w:t>
      </w:r>
      <w:proofErr w:type="gramEnd"/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Классификация множества предметов по заданному при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знаку. Определение оснований классификации.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Понятие о высказывании. Примеры истинных и ложных высказываний. Числовые равенства и неравенства как матема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тические примеры истинных и ложных высказываний.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Составные высказывания, образованные из двух простых высказываний с помощью логических связок «и», «или», «ес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ли... то...», «неверно, что...» и их истинность. Анализ структуры составного высказывания: выделение в нём простых высказы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ваний. Образование составного высказывания из двух простых высказываний.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Простейшие доказательства истинности или ложности дан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ных утверждений. Приведение примеров, подтверждающих или опровергающих данное утверждение.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lastRenderedPageBreak/>
        <w:t>Решение несложных комбинаторных задач и других задач логического характера (в том числе задач, решение которых связано с необходимостью перебора возможных вариан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тов).</w:t>
      </w:r>
    </w:p>
    <w:p w:rsidR="00443AED" w:rsidRPr="00443AED" w:rsidRDefault="00443AED" w:rsidP="00443A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3AED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определять истинность несложных утверждений;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приводить примеры, подтверждающие или опроверга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ющие данное утверждение;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конструировать алгоритм решения логической задачи;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делать выводы на основе анализа предъявленного банка данных;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конструировать составные высказывания из двух про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стых высказываний с помощью логических слов-связок и опре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делять их истинность;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анализировать структуру предъявленного составного вы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сказывания; выделять в нём составляющие его высказывания и делать выводы об истинности или ложности составного вы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сказывания;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актуализировать свои знания для проведения простей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ших математических доказательств (в том числе с опорой на изученные определения, законы арифметических действий, свойства геометрических фигур).</w:t>
      </w:r>
    </w:p>
    <w:p w:rsidR="00443AED" w:rsidRPr="00443AED" w:rsidRDefault="00443AED" w:rsidP="00443AE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43AED">
        <w:rPr>
          <w:rFonts w:ascii="Times New Roman" w:hAnsi="Times New Roman" w:cs="Times New Roman"/>
          <w:b/>
          <w:bCs/>
          <w:sz w:val="24"/>
          <w:szCs w:val="24"/>
        </w:rPr>
        <w:t>Работа с информацией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Сбор информации, связанной со счётом, с измерением; фиксирование и анализ полученной информации.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Таблица; строки и столбцы таблицы. Чтение и заполнение таблиц заданной информацией. Перевод информации из текс</w:t>
      </w:r>
      <w:r w:rsidRPr="00443AED">
        <w:rPr>
          <w:rFonts w:ascii="Times New Roman" w:hAnsi="Times New Roman" w:cs="Times New Roman"/>
          <w:sz w:val="24"/>
          <w:szCs w:val="24"/>
        </w:rPr>
        <w:softHyphen/>
        <w:t xml:space="preserve">товой формы в </w:t>
      </w:r>
      <w:proofErr w:type="gramStart"/>
      <w:r w:rsidRPr="00443AED">
        <w:rPr>
          <w:rFonts w:ascii="Times New Roman" w:hAnsi="Times New Roman" w:cs="Times New Roman"/>
          <w:sz w:val="24"/>
          <w:szCs w:val="24"/>
        </w:rPr>
        <w:t>табличную</w:t>
      </w:r>
      <w:proofErr w:type="gramEnd"/>
      <w:r w:rsidRPr="00443AED">
        <w:rPr>
          <w:rFonts w:ascii="Times New Roman" w:hAnsi="Times New Roman" w:cs="Times New Roman"/>
          <w:sz w:val="24"/>
          <w:szCs w:val="24"/>
        </w:rPr>
        <w:t>. Составление таблиц.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Графы отношений. Использование графов для решения учебных задач.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Числовой луч. Координата точки. Обозначение вида</w:t>
      </w:r>
      <w:proofErr w:type="gramStart"/>
      <w:r w:rsidRPr="00443AED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443AED">
        <w:rPr>
          <w:rFonts w:ascii="Times New Roman" w:hAnsi="Times New Roman" w:cs="Times New Roman"/>
          <w:sz w:val="24"/>
          <w:szCs w:val="24"/>
        </w:rPr>
        <w:t xml:space="preserve"> (5).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 xml:space="preserve">Координатный угол. Оси координат. Обозначение </w:t>
      </w:r>
      <w:proofErr w:type="spellStart"/>
      <w:r w:rsidRPr="00443AED">
        <w:rPr>
          <w:rFonts w:ascii="Times New Roman" w:hAnsi="Times New Roman" w:cs="Times New Roman"/>
          <w:sz w:val="24"/>
          <w:szCs w:val="24"/>
        </w:rPr>
        <w:t>вида</w:t>
      </w:r>
      <w:r w:rsidRPr="00443AED">
        <w:rPr>
          <w:rFonts w:ascii="Times New Roman" w:hAnsi="Times New Roman" w:cs="Times New Roman"/>
          <w:b/>
          <w:bCs/>
          <w:sz w:val="24"/>
          <w:szCs w:val="24"/>
        </w:rPr>
        <w:t>А</w:t>
      </w:r>
      <w:proofErr w:type="spellEnd"/>
      <w:r w:rsidRPr="00443AED">
        <w:rPr>
          <w:rFonts w:ascii="Times New Roman" w:hAnsi="Times New Roman" w:cs="Times New Roman"/>
          <w:sz w:val="24"/>
          <w:szCs w:val="24"/>
        </w:rPr>
        <w:t>(2, 3).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lastRenderedPageBreak/>
        <w:t>Простейшие графики. Считывание информации.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 xml:space="preserve">Столбчатые диаграммы. Сравнение данных, </w:t>
      </w:r>
      <w:proofErr w:type="spellStart"/>
      <w:r w:rsidRPr="00443AED">
        <w:rPr>
          <w:rFonts w:ascii="Times New Roman" w:hAnsi="Times New Roman" w:cs="Times New Roman"/>
          <w:sz w:val="24"/>
          <w:szCs w:val="24"/>
        </w:rPr>
        <w:t>представлен</w:t>
      </w:r>
      <w:r w:rsidRPr="00443AED">
        <w:rPr>
          <w:rFonts w:ascii="Times New Roman" w:hAnsi="Times New Roman" w:cs="Times New Roman"/>
          <w:sz w:val="24"/>
          <w:szCs w:val="24"/>
        </w:rPr>
        <w:softHyphen/>
      </w:r>
      <w:r w:rsidRPr="00443AED">
        <w:rPr>
          <w:rFonts w:ascii="Times New Roman" w:hAnsi="Times New Roman" w:cs="Times New Roman"/>
          <w:bCs/>
          <w:sz w:val="24"/>
          <w:szCs w:val="24"/>
        </w:rPr>
        <w:t>ных</w:t>
      </w:r>
      <w:r w:rsidRPr="00443AED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443AED">
        <w:rPr>
          <w:rFonts w:ascii="Times New Roman" w:hAnsi="Times New Roman" w:cs="Times New Roman"/>
          <w:sz w:val="24"/>
          <w:szCs w:val="24"/>
        </w:rPr>
        <w:t xml:space="preserve"> диаграммах.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Конечные последовательности (цепочки) предметов, чи</w:t>
      </w:r>
      <w:r w:rsidRPr="00443AED">
        <w:rPr>
          <w:rFonts w:ascii="Times New Roman" w:hAnsi="Times New Roman" w:cs="Times New Roman"/>
          <w:sz w:val="24"/>
          <w:szCs w:val="24"/>
        </w:rPr>
        <w:softHyphen/>
      </w:r>
      <w:r w:rsidRPr="00443AED">
        <w:rPr>
          <w:rFonts w:ascii="Times New Roman" w:hAnsi="Times New Roman" w:cs="Times New Roman"/>
          <w:b/>
          <w:bCs/>
          <w:sz w:val="24"/>
          <w:szCs w:val="24"/>
        </w:rPr>
        <w:t xml:space="preserve">сел, </w:t>
      </w:r>
      <w:r w:rsidRPr="00443AED">
        <w:rPr>
          <w:rFonts w:ascii="Times New Roman" w:hAnsi="Times New Roman" w:cs="Times New Roman"/>
          <w:sz w:val="24"/>
          <w:szCs w:val="24"/>
        </w:rPr>
        <w:t>фигур, составленные по определённым правилам. Опреде</w:t>
      </w:r>
      <w:r w:rsidRPr="00443AED">
        <w:rPr>
          <w:rFonts w:ascii="Times New Roman" w:hAnsi="Times New Roman" w:cs="Times New Roman"/>
          <w:sz w:val="24"/>
          <w:szCs w:val="24"/>
        </w:rPr>
        <w:softHyphen/>
      </w:r>
      <w:r w:rsidRPr="00443AED">
        <w:rPr>
          <w:rFonts w:ascii="Times New Roman" w:hAnsi="Times New Roman" w:cs="Times New Roman"/>
          <w:b/>
          <w:bCs/>
          <w:sz w:val="24"/>
          <w:szCs w:val="24"/>
        </w:rPr>
        <w:t xml:space="preserve">ление </w:t>
      </w:r>
      <w:r w:rsidRPr="00443AED">
        <w:rPr>
          <w:rFonts w:ascii="Times New Roman" w:hAnsi="Times New Roman" w:cs="Times New Roman"/>
          <w:sz w:val="24"/>
          <w:szCs w:val="24"/>
        </w:rPr>
        <w:t>правила составления последовательности.</w:t>
      </w:r>
    </w:p>
    <w:p w:rsidR="00443AED" w:rsidRPr="00443AED" w:rsidRDefault="00443AED" w:rsidP="00443A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443AED">
        <w:rPr>
          <w:rFonts w:ascii="Times New Roman" w:hAnsi="Times New Roman" w:cs="Times New Roman"/>
          <w:i/>
          <w:iCs/>
          <w:sz w:val="24"/>
          <w:szCs w:val="24"/>
        </w:rPr>
        <w:t>Универсальные учебные действия: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собирать требуемую информацию из указанных источни</w:t>
      </w:r>
      <w:r w:rsidRPr="00443AED">
        <w:rPr>
          <w:rFonts w:ascii="Times New Roman" w:hAnsi="Times New Roman" w:cs="Times New Roman"/>
          <w:sz w:val="24"/>
          <w:szCs w:val="24"/>
        </w:rPr>
        <w:softHyphen/>
      </w:r>
      <w:r w:rsidRPr="00443AED">
        <w:rPr>
          <w:rFonts w:ascii="Times New Roman" w:hAnsi="Times New Roman" w:cs="Times New Roman"/>
          <w:bCs/>
          <w:sz w:val="24"/>
          <w:szCs w:val="24"/>
        </w:rPr>
        <w:t>ков</w:t>
      </w:r>
      <w:r w:rsidRPr="00443AED">
        <w:rPr>
          <w:rFonts w:ascii="Times New Roman" w:hAnsi="Times New Roman" w:cs="Times New Roman"/>
          <w:b/>
          <w:bCs/>
          <w:sz w:val="24"/>
          <w:szCs w:val="24"/>
        </w:rPr>
        <w:t xml:space="preserve">; </w:t>
      </w:r>
      <w:r w:rsidRPr="00443AED">
        <w:rPr>
          <w:rFonts w:ascii="Times New Roman" w:hAnsi="Times New Roman" w:cs="Times New Roman"/>
          <w:sz w:val="24"/>
          <w:szCs w:val="24"/>
        </w:rPr>
        <w:t>фиксировать результаты разными способами;</w:t>
      </w:r>
    </w:p>
    <w:p w:rsidR="00443AED" w:rsidRPr="00443AED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 xml:space="preserve">сравнивать и обобщать информацию, </w:t>
      </w:r>
      <w:proofErr w:type="spellStart"/>
      <w:r w:rsidRPr="00443AED">
        <w:rPr>
          <w:rFonts w:ascii="Times New Roman" w:hAnsi="Times New Roman" w:cs="Times New Roman"/>
          <w:sz w:val="24"/>
          <w:szCs w:val="24"/>
        </w:rPr>
        <w:t>представленнуюВтаблицах</w:t>
      </w:r>
      <w:proofErr w:type="spellEnd"/>
      <w:r w:rsidRPr="00443AED">
        <w:rPr>
          <w:rFonts w:ascii="Times New Roman" w:hAnsi="Times New Roman" w:cs="Times New Roman"/>
          <w:sz w:val="24"/>
          <w:szCs w:val="24"/>
        </w:rPr>
        <w:t>, на графиках и диаграммах;</w:t>
      </w:r>
    </w:p>
    <w:p w:rsidR="00443AED" w:rsidRPr="009710E5" w:rsidRDefault="00443AED" w:rsidP="00443AED">
      <w:pPr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переводить информацию из текстовой формы в таб</w:t>
      </w:r>
      <w:r w:rsidRPr="00443AED">
        <w:rPr>
          <w:rFonts w:ascii="Times New Roman" w:hAnsi="Times New Roman" w:cs="Times New Roman"/>
          <w:sz w:val="24"/>
          <w:szCs w:val="24"/>
        </w:rPr>
        <w:softHyphen/>
        <w:t>личную.</w:t>
      </w:r>
    </w:p>
    <w:p w:rsidR="00443AED" w:rsidRPr="00443AED" w:rsidRDefault="00443AED" w:rsidP="00443AE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43AED">
        <w:rPr>
          <w:rFonts w:ascii="Times New Roman" w:hAnsi="Times New Roman" w:cs="Times New Roman"/>
          <w:b/>
          <w:sz w:val="24"/>
          <w:szCs w:val="24"/>
          <w:u w:val="single"/>
        </w:rPr>
        <w:t>Тематическое планирование с определением основных видов деятельности обучающихся</w:t>
      </w:r>
      <w:bookmarkStart w:id="0" w:name="_GoBack"/>
      <w:bookmarkEnd w:id="0"/>
    </w:p>
    <w:p w:rsidR="00443AED" w:rsidRPr="00443AED" w:rsidRDefault="00443AED" w:rsidP="00443AED">
      <w:pPr>
        <w:rPr>
          <w:rFonts w:ascii="Times New Roman" w:hAnsi="Times New Roman" w:cs="Times New Roman"/>
          <w:b/>
          <w:sz w:val="24"/>
          <w:szCs w:val="24"/>
        </w:rPr>
      </w:pPr>
      <w:r w:rsidRPr="00443AED">
        <w:rPr>
          <w:rFonts w:ascii="Times New Roman" w:hAnsi="Times New Roman" w:cs="Times New Roman"/>
          <w:b/>
          <w:sz w:val="24"/>
          <w:szCs w:val="24"/>
        </w:rPr>
        <w:t>Описание материально-технического обеспечения образовательного процесса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Наглядные пособия:</w:t>
      </w:r>
    </w:p>
    <w:p w:rsidR="00443AED" w:rsidRPr="00443AED" w:rsidRDefault="00443AED" w:rsidP="00443AE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Таблицы</w:t>
      </w:r>
    </w:p>
    <w:p w:rsidR="00443AED" w:rsidRPr="00443AED" w:rsidRDefault="00443AED" w:rsidP="00443AE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Карточки с заданиями</w:t>
      </w:r>
    </w:p>
    <w:p w:rsidR="00443AED" w:rsidRPr="00443AED" w:rsidRDefault="00443AED" w:rsidP="00443AED">
      <w:pPr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Модель раздаточная «Числовой циферблат»</w:t>
      </w:r>
    </w:p>
    <w:p w:rsidR="00443AED" w:rsidRPr="00443AED" w:rsidRDefault="00443AED" w:rsidP="00443AED">
      <w:p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Технические средства обучения:</w:t>
      </w:r>
    </w:p>
    <w:p w:rsidR="00443AED" w:rsidRPr="00443AED" w:rsidRDefault="00443AED" w:rsidP="00443AE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Мультимедийный проектор</w:t>
      </w:r>
    </w:p>
    <w:p w:rsidR="00443AED" w:rsidRPr="00443AED" w:rsidRDefault="00443AED" w:rsidP="00443AED">
      <w:pPr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43AED">
        <w:rPr>
          <w:rFonts w:ascii="Times New Roman" w:hAnsi="Times New Roman" w:cs="Times New Roman"/>
          <w:sz w:val="24"/>
          <w:szCs w:val="24"/>
        </w:rPr>
        <w:t>Компьютер.</w:t>
      </w:r>
    </w:p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Pr="00443AED" w:rsidRDefault="00443AED" w:rsidP="00443AED"/>
    <w:p w:rsidR="00443AED" w:rsidRDefault="00443AED"/>
    <w:sectPr w:rsidR="00443AED" w:rsidSect="00443AE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757E38"/>
    <w:multiLevelType w:val="hybridMultilevel"/>
    <w:tmpl w:val="01765E3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FC1019F"/>
    <w:multiLevelType w:val="hybridMultilevel"/>
    <w:tmpl w:val="A3C2C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B7637"/>
    <w:multiLevelType w:val="hybridMultilevel"/>
    <w:tmpl w:val="E58604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82440C"/>
    <w:multiLevelType w:val="hybridMultilevel"/>
    <w:tmpl w:val="96B8B9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4B4879"/>
    <w:multiLevelType w:val="multilevel"/>
    <w:tmpl w:val="33441A2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60C479F7"/>
    <w:multiLevelType w:val="hybridMultilevel"/>
    <w:tmpl w:val="797AD47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7F73"/>
    <w:rsid w:val="004341CA"/>
    <w:rsid w:val="00443AED"/>
    <w:rsid w:val="00655C73"/>
    <w:rsid w:val="009710E5"/>
    <w:rsid w:val="00C5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1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10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1EB1FE-F4CD-411F-8BF6-11A1959F8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2766</Words>
  <Characters>15770</Characters>
  <Application>Microsoft Office Word</Application>
  <DocSecurity>0</DocSecurity>
  <Lines>131</Lines>
  <Paragraphs>36</Paragraphs>
  <ScaleCrop>false</ScaleCrop>
  <Company/>
  <LinksUpToDate>false</LinksUpToDate>
  <CharactersWithSpaces>18500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Ершово</dc:creator>
  <cp:keywords/>
  <dc:description/>
  <cp:lastModifiedBy>Галина Алексеевна</cp:lastModifiedBy>
  <cp:revision>4</cp:revision>
  <dcterms:created xsi:type="dcterms:W3CDTF">2010-04-22T23:35:00Z</dcterms:created>
  <dcterms:modified xsi:type="dcterms:W3CDTF">2016-09-21T09:01:00Z</dcterms:modified>
</cp:coreProperties>
</file>