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459"/>
        <w:gridCol w:w="7"/>
      </w:tblGrid>
      <w:tr w:rsidR="00421560" w:rsidRPr="00B86032" w:rsidTr="007139FB">
        <w:trPr>
          <w:tblCellSpacing w:w="0" w:type="dxa"/>
        </w:trPr>
        <w:tc>
          <w:tcPr>
            <w:tcW w:w="0" w:type="auto"/>
            <w:vAlign w:val="center"/>
            <w:hideMark/>
          </w:tcPr>
          <w:p w:rsidR="00421560" w:rsidRPr="00421560" w:rsidRDefault="00421560" w:rsidP="007139F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215868" w:themeColor="accent5" w:themeShade="80"/>
                <w:kern w:val="36"/>
                <w:sz w:val="32"/>
                <w:szCs w:val="28"/>
              </w:rPr>
            </w:pPr>
            <w:r w:rsidRPr="00421560">
              <w:rPr>
                <w:rFonts w:ascii="Arial" w:eastAsia="Times New Roman" w:hAnsi="Arial" w:cs="Arial"/>
                <w:b/>
                <w:bCs/>
                <w:color w:val="215868" w:themeColor="accent5" w:themeShade="80"/>
                <w:kern w:val="36"/>
                <w:sz w:val="32"/>
                <w:szCs w:val="28"/>
              </w:rPr>
              <w:t>Обеспечение безопасности детей при работе в Интернет</w:t>
            </w:r>
          </w:p>
        </w:tc>
        <w:tc>
          <w:tcPr>
            <w:tcW w:w="0" w:type="auto"/>
            <w:vAlign w:val="center"/>
            <w:hideMark/>
          </w:tcPr>
          <w:p w:rsidR="00421560" w:rsidRPr="00B86032" w:rsidRDefault="00421560" w:rsidP="007139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32"/>
                <w:szCs w:val="28"/>
              </w:rPr>
            </w:pPr>
          </w:p>
        </w:tc>
      </w:tr>
      <w:tr w:rsidR="00421560" w:rsidRPr="00B86032" w:rsidTr="007139FB">
        <w:trPr>
          <w:tblCellSpacing w:w="0" w:type="dxa"/>
          <w:hidden/>
        </w:trPr>
        <w:tc>
          <w:tcPr>
            <w:tcW w:w="0" w:type="auto"/>
            <w:vAlign w:val="center"/>
            <w:hideMark/>
          </w:tcPr>
          <w:p w:rsidR="00421560" w:rsidRPr="00B86032" w:rsidRDefault="00421560" w:rsidP="007139F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5A5A5A"/>
                <w:sz w:val="28"/>
                <w:szCs w:val="28"/>
              </w:rPr>
            </w:pPr>
            <w:r w:rsidRPr="00B86032">
              <w:rPr>
                <w:rFonts w:ascii="Arial" w:eastAsia="Times New Roman" w:hAnsi="Arial" w:cs="Arial"/>
                <w:noProof/>
                <w:vanish/>
                <w:color w:val="0B7FD6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Рисунок 2" descr="http://www.oszone.net/figs/icons/favs/Favorite.png">
                    <a:hlinkClick xmlns:a="http://schemas.openxmlformats.org/drawingml/2006/main" r:id="rId5" tooltip="&quot;Добавить в избранное браузе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szone.net/figs/icons/favs/Favorite.png">
                            <a:hlinkClick r:id="rId5" tooltip="&quot;Добавить в избранное браузе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032">
              <w:rPr>
                <w:rFonts w:ascii="Arial" w:eastAsia="Times New Roman" w:hAnsi="Arial" w:cs="Arial"/>
                <w:noProof/>
                <w:vanish/>
                <w:color w:val="0B7FD6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Рисунок 3" descr="vkontakte">
                    <a:hlinkClick xmlns:a="http://schemas.openxmlformats.org/drawingml/2006/main" r:id="rId5" tooltip="&quot;vkontakt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kontakte">
                            <a:hlinkClick r:id="rId5" tooltip="&quot;vkontakt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032">
              <w:rPr>
                <w:rFonts w:ascii="Arial" w:eastAsia="Times New Roman" w:hAnsi="Arial" w:cs="Arial"/>
                <w:noProof/>
                <w:vanish/>
                <w:color w:val="0B7FD6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4" name="Рисунок 4" descr="twitter">
                    <a:hlinkClick xmlns:a="http://schemas.openxmlformats.org/drawingml/2006/main" r:id="rId5" tooltip="&quot;twitte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witter">
                            <a:hlinkClick r:id="rId5" tooltip="&quot;twitte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032">
              <w:rPr>
                <w:rFonts w:ascii="Arial" w:eastAsia="Times New Roman" w:hAnsi="Arial" w:cs="Arial"/>
                <w:noProof/>
                <w:vanish/>
                <w:color w:val="0B7FD6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Рисунок 5" descr="facebook">
                    <a:hlinkClick xmlns:a="http://schemas.openxmlformats.org/drawingml/2006/main" r:id="rId5" tooltip="&quot;faceboo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acebook">
                            <a:hlinkClick r:id="rId5" tooltip="&quot;faceboo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032">
              <w:rPr>
                <w:rFonts w:ascii="Arial" w:eastAsia="Times New Roman" w:hAnsi="Arial" w:cs="Arial"/>
                <w:noProof/>
                <w:vanish/>
                <w:color w:val="0B7FD6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Рисунок 6" descr="livejournal">
                    <a:hlinkClick xmlns:a="http://schemas.openxmlformats.org/drawingml/2006/main" r:id="rId5" tooltip="&quot;livejourna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vejournal">
                            <a:hlinkClick r:id="rId5" tooltip="&quot;livejourna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032">
              <w:rPr>
                <w:rFonts w:ascii="Arial" w:eastAsia="Times New Roman" w:hAnsi="Arial" w:cs="Arial"/>
                <w:noProof/>
                <w:vanish/>
                <w:color w:val="0B7FD6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Рисунок 7" descr="mail">
                    <a:hlinkClick xmlns:a="http://schemas.openxmlformats.org/drawingml/2006/main" r:id="rId5" tooltip="&quot;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il">
                            <a:hlinkClick r:id="rId5" tooltip="&quot;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032">
              <w:rPr>
                <w:rFonts w:ascii="Arial" w:eastAsia="Times New Roman" w:hAnsi="Arial" w:cs="Arial"/>
                <w:noProof/>
                <w:vanish/>
                <w:color w:val="0B7FD6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Рисунок 8" descr="google">
                    <a:hlinkClick xmlns:a="http://schemas.openxmlformats.org/drawingml/2006/main" r:id="rId5" tooltip="&quot;googl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oogle">
                            <a:hlinkClick r:id="rId5" tooltip="&quot;googl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032">
              <w:rPr>
                <w:rFonts w:ascii="Arial" w:eastAsia="Times New Roman" w:hAnsi="Arial" w:cs="Arial"/>
                <w:noProof/>
                <w:vanish/>
                <w:color w:val="0B7FD6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Рисунок 9" descr="yandex">
                    <a:hlinkClick xmlns:a="http://schemas.openxmlformats.org/drawingml/2006/main" r:id="rId5" tooltip="&quot;yandex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andex">
                            <a:hlinkClick r:id="rId5" tooltip="&quot;yandex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032">
              <w:rPr>
                <w:rFonts w:ascii="Arial" w:eastAsia="Times New Roman" w:hAnsi="Arial" w:cs="Arial"/>
                <w:noProof/>
                <w:vanish/>
                <w:color w:val="0B7FD6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Рисунок 10" descr="delicious">
                    <a:hlinkClick xmlns:a="http://schemas.openxmlformats.org/drawingml/2006/main" r:id="rId5" tooltip="&quot;deliciou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licious">
                            <a:hlinkClick r:id="rId5" tooltip="&quot;deliciou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032">
              <w:rPr>
                <w:rFonts w:ascii="Arial" w:eastAsia="Times New Roman" w:hAnsi="Arial" w:cs="Arial"/>
                <w:noProof/>
                <w:vanish/>
                <w:color w:val="0B7FD6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Рисунок 11" descr="memori">
                    <a:hlinkClick xmlns:a="http://schemas.openxmlformats.org/drawingml/2006/main" r:id="rId5" tooltip="&quot;memori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emori">
                            <a:hlinkClick r:id="rId5" tooltip="&quot;memori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032">
              <w:rPr>
                <w:rFonts w:ascii="Arial" w:eastAsia="Times New Roman" w:hAnsi="Arial" w:cs="Arial"/>
                <w:noProof/>
                <w:vanish/>
                <w:color w:val="0B7FD6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Рисунок 12" descr="bobrdobr">
                    <a:hlinkClick xmlns:a="http://schemas.openxmlformats.org/drawingml/2006/main" r:id="rId5" tooltip="&quot;bobrdob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obrdobr">
                            <a:hlinkClick r:id="rId5" tooltip="&quot;bobrdob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032">
              <w:rPr>
                <w:rFonts w:ascii="Arial" w:eastAsia="Times New Roman" w:hAnsi="Arial" w:cs="Arial"/>
                <w:noProof/>
                <w:vanish/>
                <w:color w:val="0B7FD6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Рисунок 13" descr="moemesto">
                    <a:hlinkClick xmlns:a="http://schemas.openxmlformats.org/drawingml/2006/main" r:id="rId5" tooltip="&quot;moemest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oemesto">
                            <a:hlinkClick r:id="rId5" tooltip="&quot;moemest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032">
              <w:rPr>
                <w:rFonts w:ascii="Arial" w:eastAsia="Times New Roman" w:hAnsi="Arial" w:cs="Arial"/>
                <w:noProof/>
                <w:vanish/>
                <w:color w:val="0B7FD6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Рисунок 14" descr="misterwong">
                    <a:hlinkClick xmlns:a="http://schemas.openxmlformats.org/drawingml/2006/main" r:id="rId5" tooltip="&quot;misterwo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isterwong">
                            <a:hlinkClick r:id="rId5" tooltip="&quot;misterwo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032">
              <w:rPr>
                <w:rFonts w:ascii="Arial" w:eastAsia="Times New Roman" w:hAnsi="Arial" w:cs="Arial"/>
                <w:noProof/>
                <w:vanish/>
                <w:color w:val="0B7FD6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Рисунок 15" descr="friendfeed">
                    <a:hlinkClick xmlns:a="http://schemas.openxmlformats.org/drawingml/2006/main" r:id="rId5" tooltip="&quot;friendfee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riendfeed">
                            <a:hlinkClick r:id="rId5" tooltip="&quot;friendfee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6032">
              <w:rPr>
                <w:rFonts w:ascii="Arial" w:eastAsia="Times New Roman" w:hAnsi="Arial" w:cs="Arial"/>
                <w:noProof/>
                <w:vanish/>
                <w:color w:val="0B7FD6"/>
                <w:sz w:val="28"/>
                <w:szCs w:val="28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Рисунок 16" descr="addthis">
                    <a:hlinkClick xmlns:a="http://schemas.openxmlformats.org/drawingml/2006/main" r:id="rId5" tooltip="&quot;addthi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ddthis">
                            <a:hlinkClick r:id="rId5" tooltip="&quot;addthi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1560" w:rsidRPr="00B86032" w:rsidRDefault="00421560" w:rsidP="007139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A5A5A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421560" w:rsidRPr="00B86032" w:rsidRDefault="00421560" w:rsidP="007139F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A5A5A"/>
                <w:sz w:val="28"/>
                <w:szCs w:val="28"/>
              </w:rPr>
            </w:pPr>
          </w:p>
        </w:tc>
      </w:tr>
    </w:tbl>
    <w:p w:rsidR="00421560" w:rsidRPr="00F05AD9" w:rsidRDefault="00421560" w:rsidP="00421560">
      <w:pPr>
        <w:spacing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B86032">
        <w:rPr>
          <w:rFonts w:ascii="Arial" w:eastAsia="Times New Roman" w:hAnsi="Arial" w:cs="Arial"/>
          <w:noProof/>
          <w:color w:val="5A5A5A"/>
          <w:sz w:val="28"/>
          <w:szCs w:val="28"/>
        </w:rPr>
        <w:drawing>
          <wp:inline distT="0" distB="0" distL="0" distR="0">
            <wp:extent cx="12700" cy="12700"/>
            <wp:effectExtent l="0" t="0" r="0" b="0"/>
            <wp:docPr id="21" name="Рисунок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560" w:rsidRPr="00F05AD9" w:rsidRDefault="00421560" w:rsidP="0042156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Сегодня все больше и больше компьютеров подключаются к работе в сети Интернет. При этом все большее распространение получает подключение по высокоскоростным каналам, как на работе, так и дома. Все большее количество детей получает возможность работать в Интернет. Но вместе с тем все острее встает проблема обеспечения безопасности наших детей в Интернет. Так как изначально Интернет развивался вне какого-либо контроля, то теперь он представляет собой огромное количество информации, причем далеко не всегда безопасной. В связи с этим и с тем, что возраст, в котором человек начинает работать с Интернет, становится все моложе, возникает проблема обеспечения безопасности детей. А кто им может в этом помочь, если не их родители и взрослые?</w:t>
      </w:r>
    </w:p>
    <w:p w:rsidR="00421560" w:rsidRPr="00F05AD9" w:rsidRDefault="00421560" w:rsidP="004215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 xml:space="preserve">Следует понимать, что подключаясь </w:t>
      </w:r>
      <w:proofErr w:type="gramStart"/>
      <w:r w:rsidRPr="00F05AD9">
        <w:rPr>
          <w:rFonts w:ascii="Arial" w:eastAsia="Times New Roman" w:hAnsi="Arial" w:cs="Arial"/>
          <w:sz w:val="28"/>
          <w:szCs w:val="28"/>
        </w:rPr>
        <w:t>к</w:t>
      </w:r>
      <w:proofErr w:type="gramEnd"/>
      <w:r w:rsidRPr="00F05AD9">
        <w:rPr>
          <w:rFonts w:ascii="Arial" w:eastAsia="Times New Roman" w:hAnsi="Arial" w:cs="Arial"/>
          <w:sz w:val="28"/>
          <w:szCs w:val="28"/>
        </w:rPr>
        <w:t xml:space="preserve">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421560" w:rsidRPr="00F05AD9" w:rsidRDefault="00421560" w:rsidP="004215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21560" w:rsidRPr="00F05AD9" w:rsidRDefault="00421560" w:rsidP="004215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Какие угрозы встречаются наиболее часто? Прежде всего:</w:t>
      </w:r>
    </w:p>
    <w:p w:rsidR="00421560" w:rsidRPr="00F05AD9" w:rsidRDefault="00421560" w:rsidP="004215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21560" w:rsidRPr="00F05AD9" w:rsidRDefault="00421560" w:rsidP="004215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b/>
          <w:bCs/>
          <w:sz w:val="28"/>
          <w:szCs w:val="28"/>
        </w:rPr>
        <w:t xml:space="preserve">Угроза заражения </w:t>
      </w:r>
      <w:proofErr w:type="gramStart"/>
      <w:r w:rsidRPr="00F05AD9">
        <w:rPr>
          <w:rFonts w:ascii="Arial" w:eastAsia="Times New Roman" w:hAnsi="Arial" w:cs="Arial"/>
          <w:b/>
          <w:bCs/>
          <w:sz w:val="28"/>
          <w:szCs w:val="28"/>
        </w:rPr>
        <w:t>вредоносным</w:t>
      </w:r>
      <w:proofErr w:type="gramEnd"/>
      <w:r w:rsidRPr="00F05AD9">
        <w:rPr>
          <w:rFonts w:ascii="Arial" w:eastAsia="Times New Roman" w:hAnsi="Arial" w:cs="Arial"/>
          <w:b/>
          <w:bCs/>
          <w:sz w:val="28"/>
          <w:szCs w:val="28"/>
        </w:rPr>
        <w:t xml:space="preserve"> ПО. </w:t>
      </w:r>
      <w:r w:rsidRPr="00F05AD9">
        <w:rPr>
          <w:rFonts w:ascii="Arial" w:eastAsia="Times New Roman" w:hAnsi="Arial" w:cs="Arial"/>
          <w:sz w:val="28"/>
          <w:szCs w:val="28"/>
        </w:rPr>
        <w:t xml:space="preserve">Ведь для распространения вредоносного ПО и проникновения в компьютеры используется целый спектр методов. Среди таких методов можно отметить не только почту, компакт-диски, дискеты и прочие сменные носители информации или скачанные </w:t>
      </w:r>
      <w:proofErr w:type="gramStart"/>
      <w:r w:rsidRPr="00F05AD9">
        <w:rPr>
          <w:rFonts w:ascii="Arial" w:eastAsia="Times New Roman" w:hAnsi="Arial" w:cs="Arial"/>
          <w:sz w:val="28"/>
          <w:szCs w:val="28"/>
        </w:rPr>
        <w:t>из</w:t>
      </w:r>
      <w:proofErr w:type="gramEnd"/>
      <w:r w:rsidRPr="00F05AD9">
        <w:rPr>
          <w:rFonts w:ascii="Arial" w:eastAsia="Times New Roman" w:hAnsi="Arial" w:cs="Arial"/>
          <w:sz w:val="28"/>
          <w:szCs w:val="28"/>
        </w:rPr>
        <w:t xml:space="preserve"> Интернет файлы. Например, программное обеспечение для мгновенного обмена сообщениями сегодня являются простым способом распространения вирусов, так как очень часто используются для прямой передачи файлов. Дети, неискушенные в вопросах социальной инженерии, могут легко попасться на уговоры злоумышленника. Этот метод часто используется хакерами для распространения троянских вирусов.</w:t>
      </w:r>
    </w:p>
    <w:p w:rsidR="00421560" w:rsidRPr="00F05AD9" w:rsidRDefault="00421560" w:rsidP="004215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b/>
          <w:bCs/>
          <w:sz w:val="28"/>
          <w:szCs w:val="28"/>
        </w:rPr>
        <w:t xml:space="preserve">Доступ к нежелательному содержимому. </w:t>
      </w:r>
      <w:r w:rsidRPr="00F05AD9">
        <w:rPr>
          <w:rFonts w:ascii="Arial" w:eastAsia="Times New Roman" w:hAnsi="Arial" w:cs="Arial"/>
          <w:sz w:val="28"/>
          <w:szCs w:val="28"/>
        </w:rPr>
        <w:t xml:space="preserve">Ведь сегодня дела обстоят таким образом,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</w:t>
      </w:r>
      <w:proofErr w:type="spellStart"/>
      <w:r w:rsidRPr="00F05AD9">
        <w:rPr>
          <w:rFonts w:ascii="Arial" w:eastAsia="Times New Roman" w:hAnsi="Arial" w:cs="Arial"/>
          <w:sz w:val="28"/>
          <w:szCs w:val="28"/>
        </w:rPr>
        <w:t>анорексии</w:t>
      </w:r>
      <w:proofErr w:type="spellEnd"/>
      <w:r w:rsidRPr="00F05AD9">
        <w:rPr>
          <w:rFonts w:ascii="Arial" w:eastAsia="Times New Roman" w:hAnsi="Arial" w:cs="Arial"/>
          <w:sz w:val="28"/>
          <w:szCs w:val="28"/>
        </w:rPr>
        <w:t xml:space="preserve">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 без ограничений. Часто бывает так, что просмотр этих страниц даже не зависит от ребенка, ведь на многих сайтах отображаются всплывающие </w:t>
      </w:r>
      <w:proofErr w:type="gramStart"/>
      <w:r w:rsidRPr="00F05AD9">
        <w:rPr>
          <w:rFonts w:ascii="Arial" w:eastAsia="Times New Roman" w:hAnsi="Arial" w:cs="Arial"/>
          <w:sz w:val="28"/>
          <w:szCs w:val="28"/>
        </w:rPr>
        <w:t>окна</w:t>
      </w:r>
      <w:proofErr w:type="gramEnd"/>
      <w:r w:rsidRPr="00F05AD9">
        <w:rPr>
          <w:rFonts w:ascii="Arial" w:eastAsia="Times New Roman" w:hAnsi="Arial" w:cs="Arial"/>
          <w:sz w:val="28"/>
          <w:szCs w:val="28"/>
        </w:rPr>
        <w:t xml:space="preserve"> содержащие любую информацию, чаще всего порнографического характера;</w:t>
      </w:r>
    </w:p>
    <w:p w:rsidR="00421560" w:rsidRPr="00F05AD9" w:rsidRDefault="00421560" w:rsidP="004215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b/>
          <w:bCs/>
          <w:sz w:val="28"/>
          <w:szCs w:val="28"/>
        </w:rPr>
        <w:t xml:space="preserve">Контакты с незнакомыми людьми с помощью чатов или электронной почты. </w:t>
      </w:r>
      <w:r w:rsidRPr="00F05AD9">
        <w:rPr>
          <w:rFonts w:ascii="Arial" w:eastAsia="Times New Roman" w:hAnsi="Arial" w:cs="Arial"/>
          <w:sz w:val="28"/>
          <w:szCs w:val="28"/>
        </w:rPr>
        <w:t xml:space="preserve">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</w:t>
      </w:r>
      <w:hyperlink r:id="rId22" w:tgtFrame="_blank" w:tooltip="Руководство по поиску в Windows 7 и Windows 8" w:history="1">
        <w:r w:rsidRPr="00F05AD9">
          <w:rPr>
            <w:rFonts w:ascii="Arial" w:eastAsia="Times New Roman" w:hAnsi="Arial" w:cs="Arial"/>
            <w:sz w:val="28"/>
            <w:szCs w:val="28"/>
          </w:rPr>
          <w:t>ищут</w:t>
        </w:r>
      </w:hyperlink>
      <w:r w:rsidRPr="00F05AD9">
        <w:rPr>
          <w:rFonts w:ascii="Arial" w:eastAsia="Times New Roman" w:hAnsi="Arial" w:cs="Arial"/>
          <w:sz w:val="28"/>
          <w:szCs w:val="28"/>
        </w:rPr>
        <w:t xml:space="preserve"> новые жертвы. Выдавая себя за сверстника жертвы, они могут выведывать личную информацию и </w:t>
      </w:r>
      <w:hyperlink r:id="rId23" w:tgtFrame="_blank" w:tooltip="Руководство по поиску в Windows 7 и Windows 8" w:history="1">
        <w:r w:rsidRPr="00F05AD9">
          <w:rPr>
            <w:rFonts w:ascii="Arial" w:eastAsia="Times New Roman" w:hAnsi="Arial" w:cs="Arial"/>
            <w:sz w:val="28"/>
            <w:szCs w:val="28"/>
          </w:rPr>
          <w:t>искать</w:t>
        </w:r>
      </w:hyperlink>
      <w:r w:rsidRPr="00F05AD9">
        <w:rPr>
          <w:rFonts w:ascii="Arial" w:eastAsia="Times New Roman" w:hAnsi="Arial" w:cs="Arial"/>
          <w:sz w:val="28"/>
          <w:szCs w:val="28"/>
        </w:rPr>
        <w:t xml:space="preserve"> личной встречи;</w:t>
      </w:r>
    </w:p>
    <w:p w:rsidR="00421560" w:rsidRPr="00F05AD9" w:rsidRDefault="00421560" w:rsidP="004215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Неконтролируемые покупки. </w:t>
      </w:r>
      <w:r w:rsidRPr="00F05AD9">
        <w:rPr>
          <w:rFonts w:ascii="Arial" w:eastAsia="Times New Roman" w:hAnsi="Arial" w:cs="Arial"/>
          <w:sz w:val="28"/>
          <w:szCs w:val="28"/>
        </w:rPr>
        <w:t>Не смотря на то, что покупки через Интернет пока еще являются экзотикой для большинства из нас, однако недалек тот час, когда эта угроза может стать весьма актуальной.</w:t>
      </w:r>
    </w:p>
    <w:p w:rsidR="00421560" w:rsidRPr="00F05AD9" w:rsidRDefault="00421560" w:rsidP="004215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Именно обеспечению безопасности наших детей при пребывании в сети Интернет и будет посвящена наша статья.</w:t>
      </w:r>
    </w:p>
    <w:p w:rsidR="00421560" w:rsidRPr="00F05AD9" w:rsidRDefault="00421560" w:rsidP="004215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421560" w:rsidRPr="00F05AD9" w:rsidRDefault="00421560" w:rsidP="004215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 xml:space="preserve">Интернет это прекрасное место для общения, обучения и отдыха. Но стоит понимать, что, как и наш реальный мир, всемирная паутина </w:t>
      </w:r>
      <w:proofErr w:type="gramStart"/>
      <w:r w:rsidRPr="00F05AD9">
        <w:rPr>
          <w:rFonts w:ascii="Arial" w:eastAsia="Times New Roman" w:hAnsi="Arial" w:cs="Arial"/>
          <w:sz w:val="28"/>
          <w:szCs w:val="28"/>
        </w:rPr>
        <w:t>так</w:t>
      </w:r>
      <w:proofErr w:type="gramEnd"/>
      <w:r w:rsidRPr="00F05AD9">
        <w:rPr>
          <w:rFonts w:ascii="Arial" w:eastAsia="Times New Roman" w:hAnsi="Arial" w:cs="Arial"/>
          <w:sz w:val="28"/>
          <w:szCs w:val="28"/>
        </w:rPr>
        <w:t xml:space="preserve"> же может быть весьма и весьма опасна. Приведем несколько рекомендаций, с помощью которых посещение Интернет может стать менее опасным для ваших детей:</w:t>
      </w:r>
    </w:p>
    <w:p w:rsidR="00421560" w:rsidRPr="00F05AD9" w:rsidRDefault="00421560" w:rsidP="0042156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Посещайте Интернет вместе с детьми. Поощряйте ваших детей делиться с вами их успехами и неудачами в деле освоения Интернет;</w:t>
      </w:r>
    </w:p>
    <w:p w:rsidR="00421560" w:rsidRPr="00F05AD9" w:rsidRDefault="00421560" w:rsidP="0042156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Объясните детям, что если в Интернет что-либо беспокоит их, то им следует не скрывать этого, а поделиться с вами своим беспокойством;</w:t>
      </w:r>
    </w:p>
    <w:p w:rsidR="00421560" w:rsidRPr="00F05AD9" w:rsidRDefault="00421560" w:rsidP="0042156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 xml:space="preserve">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F05AD9">
        <w:rPr>
          <w:rFonts w:ascii="Arial" w:eastAsia="Times New Roman" w:hAnsi="Arial" w:cs="Arial"/>
          <w:sz w:val="28"/>
          <w:szCs w:val="28"/>
        </w:rPr>
        <w:t>Microsoft</w:t>
      </w:r>
      <w:proofErr w:type="spellEnd"/>
      <w:r w:rsidRPr="00F05AD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05AD9">
        <w:rPr>
          <w:rFonts w:ascii="Arial" w:eastAsia="Times New Roman" w:hAnsi="Arial" w:cs="Arial"/>
          <w:sz w:val="28"/>
          <w:szCs w:val="28"/>
        </w:rPr>
        <w:t>Messenger</w:t>
      </w:r>
      <w:proofErr w:type="spellEnd"/>
      <w:r w:rsidRPr="00F05AD9">
        <w:rPr>
          <w:rFonts w:ascii="Arial" w:eastAsia="Times New Roman" w:hAnsi="Arial" w:cs="Arial"/>
          <w:sz w:val="28"/>
          <w:szCs w:val="28"/>
        </w:rPr>
        <w:t xml:space="preserve"> и т.д.), использовании </w:t>
      </w:r>
      <w:proofErr w:type="spellStart"/>
      <w:r w:rsidRPr="00F05AD9">
        <w:rPr>
          <w:rFonts w:ascii="Arial" w:eastAsia="Times New Roman" w:hAnsi="Arial" w:cs="Arial"/>
          <w:sz w:val="28"/>
          <w:szCs w:val="28"/>
        </w:rPr>
        <w:t>он-лайн</w:t>
      </w:r>
      <w:proofErr w:type="spellEnd"/>
      <w:r w:rsidRPr="00F05AD9">
        <w:rPr>
          <w:rFonts w:ascii="Arial" w:eastAsia="Times New Roman" w:hAnsi="Arial" w:cs="Arial"/>
          <w:sz w:val="28"/>
          <w:szCs w:val="28"/>
        </w:rPr>
        <w:t xml:space="preserve"> 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информации;</w:t>
      </w:r>
    </w:p>
    <w:p w:rsidR="00421560" w:rsidRPr="00F05AD9" w:rsidRDefault="00421560" w:rsidP="0042156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т.д.;</w:t>
      </w:r>
    </w:p>
    <w:p w:rsidR="00421560" w:rsidRPr="00F05AD9" w:rsidRDefault="00421560" w:rsidP="0042156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Объясните своему ребенку, что в реальной жизни и в Интернет нет разницы между неправильными и правильными поступками;</w:t>
      </w:r>
    </w:p>
    <w:p w:rsidR="00421560" w:rsidRPr="00F05AD9" w:rsidRDefault="00421560" w:rsidP="0042156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Научите ваших детей уважать собеседников в Интернет. Убедитесь, что они понимают, что правила хорошего тона действуют одинаково в Интернет и в реальной жизни;</w:t>
      </w:r>
    </w:p>
    <w:p w:rsidR="00421560" w:rsidRPr="00F05AD9" w:rsidRDefault="00421560" w:rsidP="0042156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 xml:space="preserve">Скажите им, что никогда не стоит встречаться с друзьями </w:t>
      </w:r>
      <w:proofErr w:type="gramStart"/>
      <w:r w:rsidRPr="00F05AD9">
        <w:rPr>
          <w:rFonts w:ascii="Arial" w:eastAsia="Times New Roman" w:hAnsi="Arial" w:cs="Arial"/>
          <w:sz w:val="28"/>
          <w:szCs w:val="28"/>
        </w:rPr>
        <w:t>из</w:t>
      </w:r>
      <w:proofErr w:type="gramEnd"/>
      <w:r w:rsidRPr="00F05AD9">
        <w:rPr>
          <w:rFonts w:ascii="Arial" w:eastAsia="Times New Roman" w:hAnsi="Arial" w:cs="Arial"/>
          <w:sz w:val="28"/>
          <w:szCs w:val="28"/>
        </w:rPr>
        <w:t xml:space="preserve"> Интернет. Ведь люди могут оказаться совсем не теми, за кого себя выдают;</w:t>
      </w:r>
    </w:p>
    <w:p w:rsidR="00421560" w:rsidRPr="00F05AD9" w:rsidRDefault="00421560" w:rsidP="0042156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Объясните детям, что далеко не все, что они могут прочесть или увидеть в Интернет – правда. Приучите их спрашивать о том, в чем они не уверены;</w:t>
      </w:r>
    </w:p>
    <w:p w:rsidR="00421560" w:rsidRPr="00F05AD9" w:rsidRDefault="00421560" w:rsidP="00421560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Не забывайте контролировать детей в Интернет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421560" w:rsidRPr="00F05AD9" w:rsidRDefault="00421560" w:rsidP="00421560">
      <w:pPr>
        <w:spacing w:after="10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421560" w:rsidRPr="00F05AD9" w:rsidRDefault="00421560" w:rsidP="00421560">
      <w:pPr>
        <w:spacing w:after="10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05AD9">
        <w:rPr>
          <w:rFonts w:ascii="Arial" w:eastAsia="Times New Roman" w:hAnsi="Arial" w:cs="Arial"/>
          <w:b/>
          <w:bCs/>
          <w:sz w:val="28"/>
          <w:szCs w:val="28"/>
        </w:rPr>
        <w:t>Как научить детей отличать правду ото лжи в Интернет?</w:t>
      </w:r>
    </w:p>
    <w:p w:rsidR="00421560" w:rsidRPr="00F05AD9" w:rsidRDefault="00421560" w:rsidP="004215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F05AD9">
        <w:rPr>
          <w:rFonts w:ascii="Arial" w:eastAsia="Times New Roman" w:hAnsi="Arial" w:cs="Arial"/>
          <w:sz w:val="28"/>
          <w:szCs w:val="28"/>
        </w:rPr>
        <w:t>Следует объяснить детям, что нужно критически относиться к полученным из Интернет материалам, ведь опубликовать информацию в Интернет может абсолютно любой человек.</w:t>
      </w:r>
      <w:proofErr w:type="gramEnd"/>
    </w:p>
    <w:p w:rsidR="00421560" w:rsidRPr="00F05AD9" w:rsidRDefault="00421560" w:rsidP="004215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 xml:space="preserve">Объясните ребенку, что сегодня практически каждый человек </w:t>
      </w:r>
      <w:proofErr w:type="gramStart"/>
      <w:r w:rsidRPr="00F05AD9">
        <w:rPr>
          <w:rFonts w:ascii="Arial" w:eastAsia="Times New Roman" w:hAnsi="Arial" w:cs="Arial"/>
          <w:sz w:val="28"/>
          <w:szCs w:val="28"/>
        </w:rPr>
        <w:t>может создать свой сайт и при этом никто не</w:t>
      </w:r>
      <w:proofErr w:type="gramEnd"/>
      <w:r w:rsidRPr="00F05AD9">
        <w:rPr>
          <w:rFonts w:ascii="Arial" w:eastAsia="Times New Roman" w:hAnsi="Arial" w:cs="Arial"/>
          <w:sz w:val="28"/>
          <w:szCs w:val="28"/>
        </w:rPr>
        <w:t xml:space="preserve"> будет контролировать, насколько правдива размещенная там информация. Научите ребенка проверять все то, что он видит в Интернет.</w:t>
      </w:r>
    </w:p>
    <w:p w:rsidR="00421560" w:rsidRPr="00F05AD9" w:rsidRDefault="00421560" w:rsidP="00421560">
      <w:pPr>
        <w:spacing w:after="10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421560" w:rsidRPr="00F05AD9" w:rsidRDefault="00421560" w:rsidP="00421560">
      <w:pPr>
        <w:spacing w:after="10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05AD9">
        <w:rPr>
          <w:rFonts w:ascii="Arial" w:eastAsia="Times New Roman" w:hAnsi="Arial" w:cs="Arial"/>
          <w:b/>
          <w:bCs/>
          <w:sz w:val="28"/>
          <w:szCs w:val="28"/>
        </w:rPr>
        <w:lastRenderedPageBreak/>
        <w:t>Как это объяснить ребенку?</w:t>
      </w:r>
    </w:p>
    <w:p w:rsidR="00421560" w:rsidRPr="00F05AD9" w:rsidRDefault="00421560" w:rsidP="0042156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b/>
          <w:bCs/>
          <w:sz w:val="28"/>
          <w:szCs w:val="28"/>
        </w:rPr>
        <w:t>Начните, когда ваш ребенок еще достаточно мал</w:t>
      </w:r>
      <w:r w:rsidRPr="00F05AD9">
        <w:rPr>
          <w:rFonts w:ascii="Arial" w:eastAsia="Times New Roman" w:hAnsi="Arial" w:cs="Arial"/>
          <w:sz w:val="28"/>
          <w:szCs w:val="28"/>
        </w:rPr>
        <w:t xml:space="preserve">. Ведь сегодня даже дошкольники уже успешно используют сеть Интернет, а значит нужно как можно раньше научить их отделять правду </w:t>
      </w:r>
      <w:proofErr w:type="gramStart"/>
      <w:r w:rsidRPr="00F05AD9">
        <w:rPr>
          <w:rFonts w:ascii="Arial" w:eastAsia="Times New Roman" w:hAnsi="Arial" w:cs="Arial"/>
          <w:sz w:val="28"/>
          <w:szCs w:val="28"/>
        </w:rPr>
        <w:t>от</w:t>
      </w:r>
      <w:proofErr w:type="gramEnd"/>
      <w:r w:rsidRPr="00F05AD9">
        <w:rPr>
          <w:rFonts w:ascii="Arial" w:eastAsia="Times New Roman" w:hAnsi="Arial" w:cs="Arial"/>
          <w:sz w:val="28"/>
          <w:szCs w:val="28"/>
        </w:rPr>
        <w:t xml:space="preserve"> лжи;</w:t>
      </w:r>
    </w:p>
    <w:p w:rsidR="00421560" w:rsidRPr="00F05AD9" w:rsidRDefault="00421560" w:rsidP="0042156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b/>
          <w:bCs/>
          <w:sz w:val="28"/>
          <w:szCs w:val="28"/>
        </w:rPr>
        <w:t xml:space="preserve">Не забывайте спрашивать ребенка об </w:t>
      </w:r>
      <w:proofErr w:type="gramStart"/>
      <w:r w:rsidRPr="00F05AD9">
        <w:rPr>
          <w:rFonts w:ascii="Arial" w:eastAsia="Times New Roman" w:hAnsi="Arial" w:cs="Arial"/>
          <w:b/>
          <w:bCs/>
          <w:sz w:val="28"/>
          <w:szCs w:val="28"/>
        </w:rPr>
        <w:t>увиденном</w:t>
      </w:r>
      <w:proofErr w:type="gramEnd"/>
      <w:r w:rsidRPr="00F05AD9">
        <w:rPr>
          <w:rFonts w:ascii="Arial" w:eastAsia="Times New Roman" w:hAnsi="Arial" w:cs="Arial"/>
          <w:b/>
          <w:bCs/>
          <w:sz w:val="28"/>
          <w:szCs w:val="28"/>
        </w:rPr>
        <w:t xml:space="preserve"> в Интернет</w:t>
      </w:r>
      <w:r w:rsidRPr="00F05AD9">
        <w:rPr>
          <w:rFonts w:ascii="Arial" w:eastAsia="Times New Roman" w:hAnsi="Arial" w:cs="Arial"/>
          <w:sz w:val="28"/>
          <w:szCs w:val="28"/>
        </w:rPr>
        <w:t>. Например, начните с расспросов, для чего служит тот или иной сайт.</w:t>
      </w:r>
    </w:p>
    <w:p w:rsidR="00421560" w:rsidRPr="00F05AD9" w:rsidRDefault="00421560" w:rsidP="0042156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b/>
          <w:bCs/>
          <w:sz w:val="28"/>
          <w:szCs w:val="28"/>
        </w:rPr>
        <w:t xml:space="preserve">Убедитесь, что ваш ребенок может самостоятельно проверить прочитанную в Интернет информацию по другим источникам </w:t>
      </w:r>
      <w:r w:rsidRPr="00F05AD9">
        <w:rPr>
          <w:rFonts w:ascii="Arial" w:eastAsia="Times New Roman" w:hAnsi="Arial" w:cs="Arial"/>
          <w:sz w:val="28"/>
          <w:szCs w:val="28"/>
        </w:rPr>
        <w:t>(по другим сайтам, газетам или журналам). Приучите вашего ребенка советоваться с вами. Не отмахивайтесь от их детских проблем.</w:t>
      </w:r>
    </w:p>
    <w:p w:rsidR="00421560" w:rsidRPr="00F05AD9" w:rsidRDefault="00421560" w:rsidP="0042156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b/>
          <w:bCs/>
          <w:sz w:val="28"/>
          <w:szCs w:val="28"/>
        </w:rPr>
        <w:t>Поощряйте ваших детей использовать различные источники</w:t>
      </w:r>
      <w:r w:rsidRPr="00F05AD9">
        <w:rPr>
          <w:rFonts w:ascii="Arial" w:eastAsia="Times New Roman" w:hAnsi="Arial" w:cs="Arial"/>
          <w:sz w:val="28"/>
          <w:szCs w:val="28"/>
        </w:rPr>
        <w:t xml:space="preserve">, такие как библиотеки или подарите им энциклопедию на диске, например, «Энциклопедию Кирилла и </w:t>
      </w:r>
      <w:proofErr w:type="spellStart"/>
      <w:r w:rsidRPr="00F05AD9">
        <w:rPr>
          <w:rFonts w:ascii="Arial" w:eastAsia="Times New Roman" w:hAnsi="Arial" w:cs="Arial"/>
          <w:sz w:val="28"/>
          <w:szCs w:val="28"/>
        </w:rPr>
        <w:t>Мефодия</w:t>
      </w:r>
      <w:proofErr w:type="spellEnd"/>
      <w:r w:rsidRPr="00F05AD9">
        <w:rPr>
          <w:rFonts w:ascii="Arial" w:eastAsia="Times New Roman" w:hAnsi="Arial" w:cs="Arial"/>
          <w:sz w:val="28"/>
          <w:szCs w:val="28"/>
        </w:rPr>
        <w:t xml:space="preserve">» или </w:t>
      </w:r>
      <w:proofErr w:type="spellStart"/>
      <w:r w:rsidRPr="00F05AD9">
        <w:rPr>
          <w:rFonts w:ascii="Arial" w:eastAsia="Times New Roman" w:hAnsi="Arial" w:cs="Arial"/>
          <w:sz w:val="28"/>
          <w:szCs w:val="28"/>
        </w:rPr>
        <w:t>Microsoft</w:t>
      </w:r>
      <w:proofErr w:type="spellEnd"/>
      <w:r w:rsidRPr="00F05AD9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F05AD9">
        <w:rPr>
          <w:rFonts w:ascii="Arial" w:eastAsia="Times New Roman" w:hAnsi="Arial" w:cs="Arial"/>
          <w:sz w:val="28"/>
          <w:szCs w:val="28"/>
        </w:rPr>
        <w:t>Encarta</w:t>
      </w:r>
      <w:proofErr w:type="spellEnd"/>
      <w:r w:rsidRPr="00F05AD9">
        <w:rPr>
          <w:rFonts w:ascii="Arial" w:eastAsia="Times New Roman" w:hAnsi="Arial" w:cs="Arial"/>
          <w:sz w:val="28"/>
          <w:szCs w:val="28"/>
        </w:rPr>
        <w:t>. Это поможет научить вашего ребенка использовать сторонние источники информации;</w:t>
      </w:r>
    </w:p>
    <w:p w:rsidR="00421560" w:rsidRPr="00F05AD9" w:rsidRDefault="00421560" w:rsidP="0042156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b/>
          <w:bCs/>
          <w:sz w:val="28"/>
          <w:szCs w:val="28"/>
        </w:rPr>
        <w:t>Научите ребенка пользоваться поиском в Интернет.</w:t>
      </w:r>
      <w:r w:rsidRPr="00F05AD9">
        <w:rPr>
          <w:rFonts w:ascii="Arial" w:eastAsia="Times New Roman" w:hAnsi="Arial" w:cs="Arial"/>
          <w:sz w:val="28"/>
          <w:szCs w:val="28"/>
        </w:rPr>
        <w:t xml:space="preserve"> Покажите, как использовать различные поисковые машины для осуществления поиска;</w:t>
      </w:r>
    </w:p>
    <w:p w:rsidR="00421560" w:rsidRPr="00F05AD9" w:rsidRDefault="00421560" w:rsidP="00421560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b/>
          <w:bCs/>
          <w:sz w:val="28"/>
          <w:szCs w:val="28"/>
        </w:rPr>
        <w:t>Объясните вашим детям, что такое расизм, фашизм, межнациональная и религиозная вражда.</w:t>
      </w:r>
      <w:r w:rsidRPr="00F05AD9">
        <w:rPr>
          <w:rFonts w:ascii="Arial" w:eastAsia="Times New Roman" w:hAnsi="Arial" w:cs="Arial"/>
          <w:sz w:val="28"/>
          <w:szCs w:val="28"/>
        </w:rPr>
        <w:t xml:space="preserve">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421560" w:rsidRPr="00F05AD9" w:rsidRDefault="00421560" w:rsidP="00421560">
      <w:pPr>
        <w:spacing w:after="10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421560" w:rsidRPr="00F05AD9" w:rsidRDefault="00421560" w:rsidP="00421560">
      <w:pPr>
        <w:spacing w:after="10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05AD9">
        <w:rPr>
          <w:rFonts w:ascii="Arial" w:eastAsia="Times New Roman" w:hAnsi="Arial" w:cs="Arial"/>
          <w:b/>
          <w:bCs/>
          <w:sz w:val="28"/>
          <w:szCs w:val="28"/>
        </w:rPr>
        <w:t>Семейное соглашение о работе в Интернет</w:t>
      </w:r>
    </w:p>
    <w:p w:rsidR="00421560" w:rsidRPr="00F05AD9" w:rsidRDefault="00421560" w:rsidP="004215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Если ваши дети хотят посещать Интернет, вам следует выработать вместе с ними соглашение по использованию Интернет.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421560" w:rsidRPr="00F05AD9" w:rsidRDefault="00421560" w:rsidP="0042156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Какие сайты могут посещать ваши дети и что они могут там делать;</w:t>
      </w:r>
    </w:p>
    <w:p w:rsidR="00421560" w:rsidRPr="00F05AD9" w:rsidRDefault="00421560" w:rsidP="0042156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Сколько времени дети могут проводить в Интернет;</w:t>
      </w:r>
    </w:p>
    <w:p w:rsidR="00421560" w:rsidRPr="00F05AD9" w:rsidRDefault="00421560" w:rsidP="0042156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Что делать, если ваших детей что-то беспокоит при посещении Интернет;</w:t>
      </w:r>
    </w:p>
    <w:p w:rsidR="00421560" w:rsidRPr="00F05AD9" w:rsidRDefault="00421560" w:rsidP="0042156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Как защитить личные данные;</w:t>
      </w:r>
    </w:p>
    <w:p w:rsidR="00421560" w:rsidRPr="00F05AD9" w:rsidRDefault="00421560" w:rsidP="0042156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Как следить за безопасностью;</w:t>
      </w:r>
    </w:p>
    <w:p w:rsidR="00421560" w:rsidRPr="00F05AD9" w:rsidRDefault="00421560" w:rsidP="0042156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Как вести себя вежливо;</w:t>
      </w:r>
    </w:p>
    <w:p w:rsidR="00421560" w:rsidRPr="00F05AD9" w:rsidRDefault="00421560" w:rsidP="00421560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Как пользоваться чатами, группами новостей и службами мгновенных сообщений.</w:t>
      </w:r>
    </w:p>
    <w:p w:rsidR="00421560" w:rsidRPr="00F05AD9" w:rsidRDefault="00421560" w:rsidP="004215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421560" w:rsidRPr="00F05AD9" w:rsidRDefault="00421560" w:rsidP="00421560">
      <w:pPr>
        <w:spacing w:after="10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421560" w:rsidRPr="00F05AD9" w:rsidRDefault="00421560" w:rsidP="00421560">
      <w:pPr>
        <w:spacing w:after="10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05AD9">
        <w:rPr>
          <w:rFonts w:ascii="Arial" w:eastAsia="Times New Roman" w:hAnsi="Arial" w:cs="Arial"/>
          <w:b/>
          <w:bCs/>
          <w:sz w:val="28"/>
          <w:szCs w:val="28"/>
        </w:rPr>
        <w:t>Научите вашего ребенка использовать службу мгновенных сообщений</w:t>
      </w:r>
    </w:p>
    <w:p w:rsidR="00421560" w:rsidRPr="00F05AD9" w:rsidRDefault="00421560" w:rsidP="004215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421560" w:rsidRPr="00F05AD9" w:rsidRDefault="00421560" w:rsidP="0042156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Никогда не заполняйте графы, относящиеся к личным данным, ведь просмотреть их может каждый;</w:t>
      </w:r>
    </w:p>
    <w:p w:rsidR="00421560" w:rsidRPr="00F05AD9" w:rsidRDefault="00421560" w:rsidP="0042156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Никогда не разговаривайте в Интернет с незнакомыми людьми;</w:t>
      </w:r>
    </w:p>
    <w:p w:rsidR="00421560" w:rsidRPr="00F05AD9" w:rsidRDefault="00421560" w:rsidP="0042156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lastRenderedPageBreak/>
        <w:t>Регулярно проверяйте список контактов своих детей, чтобы убедиться, что они знают всех, с кем они общаются;</w:t>
      </w:r>
    </w:p>
    <w:p w:rsidR="00421560" w:rsidRPr="00F05AD9" w:rsidRDefault="00421560" w:rsidP="0042156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421560" w:rsidRPr="00F05AD9" w:rsidRDefault="00421560" w:rsidP="00421560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Не следует использовать систему мгновенных сообщений для распространения слухов или сплетен.</w:t>
      </w:r>
    </w:p>
    <w:p w:rsidR="00421560" w:rsidRPr="00F05AD9" w:rsidRDefault="00421560" w:rsidP="004215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421560" w:rsidRPr="00F05AD9" w:rsidRDefault="00421560" w:rsidP="00421560">
      <w:pPr>
        <w:spacing w:after="10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421560" w:rsidRPr="00F05AD9" w:rsidRDefault="00421560" w:rsidP="00421560">
      <w:pPr>
        <w:spacing w:after="10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F05AD9">
        <w:rPr>
          <w:rFonts w:ascii="Arial" w:eastAsia="Times New Roman" w:hAnsi="Arial" w:cs="Arial"/>
          <w:b/>
          <w:bCs/>
          <w:sz w:val="28"/>
          <w:szCs w:val="28"/>
        </w:rPr>
        <w:t xml:space="preserve">Может ли ваш ребенок стать </w:t>
      </w:r>
      <w:proofErr w:type="spellStart"/>
      <w:proofErr w:type="gramStart"/>
      <w:r w:rsidRPr="00F05AD9">
        <w:rPr>
          <w:rFonts w:ascii="Arial" w:eastAsia="Times New Roman" w:hAnsi="Arial" w:cs="Arial"/>
          <w:b/>
          <w:bCs/>
          <w:sz w:val="28"/>
          <w:szCs w:val="28"/>
        </w:rPr>
        <w:t>интернет-зависимым</w:t>
      </w:r>
      <w:proofErr w:type="spellEnd"/>
      <w:proofErr w:type="gramEnd"/>
      <w:r w:rsidRPr="00F05AD9">
        <w:rPr>
          <w:rFonts w:ascii="Arial" w:eastAsia="Times New Roman" w:hAnsi="Arial" w:cs="Arial"/>
          <w:b/>
          <w:bCs/>
          <w:sz w:val="28"/>
          <w:szCs w:val="28"/>
        </w:rPr>
        <w:t>?</w:t>
      </w:r>
    </w:p>
    <w:p w:rsidR="00421560" w:rsidRPr="00F05AD9" w:rsidRDefault="00421560" w:rsidP="004215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 xml:space="preserve"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</w:t>
      </w:r>
      <w:proofErr w:type="spellStart"/>
      <w:proofErr w:type="gramStart"/>
      <w:r w:rsidRPr="00F05AD9">
        <w:rPr>
          <w:rFonts w:ascii="Arial" w:eastAsia="Times New Roman" w:hAnsi="Arial" w:cs="Arial"/>
          <w:sz w:val="28"/>
          <w:szCs w:val="28"/>
        </w:rPr>
        <w:t>Интернет-зависимости</w:t>
      </w:r>
      <w:proofErr w:type="spellEnd"/>
      <w:proofErr w:type="gramEnd"/>
      <w:r w:rsidRPr="00F05AD9">
        <w:rPr>
          <w:rFonts w:ascii="Arial" w:eastAsia="Times New Roman" w:hAnsi="Arial" w:cs="Arial"/>
          <w:sz w:val="28"/>
          <w:szCs w:val="28"/>
        </w:rPr>
        <w:t xml:space="preserve">. Осознать данную проблему весьма сложно до тех пор, пока она не становится очень серьезной. Да </w:t>
      </w:r>
      <w:proofErr w:type="gramStart"/>
      <w:r w:rsidRPr="00F05AD9">
        <w:rPr>
          <w:rFonts w:ascii="Arial" w:eastAsia="Times New Roman" w:hAnsi="Arial" w:cs="Arial"/>
          <w:sz w:val="28"/>
          <w:szCs w:val="28"/>
        </w:rPr>
        <w:t>и</w:t>
      </w:r>
      <w:proofErr w:type="gramEnd"/>
      <w:r w:rsidRPr="00F05AD9">
        <w:rPr>
          <w:rFonts w:ascii="Arial" w:eastAsia="Times New Roman" w:hAnsi="Arial" w:cs="Arial"/>
          <w:sz w:val="28"/>
          <w:szCs w:val="28"/>
        </w:rPr>
        <w:t xml:space="preserve"> кроме того, факт наличия такой болезни как Интернет-зависимость не всегда признается. Что же делать?</w:t>
      </w:r>
    </w:p>
    <w:p w:rsidR="00421560" w:rsidRPr="00F05AD9" w:rsidRDefault="00421560" w:rsidP="0042156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F05AD9">
        <w:rPr>
          <w:rFonts w:ascii="Arial" w:eastAsia="Times New Roman" w:hAnsi="Arial" w:cs="Arial"/>
          <w:sz w:val="28"/>
          <w:szCs w:val="28"/>
        </w:rPr>
        <w:t xml:space="preserve">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ребенка. Кроме того, добейтесь того, чтобы компьютер стоял не в детской комнате, а в комнате взрослых. В </w:t>
      </w:r>
      <w:proofErr w:type="spellStart"/>
      <w:proofErr w:type="gramStart"/>
      <w:r w:rsidRPr="00F05AD9">
        <w:rPr>
          <w:rFonts w:ascii="Arial" w:eastAsia="Times New Roman" w:hAnsi="Arial" w:cs="Arial"/>
          <w:sz w:val="28"/>
          <w:szCs w:val="28"/>
        </w:rPr>
        <w:t>конце-концов</w:t>
      </w:r>
      <w:proofErr w:type="spellEnd"/>
      <w:proofErr w:type="gramEnd"/>
      <w:r w:rsidRPr="00F05AD9">
        <w:rPr>
          <w:rFonts w:ascii="Arial" w:eastAsia="Times New Roman" w:hAnsi="Arial" w:cs="Arial"/>
          <w:sz w:val="28"/>
          <w:szCs w:val="28"/>
        </w:rPr>
        <w:t>, посмотрите на себя, не слишком ли много времени вы проводите в Интернет.</w:t>
      </w:r>
    </w:p>
    <w:p w:rsidR="00421560" w:rsidRPr="00F05AD9" w:rsidRDefault="00421560" w:rsidP="00421560">
      <w:pPr>
        <w:spacing w:after="10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A0374B" w:rsidRDefault="00A0374B"/>
    <w:sectPr w:rsidR="00A0374B" w:rsidSect="008D3E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4FE"/>
    <w:multiLevelType w:val="multilevel"/>
    <w:tmpl w:val="025C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9463C2"/>
    <w:multiLevelType w:val="multilevel"/>
    <w:tmpl w:val="8514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C607E"/>
    <w:multiLevelType w:val="multilevel"/>
    <w:tmpl w:val="2316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83178F"/>
    <w:multiLevelType w:val="multilevel"/>
    <w:tmpl w:val="F1E6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BC41C7"/>
    <w:multiLevelType w:val="multilevel"/>
    <w:tmpl w:val="7B0C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1560"/>
    <w:rsid w:val="00421560"/>
    <w:rsid w:val="00A0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15" Type="http://schemas.openxmlformats.org/officeDocument/2006/relationships/image" Target="media/image10.png"/><Relationship Id="rId23" Type="http://schemas.openxmlformats.org/officeDocument/2006/relationships/hyperlink" Target="http://www.outsidethebox.ms/x-files/windows-search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outsidethebox.ms/x-files/windows-searc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1413</Words>
  <Characters>8056</Characters>
  <Application>Microsoft Office Word</Application>
  <DocSecurity>0</DocSecurity>
  <Lines>67</Lines>
  <Paragraphs>18</Paragraphs>
  <ScaleCrop>false</ScaleCrop>
  <Company/>
  <LinksUpToDate>false</LinksUpToDate>
  <CharactersWithSpaces>9451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2016-10-13T07:31:00Z</dcterms:created>
  <dcterms:modified xsi:type="dcterms:W3CDTF">2016-10-13T07:31:00Z</dcterms:modified>
</cp:coreProperties>
</file>