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268" w:rsidRDefault="00911268" w:rsidP="00AB0F20">
      <w:pPr>
        <w:rPr>
          <w:lang w:eastAsia="ru-RU"/>
        </w:rPr>
      </w:pPr>
    </w:p>
    <w:p w:rsidR="005A407C" w:rsidRDefault="005A407C" w:rsidP="00AB0F20">
      <w:pPr>
        <w:rPr>
          <w:lang w:eastAsia="ru-RU"/>
        </w:rPr>
      </w:pPr>
    </w:p>
    <w:p w:rsidR="005A407C" w:rsidRDefault="005A407C" w:rsidP="00AB0F20">
      <w:pPr>
        <w:rPr>
          <w:lang w:eastAsia="ru-RU"/>
        </w:rPr>
      </w:pPr>
    </w:p>
    <w:p w:rsidR="005A407C" w:rsidRDefault="005A407C">
      <w:pPr>
        <w:rPr>
          <w:lang w:eastAsia="ru-RU"/>
        </w:rPr>
      </w:pPr>
      <w:r>
        <w:rPr>
          <w:lang w:eastAsia="ru-RU"/>
        </w:rPr>
        <w:br w:type="page"/>
      </w:r>
    </w:p>
    <w:p w:rsidR="00911268" w:rsidRDefault="005A407C" w:rsidP="00AB0F20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95375" y="371475"/>
            <wp:positionH relativeFrom="column">
              <wp:align>left</wp:align>
            </wp:positionH>
            <wp:positionV relativeFrom="paragraph">
              <wp:align>top</wp:align>
            </wp:positionV>
            <wp:extent cx="5934075" cy="851535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br w:type="textWrapping" w:clear="all"/>
      </w:r>
    </w:p>
    <w:p w:rsidR="005A407C" w:rsidRPr="00EA20A8" w:rsidRDefault="005A407C" w:rsidP="00AB0F20">
      <w:pPr>
        <w:rPr>
          <w:lang w:eastAsia="ru-RU"/>
        </w:rPr>
      </w:pPr>
    </w:p>
    <w:p w:rsidR="00EA20A8" w:rsidRPr="00AB0F20" w:rsidRDefault="00EA20A8" w:rsidP="00AB0F20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I. Общие положения и область применения</w:t>
      </w:r>
    </w:p>
    <w:p w:rsidR="005A407C" w:rsidRDefault="005A407C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Настоящие Положение по организации питания (далее Положение) </w:t>
      </w:r>
      <w:r w:rsidR="00911268" w:rsidRPr="00911268">
        <w:rPr>
          <w:rFonts w:ascii="Times New Roman" w:hAnsi="Times New Roman" w:cs="Times New Roman"/>
          <w:sz w:val="24"/>
          <w:szCs w:val="24"/>
        </w:rPr>
        <w:t xml:space="preserve">в Структурном подразделении отделения дошкольного образования филиала МАОУ </w:t>
      </w:r>
      <w:proofErr w:type="spellStart"/>
      <w:r w:rsidR="00911268" w:rsidRPr="00911268">
        <w:rPr>
          <w:rFonts w:ascii="Times New Roman" w:hAnsi="Times New Roman" w:cs="Times New Roman"/>
          <w:sz w:val="24"/>
          <w:szCs w:val="24"/>
        </w:rPr>
        <w:t>Гагаринская</w:t>
      </w:r>
      <w:proofErr w:type="spellEnd"/>
      <w:r w:rsidR="00911268" w:rsidRPr="00911268">
        <w:rPr>
          <w:rFonts w:ascii="Times New Roman" w:hAnsi="Times New Roman" w:cs="Times New Roman"/>
          <w:sz w:val="24"/>
          <w:szCs w:val="24"/>
        </w:rPr>
        <w:t xml:space="preserve">  СОШ </w:t>
      </w:r>
      <w:proofErr w:type="spellStart"/>
      <w:r w:rsidR="00911268" w:rsidRPr="00911268">
        <w:rPr>
          <w:rFonts w:ascii="Times New Roman" w:hAnsi="Times New Roman" w:cs="Times New Roman"/>
          <w:sz w:val="24"/>
          <w:szCs w:val="24"/>
        </w:rPr>
        <w:t>Клепиковская</w:t>
      </w:r>
      <w:proofErr w:type="spellEnd"/>
      <w:r w:rsidR="00911268" w:rsidRPr="00911268">
        <w:rPr>
          <w:rFonts w:ascii="Times New Roman" w:hAnsi="Times New Roman" w:cs="Times New Roman"/>
          <w:sz w:val="24"/>
          <w:szCs w:val="24"/>
        </w:rPr>
        <w:t xml:space="preserve"> ООШ</w:t>
      </w:r>
      <w:r w:rsidR="00AB0F20" w:rsidRPr="0091126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126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(далее </w:t>
      </w:r>
      <w:r w:rsidR="0091126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1126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ДО) разработано на основании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2.4.1.</w:t>
      </w:r>
      <w:r w:rsid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3049 – 13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утвержденным постановлением Главного государственного санитар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ного врача Российской Федерации от « 2</w:t>
      </w:r>
      <w:r w:rsid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0» июля   2015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г. № </w:t>
      </w:r>
      <w:r w:rsid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28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Положение определяет порядок и условия организации питания детей дошколь</w:t>
      </w:r>
      <w:r w:rsidR="00B87925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ного возраста (в возрасте от</w:t>
      </w:r>
      <w:r w:rsid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1,5 до 3 и от</w:t>
      </w:r>
      <w:r w:rsidR="00B87925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3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до 7 лет) в </w:t>
      </w:r>
      <w:r w:rsidR="0091126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ДО, реализующего общеобразовательную программу дошкольного образования, требования к качественному и количественному составу рациона питания детей дошкольного возраста, принципам и методике его формирования.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 Положение определяет деятельность должностных лиц, работающих в </w:t>
      </w:r>
      <w:r w:rsidR="0091126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 (</w:t>
      </w:r>
      <w:proofErr w:type="gramStart"/>
      <w:r w:rsid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заведующего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повара</w:t>
      </w:r>
      <w:proofErr w:type="gramEnd"/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B87925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вос</w:t>
      </w:r>
      <w:r w:rsidR="00B87925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питателя, младшего воспитателя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), а так же деятельность родительского комитета: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 формированию рационов питания детей дошкольного возраста в соответствии с принципами здорового питания,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организации производства и реализации ку</w:t>
      </w:r>
      <w:r w:rsidR="00B87925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линарной продукции на пищеблоке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1126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ДО,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организация хранения пищевых продуктов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организации приема пищи детьми </w:t>
      </w:r>
    </w:p>
    <w:p w:rsidR="00EA20A8" w:rsidRPr="00AB0F20" w:rsidRDefault="00AB0F20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</w:p>
    <w:p w:rsidR="00EA20A8" w:rsidRPr="00AB0F20" w:rsidRDefault="00EA20A8" w:rsidP="00AB0F20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b/>
          <w:sz w:val="24"/>
          <w:szCs w:val="24"/>
          <w:lang w:eastAsia="ru-RU"/>
        </w:rPr>
        <w:t>II. Требования к условиям хранения, приготовления и реализации</w:t>
      </w:r>
    </w:p>
    <w:p w:rsidR="00EA20A8" w:rsidRPr="00AB0F20" w:rsidRDefault="00EA20A8" w:rsidP="00AB0F2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b/>
          <w:sz w:val="24"/>
          <w:szCs w:val="24"/>
          <w:lang w:eastAsia="ru-RU"/>
        </w:rPr>
        <w:t>пищевых продуктов и кулинарных изделий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2.1. Пищевые продукты, поступающие в </w:t>
      </w:r>
      <w:r w:rsidR="0091126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ДО, должны иметь документы, подтверждающие их происхождение, качество и безопасность. Качество (бракераж) сырых продуктов проверяет </w:t>
      </w:r>
      <w:r w:rsid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повар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делает запись в специальном журнале. Не допускаются к приему пищевые продукты без сопроводительных документов, с истекшим сроком хранения и признаками порчи.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2.2. Особо скоропортящиеся пищевые продукты хранят в холодильных камерах или холоди</w:t>
      </w:r>
      <w:r w:rsidR="00B87925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льниках при температуре +2 - +6 </w:t>
      </w:r>
      <w:r w:rsidR="00B87925" w:rsidRPr="00AB0F20">
        <w:rPr>
          <w:rFonts w:ascii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С, которые обеспечиваются термометрами для </w:t>
      </w:r>
      <w:proofErr w:type="gramStart"/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контроля за</w:t>
      </w:r>
      <w:proofErr w:type="gramEnd"/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температурным режимом хранения. </w:t>
      </w:r>
    </w:p>
    <w:p w:rsidR="00EA20A8" w:rsidRPr="00AB0F20" w:rsidRDefault="00B87925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2.3</w:t>
      </w:r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При приготовлении пищи соблюдаются следующие правила: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обработку сырых и вареных продуктов проводят на разных столах при использовании соответствующих маркированных разделочных досок и ножей;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в перечень технологического оборудования следует включать не менее 2 мясорубок для раздельного приготовления сырых и готовых продуктов. </w:t>
      </w:r>
    </w:p>
    <w:p w:rsidR="00EA20A8" w:rsidRPr="00AB0F20" w:rsidRDefault="00B87925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2.4</w:t>
      </w:r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При приготовлении блюд должен соблюдаться принцип «щадящего питания»: для тепловой обработки применяется варка, </w:t>
      </w:r>
      <w:proofErr w:type="spellStart"/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запекание</w:t>
      </w:r>
      <w:proofErr w:type="spellEnd"/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припускание</w:t>
      </w:r>
      <w:proofErr w:type="spellEnd"/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пассерование</w:t>
      </w:r>
      <w:proofErr w:type="spellEnd"/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тушение,  при приготовлении блюд не применяется жарка.  </w:t>
      </w:r>
    </w:p>
    <w:p w:rsidR="00EA20A8" w:rsidRPr="00AB0F20" w:rsidRDefault="00B87925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2.5. </w:t>
      </w:r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 кулинарной обработке пищевых продуктов необходимо соблюдать санитарно-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эп</w:t>
      </w:r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идемиологические требования к технологическим процессам приготовления блюд: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2.6</w:t>
      </w:r>
      <w:proofErr w:type="gramStart"/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1126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 должен б</w:t>
      </w:r>
      <w:r w:rsidR="00B87925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ыть организован питьевой режим,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7925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опускается </w:t>
      </w:r>
      <w:r w:rsid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использование</w:t>
      </w:r>
      <w:r w:rsid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бутилированной</w:t>
      </w:r>
      <w:proofErr w:type="spellEnd"/>
      <w:r w:rsid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питьевой воды. </w:t>
      </w:r>
    </w:p>
    <w:p w:rsidR="00EA20A8" w:rsidRPr="0043295C" w:rsidRDefault="00EA20A8" w:rsidP="0043295C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3295C">
        <w:rPr>
          <w:rFonts w:ascii="Times New Roman" w:hAnsi="Times New Roman" w:cs="Times New Roman"/>
          <w:b/>
          <w:sz w:val="24"/>
          <w:szCs w:val="24"/>
          <w:lang w:eastAsia="ru-RU"/>
        </w:rPr>
        <w:t>III. Требования к составлению меню для организации питания детей разного возраста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3.1. Ассортимент вырабатываемых на пищеблоке готовых блюд и кулинарных изделий определяется с учетом набора помещений, обеспечения технологическим, холодильным оборудованием.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3.2.  Питание должно удовлетворять физиологические потребности детей в основных пищевых веществах и энергии на основании  </w:t>
      </w:r>
      <w:proofErr w:type="spellStart"/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2.4.1.</w:t>
      </w:r>
      <w:r w:rsidR="0043295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3049 – 13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 организации питания детей и составления примерного </w:t>
      </w:r>
      <w:r w:rsidR="0043295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двадцатидневного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меню необходимо руководствоваться рекомендуемым среднесут</w:t>
      </w:r>
      <w:r w:rsidR="0043295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очным набором продуктов питания, с учетом возраста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детей и временем их пребывания в </w:t>
      </w:r>
      <w:r w:rsidR="0091126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ДО. </w:t>
      </w:r>
    </w:p>
    <w:p w:rsidR="00EA20A8" w:rsidRPr="00AB0F20" w:rsidRDefault="00B87925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Режим питания детей с </w:t>
      </w:r>
      <w:r w:rsidR="0091126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10</w:t>
      </w:r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часовым пребыванием в </w:t>
      </w:r>
      <w:r w:rsidR="0091126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 представлен в таблице 1. 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Таблица 1 </w:t>
      </w:r>
    </w:p>
    <w:p w:rsidR="00EA20A8" w:rsidRDefault="00B87925" w:rsidP="0043295C">
      <w:pPr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Режим питания детей с </w:t>
      </w:r>
      <w:r w:rsidR="0091126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10</w:t>
      </w:r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часовым пребыванием в </w:t>
      </w:r>
      <w:r w:rsidR="0091126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</w:t>
      </w:r>
    </w:p>
    <w:tbl>
      <w:tblPr>
        <w:tblStyle w:val="a9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43295C" w:rsidTr="0078670E">
        <w:tc>
          <w:tcPr>
            <w:tcW w:w="1914" w:type="dxa"/>
            <w:vMerge w:val="restart"/>
          </w:tcPr>
          <w:p w:rsidR="0043295C" w:rsidRDefault="0043295C" w:rsidP="004329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7657" w:type="dxa"/>
            <w:gridSpan w:val="4"/>
          </w:tcPr>
          <w:p w:rsidR="0043295C" w:rsidRDefault="0043295C" w:rsidP="004329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выдачи готовой продукции</w:t>
            </w:r>
            <w:r w:rsidR="008047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(час.)</w:t>
            </w:r>
          </w:p>
        </w:tc>
      </w:tr>
      <w:tr w:rsidR="0043295C" w:rsidTr="0043295C">
        <w:tc>
          <w:tcPr>
            <w:tcW w:w="1914" w:type="dxa"/>
            <w:vMerge/>
          </w:tcPr>
          <w:p w:rsidR="0043295C" w:rsidRDefault="0043295C" w:rsidP="004329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43295C" w:rsidRDefault="0043295C" w:rsidP="004329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914" w:type="dxa"/>
          </w:tcPr>
          <w:p w:rsidR="0043295C" w:rsidRDefault="0043295C" w:rsidP="004329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2й-завтрак</w:t>
            </w:r>
          </w:p>
        </w:tc>
        <w:tc>
          <w:tcPr>
            <w:tcW w:w="1914" w:type="dxa"/>
          </w:tcPr>
          <w:p w:rsidR="0043295C" w:rsidRDefault="008047F0" w:rsidP="004329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915" w:type="dxa"/>
          </w:tcPr>
          <w:p w:rsidR="0043295C" w:rsidRDefault="008047F0" w:rsidP="004329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</w:tr>
      <w:tr w:rsidR="0043295C" w:rsidTr="0043295C">
        <w:tc>
          <w:tcPr>
            <w:tcW w:w="1914" w:type="dxa"/>
          </w:tcPr>
          <w:p w:rsidR="008047F0" w:rsidRDefault="008047F0" w:rsidP="004329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3295C" w:rsidRDefault="008047F0" w:rsidP="004329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Разновозрастная</w:t>
            </w:r>
          </w:p>
          <w:p w:rsidR="008047F0" w:rsidRDefault="008047F0" w:rsidP="004329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43295C" w:rsidRDefault="0043295C" w:rsidP="004329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47F0" w:rsidRPr="008047F0" w:rsidRDefault="008047F0" w:rsidP="004329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1914" w:type="dxa"/>
          </w:tcPr>
          <w:p w:rsidR="0043295C" w:rsidRDefault="0043295C" w:rsidP="004329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47F0" w:rsidRPr="008047F0" w:rsidRDefault="008047F0" w:rsidP="004329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914" w:type="dxa"/>
          </w:tcPr>
          <w:p w:rsidR="0043295C" w:rsidRDefault="0043295C" w:rsidP="004329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47F0" w:rsidRPr="008047F0" w:rsidRDefault="008047F0" w:rsidP="004329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915" w:type="dxa"/>
          </w:tcPr>
          <w:p w:rsidR="0043295C" w:rsidRDefault="0043295C" w:rsidP="004329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47F0" w:rsidRPr="008047F0" w:rsidRDefault="008047F0" w:rsidP="004329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</w:tr>
    </w:tbl>
    <w:p w:rsidR="0043295C" w:rsidRPr="00AB0F20" w:rsidRDefault="0043295C" w:rsidP="0043295C">
      <w:pPr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3.3.Меню должно быть рассчитано не менее чем на 2</w:t>
      </w:r>
      <w:r w:rsidR="008047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047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дней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с учетом рекомендуемых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среднесуточных норм питания в </w:t>
      </w:r>
      <w:r w:rsidR="0091126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 для двух возрастных категорий: для детей с 1</w:t>
      </w:r>
      <w:r w:rsidR="008047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,5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047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до 3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лет и для детей от 3 до 7 лет, утверждено </w:t>
      </w:r>
      <w:r w:rsidR="008047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директором школы.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047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 составлении меню и расчетов калорийности необходимо соблюдать оптимальное соотношение пищевых веществ (белков, жиров, углеводов)</w:t>
      </w:r>
      <w:r w:rsidR="008047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примерном меню не допускается повторение одних и тех же блюд или кулинарных изделий в один и тот же день или в смежные дни.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3.4. </w:t>
      </w:r>
      <w:proofErr w:type="gramStart"/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Ежедневно в меню должны быть включены: молоко, кисломолочные напитки, сметану, мясо, картофель, овощи, фрукты, соки, хлеб, крупы, сливочное и растительное масло, сахар, соль.</w:t>
      </w:r>
      <w:proofErr w:type="gramEnd"/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Остальные продукты (творог, рыбу, сыр, яйцо и другие) 2-3 раза в неделю.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течение </w:t>
      </w:r>
      <w:r w:rsidR="008047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двадцати дней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ребенок должен получить все продукты в полном объеме в соответствии с установленными нормами согласно</w:t>
      </w:r>
      <w:r w:rsidR="008047F0" w:rsidRPr="008047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8047F0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 w:rsidR="008047F0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2.4.1.</w:t>
      </w:r>
      <w:r w:rsidR="008047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3049 – 13.</w:t>
      </w:r>
      <w:r w:rsidR="008047F0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047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3.5. При отсутствии каких-либо продуктов в целях обеспечения полноценного сбалансированного питания разрешается проводить их замену на равноценные по составу продукты в соответствии с таблицей замены продуктов</w:t>
      </w:r>
      <w:r w:rsidR="008047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 отсутствии свежих овощей и фруктов следует включать в меню соки, свежезамороженные овощи и фрукты.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3.6. На основании утвержденного примерного </w:t>
      </w:r>
      <w:r w:rsidR="008047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двадцати</w:t>
      </w:r>
      <w:r w:rsidR="00B56D8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дневного 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меню ежедневно составляется меню-требование установленного образца</w:t>
      </w:r>
      <w:r w:rsidR="00B503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(завтрак рассчитывается на количество детей предыдущего дня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</w:t>
      </w:r>
      <w:r w:rsidR="00B503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2й-завтрак, обед и полдник рассчитывается по фактическому количеству присутствующих детей в </w:t>
      </w:r>
      <w:r w:rsidR="0091126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ОД</w:t>
      </w:r>
      <w:r w:rsidR="00B503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О),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</w:t>
      </w:r>
      <w:r w:rsidR="00B56D8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указанием выхода блюд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 каждое блюдо должна быть </w:t>
      </w:r>
      <w:r w:rsidR="00B56D8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заведена технологическая карта.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A20A8" w:rsidRPr="00AB0F20" w:rsidRDefault="00B56D8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Для детей</w:t>
      </w:r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должны соблюдаться объемы порций приготавливаемых блюд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3.7</w:t>
      </w:r>
      <w:proofErr w:type="gramStart"/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1126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</w:t>
      </w:r>
      <w:r w:rsidR="00B56D8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должна проводится круглогодичная искусственная С-витамин</w:t>
      </w:r>
      <w:r w:rsidR="00B56D8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изация готовых блюд (</w:t>
      </w:r>
      <w:r w:rsidR="00B56D88" w:rsidRPr="00B50344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из расчета</w:t>
      </w:r>
      <w:r w:rsidRPr="00B50344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, для дете</w:t>
      </w:r>
      <w:r w:rsidR="00373D20" w:rsidRPr="00B50344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й 3-6</w:t>
      </w:r>
      <w:r w:rsidR="00B56D88" w:rsidRPr="00B50344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лет – 50,0 мг на порцию</w:t>
      </w:r>
      <w:r w:rsidR="00B56D8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),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 инструкцией по применению. </w:t>
      </w:r>
    </w:p>
    <w:p w:rsidR="00EA20A8" w:rsidRPr="00AB0F20" w:rsidRDefault="00B56D8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3.7.1. В Журнал «учёта витаминизации» ежедневно заносятся свед</w:t>
      </w:r>
      <w:r w:rsidR="009C6C5B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ения о проводимой витаминизации.</w:t>
      </w:r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9C6C5B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A20A8" w:rsidRPr="00AB0F20" w:rsidRDefault="00B50344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3.8</w:t>
      </w:r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Для обеспечения преемственности питания родителей информируют об ассортименте питания ребенка, вывешивая ежедневное меню. </w:t>
      </w:r>
    </w:p>
    <w:p w:rsidR="00EA20A8" w:rsidRPr="00AB0F20" w:rsidRDefault="00B50344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3.9</w:t>
      </w:r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Выдача готовой пищи разрешается только после проведения приемочного контроля </w:t>
      </w:r>
      <w:proofErr w:type="spellStart"/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бракеражной</w:t>
      </w:r>
      <w:proofErr w:type="spellEnd"/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комиссией в составе повара,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заведующего</w:t>
      </w:r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373D20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воспитателя</w:t>
      </w:r>
      <w:proofErr w:type="gramEnd"/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Результаты контроля регистрируются в специальном журнале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Масса порционных блюд должна соответствовать выходу блюда, указанному в меню</w:t>
      </w:r>
      <w:r w:rsidR="00B503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- требовании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 </w:t>
      </w:r>
    </w:p>
    <w:p w:rsidR="00EA20A8" w:rsidRPr="00AB0F20" w:rsidRDefault="008034E1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3.10</w:t>
      </w:r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Непосредственно после приготовления пищи отбирается суточная проба готовой продукции. Суточная проба отбирается в объеме: порционные блюда – в полном объеме; </w:t>
      </w:r>
      <w:proofErr w:type="gramStart"/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холодные закуски, первые блюда, гарниры, третьи и прочие блюда – не менее 100 г. Пробу отбирают стерильными или прокипяченными ложками в стерильную или прокипяченную стеклянную посуду с плотно закрывающимися крышками (гарниры и салаты – в отдельную посуду) и сохраняют в течение не менее 48 часов при температуре </w:t>
      </w:r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+2-+6°C в отдельном холодильнике или в специально отведенном месте в холодильнике для молочных</w:t>
      </w:r>
      <w:proofErr w:type="gramEnd"/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продуктов, гастрономии. Посуду с пробами маркируют с указанием приема пищи и датой отбора. </w:t>
      </w:r>
      <w:proofErr w:type="gramStart"/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правильностью отбора и хранения суточной пробы осуществляет  </w:t>
      </w:r>
      <w:r w:rsidR="00373D20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повар</w:t>
      </w:r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EA20A8" w:rsidRPr="00AB0F20" w:rsidRDefault="008034E1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3.11</w:t>
      </w:r>
      <w:proofErr w:type="gramStart"/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Д</w:t>
      </w:r>
      <w:proofErr w:type="gramEnd"/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опускается замена дневных рационов питания в пределах одной и той же недели по принципу «день на день», но только при условии, если это не приводит к повторам одинаковых блюд в смежные дни (или включению на следующий день блюда, которое можно изготовить с использованием блюда из рациона питания предыдущего дня. </w:t>
      </w:r>
    </w:p>
    <w:p w:rsidR="00EA20A8" w:rsidRPr="00AB0F20" w:rsidRDefault="008034E1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3.12</w:t>
      </w:r>
      <w:proofErr w:type="gramStart"/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Д</w:t>
      </w:r>
      <w:proofErr w:type="gramEnd"/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ля целей бюджетного учета потребность в продуктах на каждый день оформляется на бланке меню-требования на выдачу продуктов питания, где приводится: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−количество </w:t>
      </w:r>
      <w:proofErr w:type="gramStart"/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питающихся</w:t>
      </w:r>
      <w:proofErr w:type="gramEnd"/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каждой категории (возрастной группы);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−приходящиеся на каждый прием пищи блюда и кулинарные изделия, входящие в состав рациона питания, их выход (масса порции) для каждой возрастной группы;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−требуемое (общее, необходимое для приготовления блюд и кулинарных изделий для всех возрастных групп детей) количество всех пищевых ингредиентов (пищевых продуктов или видов продовольственного сырья), входящих в рацион питания непосредственно или в составе блюд и кулинарных изделий, определяемое в соответствии с технологическими картами.  </w:t>
      </w:r>
    </w:p>
    <w:p w:rsidR="00EA20A8" w:rsidRPr="008034E1" w:rsidRDefault="00EA20A8" w:rsidP="008034E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34E1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8034E1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ΙV. </w:t>
      </w:r>
      <w:r w:rsidRPr="008034E1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Закладка продуктов в блюда осуществляется в строгом соответствии с технологическими картами,</w:t>
      </w:r>
      <w:r w:rsidR="008034E1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прилагаемыми к настоящему меню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4.1.    Потребность в продуктах на день определяется на основе выходов блюд, указанных в меню, числа детей, посещающих группы в возр</w:t>
      </w:r>
      <w:r w:rsidR="00373D20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асте</w:t>
      </w:r>
      <w:r w:rsidR="008034E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от 1,5 до 3лет и от 3 до </w:t>
      </w:r>
      <w:r w:rsidR="00373D20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7 лет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а также норм закладки продовольственного сырья, установленных технологическими картами, являющимися неотъемлемой частью рациона питания. Рассчитанные таким образом потребности в продуктах для всех блюд, указанных в меню, заносятся в меню-требование обычным образом.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4.2.То обстоятельство, что какие-либо блюда из типового рациона питания плохо воспринимаются детьми, не является основанием для корректировки рациона. Включение новых видов кулинарной продукции в рацион питания должно обязательно сопровождаться педагогической работой с детьми и соответствующей разъяснительной работой с родителями. Можно доступным языком объяснить ребенку как скажется на нем употребление этого блюда (станет сильным, красивым, здоровым, высоким и т.п.). Необходимо привести примеры известных (ребенку) людей, которые любят это блюдо. </w:t>
      </w:r>
      <w:proofErr w:type="gramStart"/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Возможно</w:t>
      </w:r>
      <w:proofErr w:type="gramEnd"/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посадить ребенка за стол с другими детьми, которые хорошо едят это блюдо. Если отсутствуют медицинские противопоказания необходимо добиться, без принуждения, чтобы ребенок </w:t>
      </w:r>
      <w:proofErr w:type="gramStart"/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приучился</w:t>
      </w:r>
      <w:proofErr w:type="gramEnd"/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есть новое, незнакомое ему или нелюбимое, но полезное блюдо.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4.3</w:t>
      </w:r>
      <w:proofErr w:type="gramStart"/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</w:t>
      </w:r>
      <w:proofErr w:type="gramEnd"/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читывая то, что пищевая непереносимость может развиться практически на любой продукт, исключение таких продуктов из рациона питания осуществляется только в индивидуальном порядке (блюда и продукты, вызывающие непереносимость, 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исключаются из рациона питания конкретного ребенка с проявлениями непереносимости), на основании заключения врача.  </w:t>
      </w:r>
    </w:p>
    <w:p w:rsidR="00EA20A8" w:rsidRPr="008034E1" w:rsidRDefault="00EA20A8" w:rsidP="008034E1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034E1">
        <w:rPr>
          <w:rFonts w:ascii="Times New Roman" w:hAnsi="Times New Roman" w:cs="Times New Roman"/>
          <w:b/>
          <w:sz w:val="24"/>
          <w:szCs w:val="24"/>
          <w:lang w:eastAsia="ru-RU"/>
        </w:rPr>
        <w:t>V. Технологичес</w:t>
      </w:r>
      <w:r w:rsidR="00373D20" w:rsidRPr="008034E1">
        <w:rPr>
          <w:rFonts w:ascii="Times New Roman" w:hAnsi="Times New Roman" w:cs="Times New Roman"/>
          <w:b/>
          <w:sz w:val="24"/>
          <w:szCs w:val="24"/>
          <w:lang w:eastAsia="ru-RU"/>
        </w:rPr>
        <w:t>кие потери и поставки продуктов</w:t>
      </w:r>
    </w:p>
    <w:p w:rsidR="00EA20A8" w:rsidRPr="00AB0F20" w:rsidRDefault="00A502C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5.1. Организации, снабжающие</w:t>
      </w:r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1126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="00EA20A8"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 пищевыми продуктами, должна обеспечить поставку продуктов питания стабильного качества, соответствующего требованиям нормативных документов. При соблюдении этого условия значительных отклонений от приведенных в технологических картах данных быть не должно, а процент отходов и потерь при холодной обработке в различных партиях получаемых продуктов может меняться в незначительных пределах.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5.2.. В случае несоответствия пищевых продуктов обязательным требованиям качества, они не подлежат использованию и должны быть возвращены поставщику или утилизированы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5.3.Поставки продуктов в </w:t>
      </w:r>
      <w:r w:rsidR="0091126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 осуществляют снабжающие организации, получившие право на выполнение соответствующего государственного (муниципального) заказа в порядке, установленном законодательством Российской Федерации.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5.4..В случае если снабжающая организация не исполняет заказ (отказывает в поставке того или иного продукта, или производит замену продуктов по своему усмотрению) необходимо направить поставщику претензию в письменной форме. </w:t>
      </w:r>
    </w:p>
    <w:p w:rsidR="00EA20A8" w:rsidRPr="00A502C8" w:rsidRDefault="00EA20A8" w:rsidP="00A502C8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A502C8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VI. Производственный контрол</w:t>
      </w:r>
      <w:r w:rsidR="00A502C8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ь при организации питания в </w:t>
      </w:r>
      <w:r w:rsidR="00911268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О</w:t>
      </w:r>
      <w:r w:rsidR="00A502C8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ДО</w:t>
      </w:r>
    </w:p>
    <w:p w:rsidR="00EA20A8" w:rsidRPr="00A502C8" w:rsidRDefault="00EA20A8" w:rsidP="00AB0F20">
      <w:pPr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6.1. </w:t>
      </w:r>
      <w:proofErr w:type="gramStart"/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 организации производственного контроля за соблюдением законодательства в сфере защиты прав потребителей и благополучия человека при организации питания в </w:t>
      </w:r>
      <w:r w:rsidR="0091126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 следует руководствоваться санитарными правилами </w:t>
      </w:r>
      <w:proofErr w:type="spellStart"/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2.4.1.</w:t>
      </w:r>
      <w:r w:rsidR="00A502C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3049 – 13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а также методическими рекомендациями </w:t>
      </w:r>
      <w:r w:rsidRPr="00A502C8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«Производственный контроль за соблюдением санитарного законодательства при организации питания детей и подростков и государственный санитарно-эпидемиологический надзор за его организацией и проведением» </w:t>
      </w:r>
      <w:proofErr w:type="gramEnd"/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6.2.При неукоснительном выполнении рациона питания и отсутствии замен производственный контроль за формированием рациона питания детей заключается </w:t>
      </w:r>
      <w:proofErr w:type="gramStart"/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−контроле (по меню и меню-требованиям)</w:t>
      </w:r>
      <w:r w:rsidR="00A502C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за обеспечением в течение 4-не</w:t>
      </w: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дельного периода действия рациона питания необходимого разнообразия ассортимента продуктов промышленного изготовления (кисломолочных напитков и продуктов, соков фруктовых, творожных изделий, кондитерских изделий и т.п.), а также овощей и фруктов (плодов и ягод); </w:t>
      </w:r>
      <w:proofErr w:type="gramEnd"/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−</w:t>
      </w:r>
      <w:proofErr w:type="gramStart"/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контроле</w:t>
      </w:r>
      <w:proofErr w:type="gramEnd"/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за правильностью расчетов необходимых количеств продуктов (по меню-требованиям и при закладке) – в соответствии с технологическими картами;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    6.3.Бракеражная комиссия: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осуществляет контроль соблюдения санитарно-гигиенических норм при транспортировке, доставке и разгрузке продуктов питания;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проверяет на пригодность складские и другие помещения для хранения продуктов питания, а также условия их хранения;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ежедневно следит за правильностью составления меню;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контролирует организацию работы на пищеблоке;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осуществляет контроль сроков реализации продуктов питания и качества приготовления пищи;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проверяет соответствие пищи физиологическим потребностям детей в основных пищевых веществах;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следит за соблюдением правил личной гигиены работниками пищеблока;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периодически присутствует при закладке основных продуктов, проверяет выход блюд; </w:t>
      </w:r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проводит органолептическую оценку готовой пищи, т. е. определяет ее цвет, запах, вкус, консистенцию, жесткость, сочность и т. д.; </w:t>
      </w:r>
      <w:proofErr w:type="gramEnd"/>
    </w:p>
    <w:p w:rsidR="00EA20A8" w:rsidRPr="00AB0F20" w:rsidRDefault="00EA20A8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проверяет соответствие объемов приготовленного питания объему разовых порций и количеству детей. </w:t>
      </w:r>
    </w:p>
    <w:p w:rsidR="0095436F" w:rsidRPr="00AB0F20" w:rsidRDefault="009C6C5B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95436F" w:rsidRPr="00AB0F20" w:rsidRDefault="0095436F" w:rsidP="00AB0F2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B0F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</w:p>
    <w:p w:rsidR="0095436F" w:rsidRPr="0095436F" w:rsidRDefault="0095436F" w:rsidP="00AB0F20">
      <w:pPr>
        <w:rPr>
          <w:color w:val="000000"/>
          <w:lang w:eastAsia="ru-RU"/>
        </w:rPr>
      </w:pPr>
      <w:r w:rsidRPr="0095436F">
        <w:rPr>
          <w:color w:val="000000"/>
          <w:sz w:val="28"/>
          <w:szCs w:val="28"/>
          <w:lang w:eastAsia="ru-RU"/>
        </w:rPr>
        <w:t> </w:t>
      </w:r>
      <w:r w:rsidRPr="0095436F">
        <w:rPr>
          <w:color w:val="000000"/>
          <w:lang w:eastAsia="ru-RU"/>
        </w:rPr>
        <w:t xml:space="preserve"> </w:t>
      </w:r>
    </w:p>
    <w:p w:rsidR="0095436F" w:rsidRPr="0095436F" w:rsidRDefault="0095436F" w:rsidP="00AB0F20">
      <w:pPr>
        <w:rPr>
          <w:color w:val="000000"/>
          <w:lang w:eastAsia="ru-RU"/>
        </w:rPr>
      </w:pPr>
      <w:r w:rsidRPr="0095436F">
        <w:rPr>
          <w:color w:val="000000"/>
          <w:sz w:val="28"/>
          <w:szCs w:val="28"/>
          <w:lang w:eastAsia="ru-RU"/>
        </w:rPr>
        <w:t> </w:t>
      </w:r>
      <w:r w:rsidRPr="0095436F">
        <w:rPr>
          <w:color w:val="000000"/>
          <w:lang w:eastAsia="ru-RU"/>
        </w:rPr>
        <w:t xml:space="preserve"> </w:t>
      </w:r>
    </w:p>
    <w:p w:rsidR="009C6C5B" w:rsidRDefault="0095436F" w:rsidP="00AB0F20">
      <w:pPr>
        <w:rPr>
          <w:color w:val="000000"/>
          <w:sz w:val="28"/>
          <w:szCs w:val="28"/>
          <w:lang w:eastAsia="ru-RU"/>
        </w:rPr>
      </w:pPr>
      <w:r w:rsidRPr="0095436F">
        <w:rPr>
          <w:color w:val="000000"/>
          <w:sz w:val="28"/>
          <w:szCs w:val="28"/>
          <w:lang w:eastAsia="ru-RU"/>
        </w:rPr>
        <w:t xml:space="preserve">                                      </w:t>
      </w:r>
    </w:p>
    <w:p w:rsidR="009C6C5B" w:rsidRDefault="009C6C5B" w:rsidP="00AB0F20">
      <w:pPr>
        <w:rPr>
          <w:color w:val="000000"/>
          <w:sz w:val="28"/>
          <w:szCs w:val="28"/>
          <w:lang w:eastAsia="ru-RU"/>
        </w:rPr>
      </w:pPr>
    </w:p>
    <w:p w:rsidR="009C6C5B" w:rsidRDefault="009C6C5B" w:rsidP="00AB0F20">
      <w:pPr>
        <w:rPr>
          <w:color w:val="000000"/>
          <w:sz w:val="28"/>
          <w:szCs w:val="28"/>
          <w:lang w:eastAsia="ru-RU"/>
        </w:rPr>
      </w:pPr>
    </w:p>
    <w:p w:rsidR="009C6C5B" w:rsidRDefault="009C6C5B" w:rsidP="00AB0F20">
      <w:pPr>
        <w:rPr>
          <w:color w:val="000000"/>
          <w:sz w:val="28"/>
          <w:szCs w:val="28"/>
          <w:lang w:eastAsia="ru-RU"/>
        </w:rPr>
      </w:pPr>
    </w:p>
    <w:p w:rsidR="009C6C5B" w:rsidRDefault="009C6C5B" w:rsidP="00AB0F20">
      <w:pPr>
        <w:rPr>
          <w:color w:val="000000"/>
          <w:sz w:val="28"/>
          <w:szCs w:val="28"/>
          <w:lang w:eastAsia="ru-RU"/>
        </w:rPr>
      </w:pPr>
    </w:p>
    <w:p w:rsidR="009C6C5B" w:rsidRDefault="009C6C5B" w:rsidP="00AB0F20">
      <w:pPr>
        <w:rPr>
          <w:color w:val="000000"/>
          <w:sz w:val="28"/>
          <w:szCs w:val="28"/>
          <w:lang w:eastAsia="ru-RU"/>
        </w:rPr>
      </w:pPr>
    </w:p>
    <w:p w:rsidR="009C6C5B" w:rsidRDefault="009C6C5B" w:rsidP="0095436F">
      <w:pPr>
        <w:shd w:val="clear" w:color="auto" w:fill="F7F8EC"/>
        <w:spacing w:after="0" w:line="33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C5B" w:rsidRDefault="009C6C5B" w:rsidP="0095436F">
      <w:pPr>
        <w:shd w:val="clear" w:color="auto" w:fill="F7F8EC"/>
        <w:spacing w:after="0" w:line="33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C5B" w:rsidRDefault="009C6C5B" w:rsidP="0095436F">
      <w:pPr>
        <w:shd w:val="clear" w:color="auto" w:fill="F7F8EC"/>
        <w:spacing w:after="0" w:line="33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C5B" w:rsidRDefault="009C6C5B" w:rsidP="0095436F">
      <w:pPr>
        <w:shd w:val="clear" w:color="auto" w:fill="F7F8EC"/>
        <w:spacing w:after="0" w:line="33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C5B" w:rsidRDefault="009C6C5B" w:rsidP="0095436F">
      <w:pPr>
        <w:shd w:val="clear" w:color="auto" w:fill="F7F8EC"/>
        <w:spacing w:after="0" w:line="33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9C6C5B" w:rsidSect="004F7D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526F4"/>
    <w:multiLevelType w:val="multilevel"/>
    <w:tmpl w:val="17EE7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361305"/>
    <w:multiLevelType w:val="multilevel"/>
    <w:tmpl w:val="CBC02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4021630"/>
    <w:multiLevelType w:val="multilevel"/>
    <w:tmpl w:val="C28C1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4E56A01"/>
    <w:multiLevelType w:val="multilevel"/>
    <w:tmpl w:val="E6E69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B695C77"/>
    <w:multiLevelType w:val="multilevel"/>
    <w:tmpl w:val="15F0E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1F92453"/>
    <w:multiLevelType w:val="multilevel"/>
    <w:tmpl w:val="6B424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B87475D"/>
    <w:multiLevelType w:val="multilevel"/>
    <w:tmpl w:val="FB569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4D95688"/>
    <w:multiLevelType w:val="multilevel"/>
    <w:tmpl w:val="B9D00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70D4A2F"/>
    <w:multiLevelType w:val="multilevel"/>
    <w:tmpl w:val="4156C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8C304BB"/>
    <w:multiLevelType w:val="multilevel"/>
    <w:tmpl w:val="5EDA2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B4033FF"/>
    <w:multiLevelType w:val="multilevel"/>
    <w:tmpl w:val="FE268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EF57543"/>
    <w:multiLevelType w:val="multilevel"/>
    <w:tmpl w:val="BD307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0BC2F34"/>
    <w:multiLevelType w:val="multilevel"/>
    <w:tmpl w:val="1D242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1297D89"/>
    <w:multiLevelType w:val="multilevel"/>
    <w:tmpl w:val="84647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6"/>
  </w:num>
  <w:num w:numId="3">
    <w:abstractNumId w:val="3"/>
  </w:num>
  <w:num w:numId="4">
    <w:abstractNumId w:val="11"/>
  </w:num>
  <w:num w:numId="5">
    <w:abstractNumId w:val="8"/>
  </w:num>
  <w:num w:numId="6">
    <w:abstractNumId w:val="4"/>
  </w:num>
  <w:num w:numId="7">
    <w:abstractNumId w:val="9"/>
  </w:num>
  <w:num w:numId="8">
    <w:abstractNumId w:val="13"/>
  </w:num>
  <w:num w:numId="9">
    <w:abstractNumId w:val="0"/>
  </w:num>
  <w:num w:numId="10">
    <w:abstractNumId w:val="7"/>
  </w:num>
  <w:num w:numId="11">
    <w:abstractNumId w:val="5"/>
  </w:num>
  <w:num w:numId="12">
    <w:abstractNumId w:val="1"/>
  </w:num>
  <w:num w:numId="13">
    <w:abstractNumId w:val="2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A20A8"/>
    <w:rsid w:val="0008703B"/>
    <w:rsid w:val="001152D4"/>
    <w:rsid w:val="0028169F"/>
    <w:rsid w:val="00373D20"/>
    <w:rsid w:val="0043295C"/>
    <w:rsid w:val="00444F3C"/>
    <w:rsid w:val="004F7DF1"/>
    <w:rsid w:val="00581355"/>
    <w:rsid w:val="005A407C"/>
    <w:rsid w:val="005B6C0B"/>
    <w:rsid w:val="006878B0"/>
    <w:rsid w:val="0078670E"/>
    <w:rsid w:val="008034E1"/>
    <w:rsid w:val="008047F0"/>
    <w:rsid w:val="00821A72"/>
    <w:rsid w:val="00911268"/>
    <w:rsid w:val="00953EFE"/>
    <w:rsid w:val="0095436F"/>
    <w:rsid w:val="009C6C5B"/>
    <w:rsid w:val="009F4095"/>
    <w:rsid w:val="00A502C8"/>
    <w:rsid w:val="00AB0F20"/>
    <w:rsid w:val="00AC283A"/>
    <w:rsid w:val="00AD4AC9"/>
    <w:rsid w:val="00AE26A8"/>
    <w:rsid w:val="00B22AA8"/>
    <w:rsid w:val="00B50344"/>
    <w:rsid w:val="00B56D88"/>
    <w:rsid w:val="00B87925"/>
    <w:rsid w:val="00BE0FDC"/>
    <w:rsid w:val="00D200D9"/>
    <w:rsid w:val="00D92814"/>
    <w:rsid w:val="00E7543F"/>
    <w:rsid w:val="00EA20A8"/>
    <w:rsid w:val="00EC5EB2"/>
    <w:rsid w:val="00F26522"/>
    <w:rsid w:val="00FA1A6C"/>
    <w:rsid w:val="00FA714B"/>
    <w:rsid w:val="00FC7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D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A20A8"/>
    <w:rPr>
      <w:b/>
      <w:bCs/>
    </w:rPr>
  </w:style>
  <w:style w:type="paragraph" w:styleId="a4">
    <w:name w:val="Normal (Web)"/>
    <w:basedOn w:val="a"/>
    <w:uiPriority w:val="99"/>
    <w:semiHidden/>
    <w:unhideWhenUsed/>
    <w:rsid w:val="0095436F"/>
    <w:pPr>
      <w:spacing w:after="0" w:line="336" w:lineRule="auto"/>
    </w:pPr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95436F"/>
    <w:pPr>
      <w:spacing w:after="0" w:line="336" w:lineRule="auto"/>
    </w:pPr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5436F"/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  <w:style w:type="paragraph" w:customStyle="1" w:styleId="consplusnormal">
    <w:name w:val="consplusnormal"/>
    <w:basedOn w:val="a"/>
    <w:rsid w:val="0095436F"/>
    <w:pPr>
      <w:spacing w:after="0" w:line="336" w:lineRule="auto"/>
    </w:pPr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  <w:style w:type="paragraph" w:styleId="a5">
    <w:name w:val="List Paragraph"/>
    <w:basedOn w:val="a"/>
    <w:uiPriority w:val="34"/>
    <w:qFormat/>
    <w:rsid w:val="00FA1A6C"/>
    <w:pPr>
      <w:spacing w:after="0" w:line="336" w:lineRule="auto"/>
    </w:pPr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  <w:style w:type="character" w:customStyle="1" w:styleId="apple-style-span">
    <w:name w:val="apple-style-span"/>
    <w:basedOn w:val="a0"/>
    <w:rsid w:val="00FA1A6C"/>
  </w:style>
  <w:style w:type="character" w:customStyle="1" w:styleId="title">
    <w:name w:val="title"/>
    <w:basedOn w:val="a0"/>
    <w:rsid w:val="00FA1A6C"/>
  </w:style>
  <w:style w:type="paragraph" w:styleId="a6">
    <w:name w:val="Balloon Text"/>
    <w:basedOn w:val="a"/>
    <w:link w:val="a7"/>
    <w:uiPriority w:val="99"/>
    <w:semiHidden/>
    <w:unhideWhenUsed/>
    <w:rsid w:val="00FA1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1A6C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444F3C"/>
    <w:rPr>
      <w:i/>
      <w:iCs/>
    </w:rPr>
  </w:style>
  <w:style w:type="character" w:customStyle="1" w:styleId="apple-converted-space">
    <w:name w:val="apple-converted-space"/>
    <w:basedOn w:val="a0"/>
    <w:rsid w:val="00444F3C"/>
  </w:style>
  <w:style w:type="paragraph" w:customStyle="1" w:styleId="ConsPlusTitle">
    <w:name w:val="ConsPlusTitle"/>
    <w:rsid w:val="00AB0F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9">
    <w:name w:val="Table Grid"/>
    <w:basedOn w:val="a1"/>
    <w:uiPriority w:val="59"/>
    <w:rsid w:val="004329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f3">
    <w:name w:val="ff3"/>
    <w:basedOn w:val="a0"/>
    <w:rsid w:val="00F265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1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1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4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2533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100181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52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313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81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4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901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8943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2288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4672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8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2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737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97248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0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78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33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84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165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2352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0785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92393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590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263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942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191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108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121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961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6724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701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5261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229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3621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861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15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2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47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812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64220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0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70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592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16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311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7587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1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06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9033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103196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6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42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205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19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749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45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747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6081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651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7344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5121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8102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0804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5049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131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7358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7451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4469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5104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6252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9329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83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2711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733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4998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181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033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2149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8712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73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4076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1690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5158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2785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1252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040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7783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8326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1683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617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1181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4060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165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407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207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227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0549107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695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53234436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2615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8039281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1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44449039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890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15738215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745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6778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5209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0741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606791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293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34750599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7150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00619391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100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27539774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378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5255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331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85128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870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4055287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318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13413775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1400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182276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11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0579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2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64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2813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123450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41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64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17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328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95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1912</Words>
  <Characters>10901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cp:lastPrinted>2014-03-03T02:26:00Z</cp:lastPrinted>
  <dcterms:created xsi:type="dcterms:W3CDTF">2016-04-02T06:46:00Z</dcterms:created>
  <dcterms:modified xsi:type="dcterms:W3CDTF">2016-04-02T06:46:00Z</dcterms:modified>
</cp:coreProperties>
</file>