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6EE" w:rsidRPr="005166EE" w:rsidRDefault="005166EE" w:rsidP="005166EE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Итоговое сочинение (изложение)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lang w:eastAsia="ru-RU"/>
        </w:rPr>
        <w:t>2016-2017 учебный год</w:t>
      </w:r>
    </w:p>
    <w:p w:rsidR="005166EE" w:rsidRPr="005166EE" w:rsidRDefault="005166EE" w:rsidP="005166EE">
      <w:pPr>
        <w:spacing w:after="288" w:line="240" w:lineRule="auto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Особенности формулировок тем итогового сочинения 2016/17 учебного года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Итоговое сочинение, с одной стороны, носит </w:t>
      </w:r>
      <w:proofErr w:type="spell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надпредметный</w:t>
      </w:r>
      <w:proofErr w:type="spell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характер, то есть нацелено на проверку общих речевых компетенций обучающегося, выявление уровня его речевой культуры, оценку умения выпускника рассуждать по избранной теме, аргументировать свою позицию. С другой стороны, оно является </w:t>
      </w:r>
      <w:proofErr w:type="spell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литературоцентричным</w:t>
      </w:r>
      <w:proofErr w:type="spell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, так как содержит требование построения аргументации с обязательной опорой на литературный материал.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Совет по вопросам проведения итогового сочинения в выпускных классах под председательством Н.Д. Солженицыной, президента Русского общественного фонда Александра Солженицына, разработал и утвердил следующие</w:t>
      </w:r>
      <w:r w:rsidRPr="005166EE">
        <w:rPr>
          <w:rFonts w:ascii="Arial" w:eastAsia="Times New Roman" w:hAnsi="Arial" w:cs="Arial"/>
          <w:color w:val="3B3B3B"/>
          <w:sz w:val="21"/>
          <w:lang w:eastAsia="ru-RU"/>
        </w:rPr>
        <w:t> </w:t>
      </w: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открытые тематические направления для итогового сочинения 2016/17 учебного года</w:t>
      </w:r>
      <w:r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 xml:space="preserve"> 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(протокол от 05.07.2016 г.):</w:t>
      </w:r>
    </w:p>
    <w:p w:rsidR="005166EE" w:rsidRPr="005166EE" w:rsidRDefault="005166EE" w:rsidP="005166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«Разум и чувство»,</w:t>
      </w:r>
    </w:p>
    <w:p w:rsidR="005166EE" w:rsidRPr="005166EE" w:rsidRDefault="005166EE" w:rsidP="005166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«Честь и бесчестие»,</w:t>
      </w:r>
    </w:p>
    <w:p w:rsidR="005166EE" w:rsidRPr="005166EE" w:rsidRDefault="005166EE" w:rsidP="005166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«Победа и поражение»,</w:t>
      </w:r>
    </w:p>
    <w:p w:rsidR="005166EE" w:rsidRPr="005166EE" w:rsidRDefault="005166EE" w:rsidP="005166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«Опыт и ошибки»,</w:t>
      </w:r>
    </w:p>
    <w:p w:rsidR="005166EE" w:rsidRPr="005166EE" w:rsidRDefault="005166EE" w:rsidP="005166EE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«Дружба и вражда».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Каждое тематическое направление включает два понятия, по преимуществу полярных. Такой подход позволяет создавать разнообразные формулировки конкретных тем сочинений и расширяет возможности выпускников в выборе литературного материала для построения аргументации.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В соответствии с указанными тематическими направлениями </w:t>
      </w:r>
      <w:proofErr w:type="spell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Рособрнадзор</w:t>
      </w:r>
      <w:proofErr w:type="spell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организует разработку закрытого перечня тем итогового сочинений 2016/17 учебного года и проводит их комплектацию по часовым поясам. Комплект будет включать 5 тем сочинений из закрытого перечня (по одной теме от каждого общего тематического направления).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Ниже дается краткий комментарий к открытым тематическим направлениям, подготовленный специалистами ФГБНУ «Федеральный институт педагогических измерений» и одобренный Советом по вопросам проведения итогового сочинения в выпускных классах.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1. «Разум и чувство»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. Направление предполагает раздумье о разуме и чувстве как двух важнейших составляющих внутреннего мира человека, которые влияют на его устремления и поступки. Разум и чувство могут быть рассмотрены как в гармоническом единстве, так и в сложном противоборстве, составляющем внутренний конфликт личности.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br/>
        <w:t>Тема разума и чувства интересна для писателей разных культур и эпох: герои литературных произведений нередко оказываются перед выбором между велением чувства и подсказкой разума.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2. «Честь и бесчестие».</w:t>
      </w:r>
      <w:r w:rsidRPr="005166EE">
        <w:rPr>
          <w:rFonts w:ascii="Arial" w:eastAsia="Times New Roman" w:hAnsi="Arial" w:cs="Arial"/>
          <w:color w:val="3B3B3B"/>
          <w:sz w:val="21"/>
          <w:lang w:eastAsia="ru-RU"/>
        </w:rPr>
        <w:t> 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 основе направления лежат полярные понятия, связанные с выбором человека: быть верным голосу совести, следовать моральным принципам или идти путем предательства, лжи и лицемерия.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br/>
        <w:t>Многие писатели сосредотачивали внимание на изображении разных проявлений человека: от верности нравственным правилам до различных форм компромисса с совестью, вплоть до глубокого морального падения личности.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3. «Победа и поражение»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. Направление позволяет размышлять о победе и поражении в разных аспектах: социально-историческом, нравственно-философском, психологическом. Рассуждение может быть связано как с внешними конфликтными событиями в жизни человека, страны, мира, так и с внутренней борьбой человека с самим собой, ее причинами и результатами.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br/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>В литературных произведениях нередко показана неоднозначность и относительность понятий «победа» и «поражение» в разных исторических условиях и жизненных ситуациях.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4. «Опыт и ошибки».</w:t>
      </w:r>
      <w:r w:rsidRPr="005166EE">
        <w:rPr>
          <w:rFonts w:ascii="Arial" w:eastAsia="Times New Roman" w:hAnsi="Arial" w:cs="Arial"/>
          <w:color w:val="3B3B3B"/>
          <w:sz w:val="21"/>
          <w:lang w:eastAsia="ru-RU"/>
        </w:rPr>
        <w:t> 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В рамках направления возможны рассуждения о ценности духовного и практического опыта отдельной личности, народа, человечества в целом, о цене ошибок на пути познания мира, обретения жизненного опыта.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br/>
        <w:t>Литература часто заставляет задуматься о взаимосвязи опыта и ошибок: об опыте, предотвращающем ошибки, об ошибках, без которых невозможно движение по жизненному пути, и об ошибках непоправимых, трагических.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5. «Дружба и вражда».</w:t>
      </w:r>
      <w:r w:rsidRPr="005166EE">
        <w:rPr>
          <w:rFonts w:ascii="Arial" w:eastAsia="Times New Roman" w:hAnsi="Arial" w:cs="Arial"/>
          <w:color w:val="3B3B3B"/>
          <w:sz w:val="21"/>
          <w:lang w:eastAsia="ru-RU"/>
        </w:rPr>
        <w:t> 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Направление нацеливает на рассуждение о ценности человеческой дружбы, о путях достижения взаимопонимания между отдельными людьми, их сообществами и даже целыми народами, а также об истоках и последствиях вражды между ними.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br/>
        <w:t xml:space="preserve">Содержание многих литературных произведений связано с теплотой человеческих отношений или неприязнью людей, с перерастанием дружбы во вражду </w:t>
      </w:r>
      <w:proofErr w:type="gram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или</w:t>
      </w:r>
      <w:proofErr w:type="gram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наоборот, с изображением человека, способного или не способного ценить дружбу, умеющего преодолевать конфликты или сеющего вражду.</w:t>
      </w:r>
    </w:p>
    <w:p w:rsidR="005166EE" w:rsidRPr="005166EE" w:rsidRDefault="005166EE" w:rsidP="005166EE">
      <w:pPr>
        <w:spacing w:after="288" w:line="240" w:lineRule="auto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При составлении тем для итогового сочинения соблюдаются следующие требования:</w:t>
      </w:r>
    </w:p>
    <w:p w:rsidR="005166EE" w:rsidRPr="005166EE" w:rsidRDefault="005166EE" w:rsidP="005166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соответствие открытым тематическим направлениям;</w:t>
      </w:r>
    </w:p>
    <w:p w:rsidR="005166EE" w:rsidRPr="005166EE" w:rsidRDefault="005166EE" w:rsidP="005166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обеспечение </w:t>
      </w:r>
      <w:proofErr w:type="spell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надпредметного</w:t>
      </w:r>
      <w:proofErr w:type="spell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характера итогового сочинения (темы не должны нацеливать на литературоведческий анализ конкретного произведения);</w:t>
      </w:r>
    </w:p>
    <w:p w:rsidR="005166EE" w:rsidRPr="005166EE" w:rsidRDefault="005166EE" w:rsidP="005166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обеспечение </w:t>
      </w:r>
      <w:proofErr w:type="spell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литературоцентричного</w:t>
      </w:r>
      <w:proofErr w:type="spell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 характера итогового сочинения (темы должны давать возможность широкого выбора литературного материала для аргументации);</w:t>
      </w:r>
    </w:p>
    <w:p w:rsidR="005166EE" w:rsidRPr="005166EE" w:rsidRDefault="005166EE" w:rsidP="005166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нацеленность на рассуждение (наличие проблемы в формулировке);</w:t>
      </w:r>
    </w:p>
    <w:p w:rsidR="005166EE" w:rsidRPr="005166EE" w:rsidRDefault="005166EE" w:rsidP="005166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соответствие возрастным особенностям выпускников, времени, отведенному на написание сочинения (3 ч 55 мин.);</w:t>
      </w:r>
    </w:p>
    <w:p w:rsidR="005166EE" w:rsidRDefault="005166EE" w:rsidP="005166EE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ясность, грамотность и разнообразие формулировок тем сочинений.</w:t>
      </w:r>
    </w:p>
    <w:p w:rsidR="005166EE" w:rsidRPr="005166EE" w:rsidRDefault="005166EE" w:rsidP="005166E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ОБЩАЯ ИНФОРМАЦИЯ: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Итоговое сочинение (изложение) как допуск к ЕГЭ выпускников образовательных организаций, реализующих программы среднего общего образования, впервые введено в 2014-2015 учебном году.</w:t>
      </w:r>
    </w:p>
    <w:p w:rsidR="005166EE" w:rsidRPr="005166EE" w:rsidRDefault="005166EE" w:rsidP="005166EE">
      <w:pPr>
        <w:spacing w:after="288" w:line="240" w:lineRule="auto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Изложение вправе писать следующие категории лиц:</w:t>
      </w:r>
    </w:p>
    <w:p w:rsidR="005166EE" w:rsidRPr="005166EE" w:rsidRDefault="005166EE" w:rsidP="005166E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обучающиеся с ограниченными возможностями здоровья или дети-инвалиды и инвалиды;</w:t>
      </w:r>
    </w:p>
    <w:p w:rsidR="005166EE" w:rsidRPr="005166EE" w:rsidRDefault="005166EE" w:rsidP="005166E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обучающиеся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:rsidR="005166EE" w:rsidRPr="005166EE" w:rsidRDefault="005166EE" w:rsidP="005166EE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proofErr w:type="gram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  <w:proofErr w:type="gramEnd"/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Итоговое сочинение по желанию могут писать и выпускники прошлых лет для представления его результатов при поступлении в вузы.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b/>
          <w:bCs/>
          <w:color w:val="3B3B3B"/>
          <w:sz w:val="21"/>
          <w:lang w:eastAsia="ru-RU"/>
        </w:rPr>
        <w:t>Время написания – 3 часа 55 минут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. 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Экзаменационный компле</w:t>
      </w:r>
      <w:proofErr w:type="gramStart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кт вкл</w:t>
      </w:r>
      <w:proofErr w:type="gramEnd"/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ючает 5 тем сочинений из закрытого перечня (по одной теме от каждого открытого тематического направления).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 xml:space="preserve">Сами темы сочинений станут известны выпускникам за 15 минут до начала экзамена. Результатом итогового сочинения (изложения) будет «зачет» или «незачет», однако к сдаче </w:t>
      </w: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lastRenderedPageBreak/>
        <w:t>единого государственного экзамена и государственного выпускного экзамена допустят только выпускников, получивших «зачет».</w:t>
      </w:r>
    </w:p>
    <w:p w:rsidR="005166EE" w:rsidRPr="005166EE" w:rsidRDefault="005166EE" w:rsidP="005166EE">
      <w:pPr>
        <w:spacing w:after="288" w:line="240" w:lineRule="auto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Темы, как и в прошлом году, будут сформированы по часовым поясам.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Сочинение оценивается по пяти критериям: соответствие теме; аргументация, привлечение литературного материала; композиция; качество речи; грамотность. </w:t>
      </w:r>
    </w:p>
    <w:p w:rsidR="005166EE" w:rsidRPr="005166EE" w:rsidRDefault="005166EE" w:rsidP="005166EE">
      <w:pPr>
        <w:spacing w:after="288" w:line="240" w:lineRule="auto"/>
        <w:jc w:val="both"/>
        <w:rPr>
          <w:rFonts w:ascii="Arial" w:eastAsia="Times New Roman" w:hAnsi="Arial" w:cs="Arial"/>
          <w:color w:val="3B3B3B"/>
          <w:sz w:val="21"/>
          <w:szCs w:val="21"/>
          <w:lang w:eastAsia="ru-RU"/>
        </w:rPr>
      </w:pPr>
      <w:r w:rsidRPr="005166EE">
        <w:rPr>
          <w:rFonts w:ascii="Arial" w:eastAsia="Times New Roman" w:hAnsi="Arial" w:cs="Arial"/>
          <w:color w:val="3B3B3B"/>
          <w:sz w:val="21"/>
          <w:szCs w:val="21"/>
          <w:lang w:eastAsia="ru-RU"/>
        </w:rPr>
        <w:t>Проверяют сочинения (изложения) Комиссии образовательных организаций или экспертные комиссии, созданные на муниципальном/региональном уровне.</w:t>
      </w:r>
    </w:p>
    <w:p w:rsidR="00C639AE" w:rsidRDefault="00C639AE"/>
    <w:sectPr w:rsidR="00C639AE" w:rsidSect="00C6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E33E9"/>
    <w:multiLevelType w:val="multilevel"/>
    <w:tmpl w:val="A5424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76127"/>
    <w:multiLevelType w:val="multilevel"/>
    <w:tmpl w:val="A6F8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E6126"/>
    <w:multiLevelType w:val="multilevel"/>
    <w:tmpl w:val="61E8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DB1EBA"/>
    <w:multiLevelType w:val="multilevel"/>
    <w:tmpl w:val="D4E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166EE"/>
    <w:rsid w:val="005166EE"/>
    <w:rsid w:val="00C63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AE"/>
  </w:style>
  <w:style w:type="paragraph" w:styleId="1">
    <w:name w:val="heading 1"/>
    <w:basedOn w:val="a"/>
    <w:link w:val="10"/>
    <w:uiPriority w:val="9"/>
    <w:qFormat/>
    <w:rsid w:val="00516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">
    <w:name w:val="rtejustify"/>
    <w:basedOn w:val="a"/>
    <w:rsid w:val="0051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66EE"/>
    <w:rPr>
      <w:b/>
      <w:bCs/>
    </w:rPr>
  </w:style>
  <w:style w:type="paragraph" w:styleId="a4">
    <w:name w:val="Normal (Web)"/>
    <w:basedOn w:val="a"/>
    <w:uiPriority w:val="99"/>
    <w:semiHidden/>
    <w:unhideWhenUsed/>
    <w:rsid w:val="0051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66EE"/>
  </w:style>
  <w:style w:type="character" w:styleId="a5">
    <w:name w:val="Hyperlink"/>
    <w:basedOn w:val="a0"/>
    <w:uiPriority w:val="99"/>
    <w:semiHidden/>
    <w:unhideWhenUsed/>
    <w:rsid w:val="005166EE"/>
    <w:rPr>
      <w:color w:val="0000FF"/>
      <w:u w:val="single"/>
    </w:rPr>
  </w:style>
  <w:style w:type="character" w:styleId="a6">
    <w:name w:val="Emphasis"/>
    <w:basedOn w:val="a0"/>
    <w:uiPriority w:val="20"/>
    <w:qFormat/>
    <w:rsid w:val="00516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9128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0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3993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9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0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0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030527">
                                          <w:marLeft w:val="0"/>
                                          <w:marRight w:val="0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8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96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977</Words>
  <Characters>5573</Characters>
  <Application>Microsoft Office Word</Application>
  <DocSecurity>0</DocSecurity>
  <Lines>46</Lines>
  <Paragraphs>13</Paragraphs>
  <ScaleCrop>false</ScaleCrop>
  <Company>Microsoft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2016-11-01T12:39:00Z</dcterms:created>
  <dcterms:modified xsi:type="dcterms:W3CDTF">2016-11-01T12:40:00Z</dcterms:modified>
</cp:coreProperties>
</file>