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0FC" w:rsidRDefault="00BD0185">
      <w:r w:rsidRPr="00BD018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05pt;height:493.7pt">
            <v:imagedata r:id="rId4" o:title="6 т"/>
          </v:shape>
        </w:pict>
      </w:r>
    </w:p>
    <w:tbl>
      <w:tblPr>
        <w:tblW w:w="0" w:type="auto"/>
        <w:tblCellSpacing w:w="0" w:type="dxa"/>
        <w:tblCellMar>
          <w:top w:w="15" w:type="dxa"/>
          <w:left w:w="15" w:type="dxa"/>
          <w:bottom w:w="15" w:type="dxa"/>
          <w:right w:w="15" w:type="dxa"/>
        </w:tblCellMar>
        <w:tblLook w:val="00A0"/>
      </w:tblPr>
      <w:tblGrid>
        <w:gridCol w:w="14600"/>
      </w:tblGrid>
      <w:tr w:rsidR="00AE60FC" w:rsidRPr="00975317" w:rsidTr="009B0675">
        <w:trPr>
          <w:tblCellSpacing w:w="0" w:type="dxa"/>
        </w:trPr>
        <w:tc>
          <w:tcPr>
            <w:tcW w:w="0" w:type="auto"/>
            <w:vAlign w:val="center"/>
          </w:tcPr>
          <w:p w:rsidR="00AE60FC" w:rsidRPr="009B0675" w:rsidRDefault="00AE60FC" w:rsidP="00A34256">
            <w:pPr>
              <w:spacing w:after="0" w:line="240" w:lineRule="auto"/>
              <w:rPr>
                <w:rFonts w:ascii="Times New Roman" w:hAnsi="Times New Roman"/>
                <w:sz w:val="28"/>
                <w:szCs w:val="24"/>
                <w:lang w:eastAsia="ru-RU"/>
              </w:rPr>
            </w:pPr>
          </w:p>
          <w:p w:rsidR="00AE60FC" w:rsidRPr="009B0675" w:rsidRDefault="00AE60FC" w:rsidP="009B0675">
            <w:pPr>
              <w:spacing w:after="0" w:line="240" w:lineRule="auto"/>
              <w:ind w:firstLine="284"/>
              <w:jc w:val="center"/>
              <w:rPr>
                <w:rFonts w:ascii="Times New Roman" w:hAnsi="Times New Roman"/>
                <w:b/>
                <w:bCs/>
                <w:sz w:val="40"/>
                <w:szCs w:val="36"/>
                <w:lang w:eastAsia="ru-RU"/>
              </w:rPr>
            </w:pPr>
            <w:r w:rsidRPr="009B0675">
              <w:rPr>
                <w:rFonts w:ascii="Times New Roman" w:hAnsi="Times New Roman"/>
                <w:b/>
                <w:bCs/>
                <w:sz w:val="40"/>
                <w:szCs w:val="36"/>
                <w:lang w:eastAsia="ru-RU"/>
              </w:rPr>
              <w:t>Пояснительная записка.</w:t>
            </w:r>
          </w:p>
          <w:p w:rsidR="00AE60FC" w:rsidRPr="009B0675" w:rsidRDefault="00AE60FC" w:rsidP="009B0675">
            <w:pPr>
              <w:spacing w:after="0" w:line="240" w:lineRule="auto"/>
              <w:ind w:firstLine="284"/>
              <w:rPr>
                <w:rFonts w:ascii="Times New Roman" w:hAnsi="Times New Roman"/>
                <w:b/>
                <w:bCs/>
                <w:sz w:val="40"/>
                <w:szCs w:val="36"/>
                <w:lang w:eastAsia="ru-RU"/>
              </w:rPr>
            </w:pPr>
          </w:p>
          <w:p w:rsidR="00AE60FC" w:rsidRPr="009B0675" w:rsidRDefault="00AE60FC" w:rsidP="009B0675">
            <w:pPr>
              <w:spacing w:after="0" w:line="240" w:lineRule="auto"/>
              <w:ind w:firstLine="284"/>
              <w:rPr>
                <w:rFonts w:ascii="Times New Roman" w:hAnsi="Times New Roman"/>
                <w:sz w:val="28"/>
                <w:szCs w:val="28"/>
                <w:lang w:eastAsia="ru-RU"/>
              </w:rPr>
            </w:pPr>
            <w:r w:rsidRPr="009B0675">
              <w:rPr>
                <w:rFonts w:ascii="Times New Roman" w:hAnsi="Times New Roman"/>
                <w:sz w:val="28"/>
                <w:szCs w:val="28"/>
                <w:lang w:eastAsia="ru-RU"/>
              </w:rPr>
              <w:t xml:space="preserve">В основе школьного туризма лежат фундаментальные, </w:t>
            </w:r>
            <w:proofErr w:type="spellStart"/>
            <w:r w:rsidRPr="009B0675">
              <w:rPr>
                <w:rFonts w:ascii="Times New Roman" w:hAnsi="Times New Roman"/>
                <w:sz w:val="28"/>
                <w:szCs w:val="28"/>
                <w:lang w:eastAsia="ru-RU"/>
              </w:rPr>
              <w:t>неустаревающие</w:t>
            </w:r>
            <w:proofErr w:type="spellEnd"/>
            <w:r w:rsidRPr="009B0675">
              <w:rPr>
                <w:rFonts w:ascii="Times New Roman" w:hAnsi="Times New Roman"/>
                <w:sz w:val="28"/>
                <w:szCs w:val="28"/>
                <w:lang w:eastAsia="ru-RU"/>
              </w:rPr>
              <w:t xml:space="preserve"> принципы образования и воспитания: гуманно-демократический, концептуально-методологический, системно-целостный, творчески развивающий, лич</w:t>
            </w:r>
            <w:r>
              <w:rPr>
                <w:rFonts w:ascii="Times New Roman" w:hAnsi="Times New Roman"/>
                <w:sz w:val="28"/>
                <w:szCs w:val="28"/>
                <w:lang w:eastAsia="ru-RU"/>
              </w:rPr>
              <w:t>ностно-ориентированный, созидающ</w:t>
            </w:r>
            <w:proofErr w:type="gramStart"/>
            <w:r w:rsidRPr="009B0675">
              <w:rPr>
                <w:rFonts w:ascii="Times New Roman" w:hAnsi="Times New Roman"/>
                <w:sz w:val="28"/>
                <w:szCs w:val="28"/>
                <w:lang w:eastAsia="ru-RU"/>
              </w:rPr>
              <w:t>е-</w:t>
            </w:r>
            <w:proofErr w:type="gramEnd"/>
            <w:r>
              <w:rPr>
                <w:rFonts w:ascii="Times New Roman" w:hAnsi="Times New Roman"/>
                <w:sz w:val="28"/>
                <w:szCs w:val="28"/>
                <w:lang w:eastAsia="ru-RU"/>
              </w:rPr>
              <w:t xml:space="preserve"> </w:t>
            </w:r>
            <w:proofErr w:type="spellStart"/>
            <w:r w:rsidRPr="009B0675">
              <w:rPr>
                <w:rFonts w:ascii="Times New Roman" w:hAnsi="Times New Roman"/>
                <w:sz w:val="28"/>
                <w:szCs w:val="28"/>
                <w:lang w:eastAsia="ru-RU"/>
              </w:rPr>
              <w:t>деятельностный</w:t>
            </w:r>
            <w:proofErr w:type="spellEnd"/>
            <w:r w:rsidRPr="009B0675">
              <w:rPr>
                <w:rFonts w:ascii="Times New Roman" w:hAnsi="Times New Roman"/>
                <w:sz w:val="28"/>
                <w:szCs w:val="28"/>
                <w:lang w:eastAsia="ru-RU"/>
              </w:rPr>
              <w:t>.</w:t>
            </w:r>
            <w:r>
              <w:rPr>
                <w:rFonts w:ascii="Times New Roman" w:hAnsi="Times New Roman"/>
                <w:sz w:val="28"/>
                <w:szCs w:val="28"/>
                <w:lang w:eastAsia="ru-RU"/>
              </w:rPr>
              <w:t xml:space="preserve">   </w:t>
            </w:r>
            <w:r w:rsidRPr="009B0675">
              <w:rPr>
                <w:rFonts w:ascii="Times New Roman" w:hAnsi="Times New Roman"/>
                <w:sz w:val="28"/>
                <w:szCs w:val="28"/>
                <w:lang w:eastAsia="ru-RU"/>
              </w:rPr>
              <w:t xml:space="preserve"> В структуре любой образовательной программы туризм может быть использован в качестве эффективной формы обучения. Туризм и спортивное ориентирование помогают учащимся в освоении учебных дисциплин по основам различных наук.</w:t>
            </w:r>
          </w:p>
          <w:p w:rsidR="00AE60FC" w:rsidRPr="009B0675" w:rsidRDefault="00AE60FC" w:rsidP="009B0675">
            <w:pPr>
              <w:spacing w:after="0" w:line="240" w:lineRule="auto"/>
              <w:ind w:firstLine="284"/>
              <w:rPr>
                <w:rFonts w:ascii="Times New Roman" w:hAnsi="Times New Roman"/>
                <w:sz w:val="28"/>
                <w:szCs w:val="24"/>
                <w:lang w:eastAsia="ru-RU"/>
              </w:rPr>
            </w:pPr>
            <w:r w:rsidRPr="009B0675">
              <w:rPr>
                <w:rFonts w:ascii="Times New Roman" w:hAnsi="Times New Roman"/>
                <w:sz w:val="28"/>
                <w:szCs w:val="24"/>
                <w:lang w:eastAsia="ru-RU"/>
              </w:rPr>
              <w:t>Туризм и краеведение являются одним из приоритетных направлений в воспитательной работе. Это дело не новое, но новизна состоит в том, что имеет более широкую педагогическую идею в плане воспитания духовности, физической выносливости, уважения и любви к природе своей Родины.</w:t>
            </w:r>
          </w:p>
          <w:p w:rsidR="00AE60FC" w:rsidRPr="009B0675" w:rsidRDefault="00AE60FC" w:rsidP="009B0675">
            <w:pPr>
              <w:spacing w:after="0" w:line="240" w:lineRule="auto"/>
              <w:ind w:firstLine="284"/>
              <w:rPr>
                <w:rFonts w:ascii="Times New Roman" w:hAnsi="Times New Roman"/>
                <w:sz w:val="28"/>
                <w:szCs w:val="24"/>
                <w:lang w:eastAsia="ru-RU"/>
              </w:rPr>
            </w:pPr>
            <w:proofErr w:type="gramStart"/>
            <w:r w:rsidRPr="009B0675">
              <w:rPr>
                <w:rFonts w:ascii="Times New Roman" w:hAnsi="Times New Roman"/>
                <w:sz w:val="28"/>
                <w:szCs w:val="24"/>
                <w:lang w:eastAsia="ru-RU"/>
              </w:rPr>
              <w:t>Никто из туристов не пошёл бы второй раз в поход, если бы на личном опыте не убедился, что всё виденное, пережитое, слышанное, пройденное, спетое у ночного костра оставляет такое впечатление и делает нашу жизнь настолько богаче, что по сравнению с этим все тяготы и неудобства туризма выглядят не имеющими значения мелочами.</w:t>
            </w:r>
            <w:proofErr w:type="gramEnd"/>
          </w:p>
          <w:p w:rsidR="00AE60FC" w:rsidRPr="009B0675" w:rsidRDefault="00AE60FC" w:rsidP="009B0675">
            <w:pPr>
              <w:spacing w:after="0" w:line="240" w:lineRule="auto"/>
              <w:ind w:firstLine="284"/>
              <w:rPr>
                <w:rFonts w:ascii="Times New Roman" w:hAnsi="Times New Roman"/>
                <w:sz w:val="28"/>
                <w:szCs w:val="24"/>
                <w:lang w:eastAsia="ru-RU"/>
              </w:rPr>
            </w:pPr>
            <w:r w:rsidRPr="009B0675">
              <w:rPr>
                <w:rFonts w:ascii="Times New Roman" w:hAnsi="Times New Roman"/>
                <w:sz w:val="28"/>
                <w:szCs w:val="24"/>
                <w:lang w:eastAsia="ru-RU"/>
              </w:rPr>
              <w:t>Успех любого похода, экскурсии или путешествия во многом зависит от того, насколько хорошо путешественник сумеет определить, где он находится и в каком направлении следует идти дальше, т.е. от умения ориентироваться на местности.</w:t>
            </w:r>
          </w:p>
          <w:p w:rsidR="00AE60FC" w:rsidRPr="009B0675" w:rsidRDefault="00AE60FC" w:rsidP="009B0675">
            <w:pPr>
              <w:spacing w:after="0" w:line="240" w:lineRule="auto"/>
              <w:ind w:firstLine="284"/>
              <w:rPr>
                <w:rFonts w:ascii="Times New Roman" w:hAnsi="Times New Roman"/>
                <w:sz w:val="28"/>
                <w:szCs w:val="24"/>
                <w:lang w:eastAsia="ru-RU"/>
              </w:rPr>
            </w:pPr>
            <w:r w:rsidRPr="009B0675">
              <w:rPr>
                <w:rFonts w:ascii="Times New Roman" w:hAnsi="Times New Roman"/>
                <w:sz w:val="28"/>
                <w:szCs w:val="24"/>
                <w:lang w:eastAsia="ru-RU"/>
              </w:rPr>
              <w:t>Умение ориентироваться на местности приобретается в постоянном общении с природой, благодаря развитию наблюдательности и привычке быстро замечать и запоминать характерные детали местности.</w:t>
            </w:r>
          </w:p>
          <w:p w:rsidR="00AE60FC" w:rsidRPr="009B0675" w:rsidRDefault="00AE60FC" w:rsidP="009B0675">
            <w:pPr>
              <w:spacing w:after="0" w:line="240" w:lineRule="auto"/>
              <w:ind w:firstLine="284"/>
              <w:rPr>
                <w:rFonts w:ascii="Times New Roman" w:hAnsi="Times New Roman"/>
                <w:sz w:val="28"/>
                <w:szCs w:val="24"/>
                <w:lang w:eastAsia="ru-RU"/>
              </w:rPr>
            </w:pPr>
            <w:r w:rsidRPr="009B0675">
              <w:rPr>
                <w:rFonts w:ascii="Times New Roman" w:hAnsi="Times New Roman"/>
                <w:sz w:val="28"/>
                <w:szCs w:val="24"/>
                <w:lang w:eastAsia="ru-RU"/>
              </w:rPr>
              <w:t>Туризм - это не только средство физического и прикладного воспитания. Велика роль туризма в идейно-политическом и военно-патриотическом воспитании учащихся. Он воспитывает у подрастающего поколения чувство патриотизма, бережного отношения к природному и культурному наследию родного края, совершенствованию нравственного и физического воспитания личности.</w:t>
            </w:r>
          </w:p>
          <w:p w:rsidR="00AE60FC" w:rsidRPr="009B0675" w:rsidRDefault="00AE60FC" w:rsidP="009B0675">
            <w:pPr>
              <w:spacing w:after="0" w:line="240" w:lineRule="auto"/>
              <w:ind w:firstLine="284"/>
              <w:rPr>
                <w:rFonts w:ascii="Times New Roman" w:hAnsi="Times New Roman"/>
                <w:sz w:val="28"/>
                <w:szCs w:val="24"/>
                <w:lang w:eastAsia="ru-RU"/>
              </w:rPr>
            </w:pPr>
            <w:r w:rsidRPr="009B0675">
              <w:rPr>
                <w:rFonts w:ascii="Times New Roman" w:hAnsi="Times New Roman"/>
                <w:sz w:val="28"/>
                <w:szCs w:val="24"/>
                <w:lang w:eastAsia="ru-RU"/>
              </w:rPr>
              <w:t>Школьный туризм позволяет учителю осуществлять практически все виды профессиональной деятельности: учебную и воспитательную, научно – методическую, социально – педагогическую, культурно – просветительскую и др.</w:t>
            </w:r>
          </w:p>
          <w:p w:rsidR="00AE60FC" w:rsidRPr="009B0675" w:rsidRDefault="00AE60FC" w:rsidP="009B0675">
            <w:pPr>
              <w:spacing w:after="0" w:line="240" w:lineRule="auto"/>
              <w:ind w:firstLine="284"/>
              <w:rPr>
                <w:rFonts w:ascii="Times New Roman" w:hAnsi="Times New Roman"/>
                <w:sz w:val="28"/>
                <w:szCs w:val="24"/>
                <w:lang w:eastAsia="ru-RU"/>
              </w:rPr>
            </w:pPr>
            <w:r w:rsidRPr="009B0675">
              <w:rPr>
                <w:rFonts w:ascii="Times New Roman" w:hAnsi="Times New Roman"/>
                <w:sz w:val="28"/>
                <w:szCs w:val="24"/>
                <w:lang w:eastAsia="ru-RU"/>
              </w:rPr>
              <w:t>Походы и занятия спортивным ориентирование на незнакомой местности позволяют школьникам изучать процессы и результаты взаимодействия природы и общества.</w:t>
            </w:r>
          </w:p>
          <w:p w:rsidR="00AE60FC" w:rsidRPr="009B0675" w:rsidRDefault="00AE60FC" w:rsidP="009B0675">
            <w:pPr>
              <w:spacing w:after="0" w:line="240" w:lineRule="auto"/>
              <w:ind w:firstLine="284"/>
              <w:rPr>
                <w:rFonts w:ascii="Times New Roman" w:hAnsi="Times New Roman"/>
                <w:sz w:val="28"/>
                <w:szCs w:val="24"/>
                <w:lang w:eastAsia="ru-RU"/>
              </w:rPr>
            </w:pPr>
            <w:r w:rsidRPr="009B0675">
              <w:rPr>
                <w:rFonts w:ascii="Times New Roman" w:hAnsi="Times New Roman"/>
                <w:sz w:val="28"/>
                <w:szCs w:val="24"/>
                <w:lang w:eastAsia="ru-RU"/>
              </w:rPr>
              <w:lastRenderedPageBreak/>
              <w:t>Широкая доступность, красота природы края, способствуют популярности, как школьного туризма, так и спортивного ориентирования. Занятия в кружке содействуют умственному и физическому развитию, укреплению здоровья, помогают познавать и понимать природу, участвовать в городских соревнованиях по спортивному ориентированию, экологических акциях и пропагандировать экологическую культуру среди местного населения.</w:t>
            </w:r>
          </w:p>
          <w:p w:rsidR="00AE60FC" w:rsidRPr="009B0675" w:rsidRDefault="00AE60FC" w:rsidP="009B0675">
            <w:pPr>
              <w:spacing w:after="0" w:line="240" w:lineRule="auto"/>
              <w:ind w:firstLine="284"/>
              <w:rPr>
                <w:rFonts w:ascii="Times New Roman" w:hAnsi="Times New Roman"/>
                <w:sz w:val="28"/>
                <w:szCs w:val="24"/>
                <w:lang w:eastAsia="ru-RU"/>
              </w:rPr>
            </w:pPr>
            <w:r w:rsidRPr="009B0675">
              <w:rPr>
                <w:rFonts w:ascii="Times New Roman" w:hAnsi="Times New Roman"/>
                <w:sz w:val="28"/>
                <w:szCs w:val="24"/>
                <w:lang w:eastAsia="ru-RU"/>
              </w:rPr>
              <w:t>Особое внимание уделяется прогнозированию перспектив развития ландшафта и выработке рекомендаций по его дальнейшему наиболее рациональному хозяйственному использованию.</w:t>
            </w:r>
          </w:p>
          <w:p w:rsidR="00AE60FC" w:rsidRPr="009B0675" w:rsidRDefault="00AE60FC" w:rsidP="009B0675">
            <w:pPr>
              <w:spacing w:after="0" w:line="240" w:lineRule="auto"/>
              <w:ind w:firstLine="284"/>
              <w:rPr>
                <w:rFonts w:ascii="Times New Roman" w:hAnsi="Times New Roman"/>
                <w:sz w:val="28"/>
                <w:szCs w:val="24"/>
                <w:lang w:eastAsia="ru-RU"/>
              </w:rPr>
            </w:pPr>
            <w:r w:rsidRPr="009B0675">
              <w:rPr>
                <w:rFonts w:ascii="Times New Roman" w:hAnsi="Times New Roman"/>
                <w:sz w:val="28"/>
                <w:szCs w:val="24"/>
                <w:lang w:eastAsia="ru-RU"/>
              </w:rPr>
              <w:t>Кроме того, в наше непростое время, когда многократно возросла  опасность природных и техногенных катастроф, террористических актов, необходимо использовать возможности туризма для формирования коллективизма, взаимовыручки и других социальных умений.</w:t>
            </w:r>
          </w:p>
          <w:p w:rsidR="00AE60FC" w:rsidRPr="009B0675" w:rsidRDefault="00AE60FC" w:rsidP="009B0675">
            <w:pPr>
              <w:spacing w:after="0" w:line="240" w:lineRule="auto"/>
              <w:ind w:firstLine="284"/>
              <w:rPr>
                <w:rFonts w:ascii="Times New Roman" w:hAnsi="Times New Roman"/>
                <w:sz w:val="28"/>
                <w:szCs w:val="24"/>
                <w:lang w:eastAsia="ru-RU"/>
              </w:rPr>
            </w:pPr>
            <w:r w:rsidRPr="009B0675">
              <w:rPr>
                <w:rFonts w:ascii="Times New Roman" w:hAnsi="Times New Roman"/>
                <w:sz w:val="28"/>
                <w:szCs w:val="24"/>
                <w:lang w:eastAsia="ru-RU"/>
              </w:rPr>
              <w:t>Нельзя недооценивать и то, что детскому и особенно подростковому возрасту свойственно стремление к новизне, необычности, к приключениям и романтике. Туризм - прекрасное средство, которое естественным путём удовлетворяет и такие, не всегда учитываемые взрослыми потребности ребят. Нужно помнить и о том, что в походе ребята раскрываются совсем с иной стороны, чем в школе. В этом отношении поход особенно ценен для учителя, так как позволяет глубже понять натуру каждого из ребят и найти свой подход к нему. Контакты, которые устанавливаются между взрослыми и ребятами в походе, как правило, гораздо более глубокие и душевные, чем в школе. Они способствуют настоящему взаимопониманию и установлению отношений сотрудничества, что потом переносится в школу.</w:t>
            </w:r>
          </w:p>
          <w:p w:rsidR="00AE60FC" w:rsidRPr="009B0675" w:rsidRDefault="00AE60FC" w:rsidP="009B0675">
            <w:pPr>
              <w:spacing w:after="0" w:line="240" w:lineRule="auto"/>
              <w:ind w:firstLine="284"/>
              <w:rPr>
                <w:rFonts w:ascii="Times New Roman" w:hAnsi="Times New Roman"/>
                <w:sz w:val="28"/>
                <w:szCs w:val="24"/>
                <w:lang w:eastAsia="ru-RU"/>
              </w:rPr>
            </w:pPr>
            <w:r w:rsidRPr="009B0675">
              <w:rPr>
                <w:rFonts w:ascii="Times New Roman" w:hAnsi="Times New Roman"/>
                <w:sz w:val="28"/>
                <w:szCs w:val="24"/>
                <w:lang w:eastAsia="ru-RU"/>
              </w:rPr>
              <w:t>Разнообразные формы и методы позволяют вовлечь в процесс реализации программы широкий круг учащихся и учителей. Это позволяет создать своеобразную и благоприятную атмосферу общения, воспитания, коммуникативных связей и отношений.</w:t>
            </w:r>
          </w:p>
          <w:p w:rsidR="00AE60FC" w:rsidRPr="009B0675" w:rsidRDefault="00AE60FC" w:rsidP="009B0675">
            <w:pPr>
              <w:spacing w:after="0" w:line="240" w:lineRule="auto"/>
              <w:ind w:firstLine="284"/>
              <w:rPr>
                <w:rFonts w:ascii="Times New Roman" w:hAnsi="Times New Roman"/>
                <w:sz w:val="28"/>
                <w:szCs w:val="24"/>
                <w:lang w:eastAsia="ru-RU"/>
              </w:rPr>
            </w:pPr>
            <w:r w:rsidRPr="009B0675">
              <w:rPr>
                <w:rFonts w:ascii="Times New Roman" w:hAnsi="Times New Roman"/>
                <w:sz w:val="28"/>
                <w:szCs w:val="24"/>
                <w:lang w:eastAsia="ru-RU"/>
              </w:rPr>
              <w:t>Данная программа комплексная и даёт возможность учащимся осуществлять ряд осознанных выборов, способных в дальнейшем помочь определить профессию, жизненные принципы и интерес к познанию окружающего мира.</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b/>
                <w:bCs/>
                <w:color w:val="003366"/>
                <w:szCs w:val="20"/>
                <w:lang w:eastAsia="ru-RU"/>
              </w:rPr>
              <w:t> </w:t>
            </w:r>
            <w:r w:rsidRPr="009B0675">
              <w:rPr>
                <w:rFonts w:ascii="Times New Roman" w:hAnsi="Times New Roman"/>
                <w:b/>
                <w:bCs/>
                <w:sz w:val="28"/>
                <w:szCs w:val="24"/>
                <w:lang w:eastAsia="ru-RU"/>
              </w:rPr>
              <w:t>Цель программы.</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sz w:val="28"/>
                <w:szCs w:val="28"/>
                <w:lang w:eastAsia="ru-RU"/>
              </w:rPr>
              <w:t>Формирование всесторонне развитой личности средствами туризма, краеведения и элементами спортивного ориентирования на местности. Создание условий для самореализации, социальной адаптации, оздоровления, мотивационного творческого развития и профессионального самоопределения личности</w:t>
            </w:r>
            <w:r w:rsidRPr="009B0675">
              <w:rPr>
                <w:rFonts w:ascii="Times New Roman" w:hAnsi="Times New Roman"/>
                <w:szCs w:val="20"/>
                <w:lang w:eastAsia="ru-RU"/>
              </w:rPr>
              <w:t>.</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szCs w:val="20"/>
                <w:lang w:eastAsia="ru-RU"/>
              </w:rPr>
              <w:lastRenderedPageBreak/>
              <w:t> </w:t>
            </w:r>
            <w:r w:rsidRPr="009B0675">
              <w:rPr>
                <w:rFonts w:ascii="Times New Roman" w:hAnsi="Times New Roman"/>
                <w:b/>
                <w:bCs/>
                <w:sz w:val="28"/>
                <w:szCs w:val="24"/>
                <w:lang w:eastAsia="ru-RU"/>
              </w:rPr>
              <w:t>Задачи.</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b/>
                <w:bCs/>
                <w:i/>
                <w:iCs/>
                <w:sz w:val="28"/>
                <w:szCs w:val="28"/>
                <w:lang w:eastAsia="ru-RU"/>
              </w:rPr>
              <w:t>1. В области образования:</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расширение и углубление знаний учащихся, дополняющих школьную программу по географии, истории, биологии, ОБЖ, физике, математике, литературе и физической подготовки;</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приобретение умений и навыков в работе с картой, компасом;</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приобретение специальных знаний по вопросам туризма и ориентирования, доврачебной медицинской помощи;</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обеспечение выживания в экстремальных условиях, знакомство с проблемами экологии и охраны природы.</w:t>
            </w:r>
          </w:p>
          <w:p w:rsidR="00AE60FC" w:rsidRPr="009B0675" w:rsidRDefault="00AE60FC" w:rsidP="009B0675">
            <w:pPr>
              <w:spacing w:before="100" w:beforeAutospacing="1" w:after="100" w:afterAutospacing="1" w:line="240" w:lineRule="auto"/>
              <w:ind w:firstLine="284"/>
              <w:jc w:val="both"/>
              <w:rPr>
                <w:rFonts w:ascii="Times New Roman" w:hAnsi="Times New Roman"/>
                <w:sz w:val="32"/>
                <w:szCs w:val="32"/>
                <w:lang w:eastAsia="ru-RU"/>
              </w:rPr>
            </w:pPr>
            <w:r w:rsidRPr="009B0675">
              <w:rPr>
                <w:rFonts w:ascii="Times New Roman" w:hAnsi="Times New Roman"/>
                <w:b/>
                <w:bCs/>
                <w:i/>
                <w:iCs/>
                <w:sz w:val="32"/>
                <w:szCs w:val="32"/>
                <w:lang w:eastAsia="ru-RU"/>
              </w:rPr>
              <w:t>2. В области воспитания:</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содействие гармоничному развитию личности, совершенствование духовных и физических потребностей;</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формирование самостоятельности и волевых качеств в любой обстановке;</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гуманное отношение к окружающему миру;</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умение вести себя в коллективе, выработка организаторских навыков в случае необходимости.</w:t>
            </w:r>
          </w:p>
          <w:p w:rsidR="00AE60FC" w:rsidRPr="009B0675" w:rsidRDefault="00AE60FC" w:rsidP="009B0675">
            <w:pPr>
              <w:spacing w:before="100" w:beforeAutospacing="1" w:after="100" w:afterAutospacing="1" w:line="240" w:lineRule="auto"/>
              <w:ind w:firstLine="284"/>
              <w:jc w:val="both"/>
              <w:rPr>
                <w:rFonts w:ascii="Times New Roman" w:hAnsi="Times New Roman"/>
                <w:sz w:val="32"/>
                <w:szCs w:val="32"/>
                <w:lang w:eastAsia="ru-RU"/>
              </w:rPr>
            </w:pPr>
            <w:r w:rsidRPr="009B0675">
              <w:rPr>
                <w:rFonts w:ascii="Times New Roman" w:hAnsi="Times New Roman"/>
                <w:b/>
                <w:bCs/>
                <w:i/>
                <w:iCs/>
                <w:sz w:val="32"/>
                <w:szCs w:val="32"/>
                <w:lang w:eastAsia="ru-RU"/>
              </w:rPr>
              <w:t>3. В области физической подготовки:</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физическое совершенствование подростков (развитие силы, выносливости, координации движений в соответствии с их возрастными и физическими возможностями);</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выполнение в течение учебного года соответствующих спортивных разрядов по туризму и ориентированию, участие в туристических слётах, соревнованиях и походах.</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sz w:val="28"/>
                <w:szCs w:val="24"/>
                <w:lang w:eastAsia="ru-RU"/>
              </w:rPr>
              <w:lastRenderedPageBreak/>
              <w:t>Комплексная программа полностью соответствует нормативным требованиям по комплектованию объединений (учебных групп) спортивного профиля, уровню достижений обучаемых к концу каждого учебного года. Для контроля качества усвоения программы имеется разработанная система контроля, которая приводится в данной программе. Можно начинать заниматься с любого возраста предложенных классов. Зачисляются все желающие, не имеющие медицинских противопоказаний</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b/>
                <w:bCs/>
                <w:sz w:val="28"/>
                <w:szCs w:val="24"/>
                <w:lang w:eastAsia="ru-RU"/>
              </w:rPr>
              <w:t>Методы работы.</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1. </w:t>
            </w:r>
            <w:proofErr w:type="spellStart"/>
            <w:r w:rsidRPr="009B0675">
              <w:rPr>
                <w:rFonts w:ascii="Times New Roman" w:hAnsi="Times New Roman"/>
                <w:sz w:val="28"/>
                <w:szCs w:val="28"/>
                <w:lang w:eastAsia="ru-RU"/>
              </w:rPr>
              <w:t>Поиск</w:t>
            </w:r>
            <w:r>
              <w:rPr>
                <w:rFonts w:ascii="Times New Roman" w:hAnsi="Times New Roman"/>
                <w:sz w:val="28"/>
                <w:szCs w:val="28"/>
                <w:lang w:eastAsia="ru-RU"/>
              </w:rPr>
              <w:t>ово</w:t>
            </w:r>
            <w:proofErr w:type="spellEnd"/>
            <w:r>
              <w:rPr>
                <w:rFonts w:ascii="Times New Roman" w:hAnsi="Times New Roman"/>
                <w:sz w:val="28"/>
                <w:szCs w:val="28"/>
                <w:lang w:eastAsia="ru-RU"/>
              </w:rPr>
              <w:t xml:space="preserve"> - исследовательский метод (</w:t>
            </w:r>
            <w:r w:rsidRPr="009B0675">
              <w:rPr>
                <w:rFonts w:ascii="Times New Roman" w:hAnsi="Times New Roman"/>
                <w:sz w:val="28"/>
                <w:szCs w:val="28"/>
                <w:lang w:eastAsia="ru-RU"/>
              </w:rPr>
              <w:t xml:space="preserve">самостоятельная работа кружковцев  с выполнением различных заданий, выбор самостоятельной темы для оформления проекта, реферата, отчета о проделанной работе в </w:t>
            </w:r>
            <w:r>
              <w:rPr>
                <w:rFonts w:ascii="Times New Roman" w:hAnsi="Times New Roman"/>
                <w:sz w:val="28"/>
                <w:szCs w:val="28"/>
                <w:lang w:eastAsia="ru-RU"/>
              </w:rPr>
              <w:t>походах и на экскурсиях</w:t>
            </w:r>
            <w:r w:rsidRPr="009B0675">
              <w:rPr>
                <w:rFonts w:ascii="Times New Roman" w:hAnsi="Times New Roman"/>
                <w:sz w:val="28"/>
                <w:szCs w:val="28"/>
                <w:lang w:eastAsia="ru-RU"/>
              </w:rPr>
              <w:t>)</w:t>
            </w:r>
            <w:r>
              <w:rPr>
                <w:rFonts w:ascii="Times New Roman" w:hAnsi="Times New Roman"/>
                <w:sz w:val="28"/>
                <w:szCs w:val="28"/>
                <w:lang w:eastAsia="ru-RU"/>
              </w:rPr>
              <w:t>.</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2. Метод самореализации, самоуправления через различные творческие дела, участие в соревнованиях, походах, туристических слётах и экскурсиях</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3. Метод контроля: врачебный, самоконтроль, контроль успеваемости и качество усвоения комплексной программы, роста динамики спортивных показателей</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Pr>
                <w:rFonts w:ascii="Times New Roman" w:hAnsi="Times New Roman"/>
                <w:sz w:val="28"/>
                <w:szCs w:val="28"/>
                <w:lang w:eastAsia="ru-RU"/>
              </w:rPr>
              <w:t xml:space="preserve"> </w:t>
            </w:r>
            <w:r w:rsidRPr="009B0675">
              <w:rPr>
                <w:rFonts w:ascii="Times New Roman" w:hAnsi="Times New Roman"/>
                <w:sz w:val="28"/>
                <w:szCs w:val="28"/>
                <w:lang w:eastAsia="ru-RU"/>
              </w:rPr>
              <w:t>4. Метод комплексного подхода к образованию и воспитанию, предполагающий единство нравственного, физического, эстетического и других форм воспитания.</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szCs w:val="20"/>
                <w:lang w:eastAsia="ru-RU"/>
              </w:rPr>
              <w:t> </w:t>
            </w:r>
            <w:r w:rsidRPr="009B0675">
              <w:rPr>
                <w:rFonts w:ascii="Times New Roman" w:hAnsi="Times New Roman"/>
                <w:b/>
                <w:bCs/>
                <w:sz w:val="28"/>
                <w:szCs w:val="24"/>
                <w:lang w:eastAsia="ru-RU"/>
              </w:rPr>
              <w:t>Формы работы.</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1. Проведение соревнований по спортивному ориентированию.</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2. Участие в туристических слётах.</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3. Участие в военно-спортивных играх.</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4. Проведение конференций, викторин, спортивных эстафет по охране природы</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szCs w:val="20"/>
                <w:lang w:eastAsia="ru-RU"/>
              </w:rPr>
              <w:lastRenderedPageBreak/>
              <w:t> </w:t>
            </w:r>
            <w:r w:rsidRPr="009B0675">
              <w:rPr>
                <w:rFonts w:ascii="Times New Roman" w:hAnsi="Times New Roman"/>
                <w:b/>
                <w:bCs/>
                <w:sz w:val="28"/>
                <w:szCs w:val="24"/>
                <w:lang w:eastAsia="ru-RU"/>
              </w:rPr>
              <w:t>Прогнозируемые результаты и критерии их оценки.</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Прямыми критериями оценки результатов обучения служит успешное усвоение комплексной программы, прирост спортивных достижений, участие в соревнованиях, походах, туристических слётах, экологических акциях.</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Косвенными критериями служат: создание стабильного коллектива кружка, заинтересованность участников в выбранном виде деятельности, развитие чувства ответственности и товарищества, воспитание физически здоровых, нравственно мыслящих и образованных патриотов страны. </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sz w:val="28"/>
                <w:szCs w:val="24"/>
                <w:lang w:eastAsia="ru-RU"/>
              </w:rPr>
              <w:t>В конце обучения подросток сможет осознанно выбрать подходящую специализацию и, используя широкий комплекс полученных знаний и навыков, продолжить своё развитие в специальных образовательных учреждениях по определённому профилю.</w:t>
            </w:r>
          </w:p>
          <w:p w:rsidR="00AE60FC" w:rsidRPr="009B0675" w:rsidRDefault="00AE60FC" w:rsidP="009B0675">
            <w:pPr>
              <w:spacing w:before="100" w:beforeAutospacing="1" w:after="100" w:afterAutospacing="1" w:line="240" w:lineRule="auto"/>
              <w:ind w:firstLine="284"/>
              <w:jc w:val="both"/>
              <w:rPr>
                <w:rFonts w:ascii="Times New Roman" w:hAnsi="Times New Roman"/>
                <w:i/>
                <w:sz w:val="28"/>
                <w:szCs w:val="24"/>
                <w:lang w:eastAsia="ru-RU"/>
              </w:rPr>
            </w:pPr>
            <w:r w:rsidRPr="009B0675">
              <w:rPr>
                <w:rFonts w:ascii="Times New Roman" w:hAnsi="Times New Roman"/>
                <w:szCs w:val="20"/>
                <w:lang w:eastAsia="ru-RU"/>
              </w:rPr>
              <w:t> </w:t>
            </w:r>
          </w:p>
          <w:p w:rsidR="00AE60FC" w:rsidRPr="009B0675" w:rsidRDefault="00AE60FC" w:rsidP="009B0675">
            <w:pPr>
              <w:spacing w:before="100" w:beforeAutospacing="1" w:after="100" w:afterAutospacing="1" w:line="240" w:lineRule="auto"/>
              <w:ind w:firstLine="284"/>
              <w:jc w:val="both"/>
              <w:rPr>
                <w:rFonts w:ascii="Times New Roman" w:hAnsi="Times New Roman"/>
                <w:b/>
                <w:sz w:val="28"/>
                <w:szCs w:val="28"/>
                <w:lang w:eastAsia="ru-RU"/>
              </w:rPr>
            </w:pPr>
            <w:r w:rsidRPr="009B0675">
              <w:rPr>
                <w:rFonts w:ascii="Times New Roman" w:hAnsi="Times New Roman"/>
                <w:b/>
                <w:bCs/>
                <w:sz w:val="28"/>
                <w:szCs w:val="28"/>
                <w:lang w:eastAsia="ru-RU"/>
              </w:rPr>
              <w:t xml:space="preserve">По завершении обучения кружковцы должны </w:t>
            </w:r>
            <w:r w:rsidRPr="009B0675">
              <w:rPr>
                <w:rFonts w:ascii="Times New Roman" w:hAnsi="Times New Roman"/>
                <w:b/>
                <w:bCs/>
                <w:iCs/>
                <w:sz w:val="28"/>
                <w:szCs w:val="28"/>
                <w:lang w:eastAsia="ru-RU"/>
              </w:rPr>
              <w:t>знать:</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порядок организации и правила поведения в походах и на соревнованиях;</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вопросы туризма и экологии;</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основы топографии и ориентирования;</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умение ориентироваться по местным признакам и звёздам;</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опасные и ядовитые растения края, иметь представление о самоконтроле и доврачебной медицинской помощи;</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основные разделы пройденной программы;</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порядок организации, подготовки и проведения экскурсии и похода;</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lastRenderedPageBreak/>
              <w:t>- способы преодоления различных естественных препятствий;</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способы организации и проведения поисково-спасательных работ;</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основные исторические и географические сведения о родном крае;</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различные способы ориентирования на местности.</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szCs w:val="20"/>
                <w:lang w:eastAsia="ru-RU"/>
              </w:rPr>
              <w:t> </w:t>
            </w:r>
            <w:r w:rsidRPr="009B0675">
              <w:rPr>
                <w:rFonts w:ascii="Times New Roman" w:hAnsi="Times New Roman"/>
                <w:b/>
                <w:bCs/>
                <w:i/>
                <w:iCs/>
                <w:sz w:val="28"/>
                <w:szCs w:val="24"/>
                <w:lang w:eastAsia="ru-RU"/>
              </w:rPr>
              <w:t>уметь:</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передвигаться по дорогам и тропам в составе группы;</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преодолевать вместе  естественные препятствия на пути;</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ориентироваться по компасу и карте в походе и на соревновании по спортивному ориентированию;</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организовать походный быт и оказывать элементарную медицинскую помощь; </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передвигаться по дорогам, тропам и пересечённой местности в составе группы;</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xml:space="preserve">- владеть приёмами </w:t>
            </w:r>
            <w:proofErr w:type="spellStart"/>
            <w:r w:rsidRPr="009B0675">
              <w:rPr>
                <w:rFonts w:ascii="Times New Roman" w:hAnsi="Times New Roman"/>
                <w:sz w:val="28"/>
                <w:szCs w:val="28"/>
                <w:lang w:eastAsia="ru-RU"/>
              </w:rPr>
              <w:t>самостраховки</w:t>
            </w:r>
            <w:proofErr w:type="spellEnd"/>
            <w:r w:rsidRPr="009B0675">
              <w:rPr>
                <w:rFonts w:ascii="Times New Roman" w:hAnsi="Times New Roman"/>
                <w:sz w:val="28"/>
                <w:szCs w:val="28"/>
                <w:lang w:eastAsia="ru-RU"/>
              </w:rPr>
              <w:t>, преодолевать различные естественные или искусственные препятствия;</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уметь правильно применять туристские узлы;</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проводить поисково-спасательные работы;</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уметь ориентироваться по карте и компасу, а также местным признакам и участвовать в туристических слётах, соревнованиях по спортивному ориентированию и походах;</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оформлять отчёт и задания, выполненные в походах и на экскурсиях;</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lastRenderedPageBreak/>
              <w:t>- организовать походный быт и распределять продукты на весь поход или слёт;</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оказывать доврачебную помощь и правильно транспортировать пострадавшего.</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b/>
                <w:bCs/>
                <w:color w:val="003366"/>
                <w:szCs w:val="20"/>
                <w:lang w:eastAsia="ru-RU"/>
              </w:rPr>
              <w:t> </w:t>
            </w:r>
            <w:r w:rsidRPr="009B0675">
              <w:rPr>
                <w:rFonts w:ascii="Times New Roman" w:hAnsi="Times New Roman"/>
                <w:b/>
                <w:bCs/>
                <w:sz w:val="28"/>
                <w:szCs w:val="24"/>
                <w:lang w:eastAsia="ru-RU"/>
              </w:rPr>
              <w:t>Этапы и сроки реализации.</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1. Подготовительно-организационный - сентябрь.</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2. Основной (теоретический и практический) - сентябрь - май.</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3. Заключительный (итоговый туристический слёт, летние походы, жизнь в палаточных лагерях) - июнь, июль.</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b/>
                <w:bCs/>
                <w:szCs w:val="20"/>
                <w:lang w:eastAsia="ru-RU"/>
              </w:rPr>
              <w:t>Рабочая программа школьного туризма с элементами спортивного ориентирования.</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color w:val="000000"/>
                <w:szCs w:val="20"/>
                <w:lang w:eastAsia="ru-RU"/>
              </w:rPr>
              <w:t> </w:t>
            </w:r>
            <w:r w:rsidRPr="009B0675">
              <w:rPr>
                <w:rFonts w:ascii="Times New Roman" w:hAnsi="Times New Roman"/>
                <w:b/>
                <w:bCs/>
                <w:sz w:val="28"/>
                <w:szCs w:val="24"/>
                <w:lang w:eastAsia="ru-RU"/>
              </w:rPr>
              <w:t>1. Вводное занятие.</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Знакомство с программой, целями и задачами кружка. Значение туризма и спортивного ориентирования в пропаганде активного и здорового образа жизни.</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b/>
                <w:bCs/>
                <w:szCs w:val="20"/>
                <w:lang w:eastAsia="ru-RU"/>
              </w:rPr>
              <w:t xml:space="preserve">2. Организация и подготовка похода. </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xml:space="preserve">Укладка в рюкзак личного снаряжения. Состав ремонтного набора и аптечки. Питание в походе (нормы закладки продуктов на одного человека). Распределение обязанностей по построению, движению,  созданию бивака и приготовлению пищи. Возможные опасности при движении, пересечении дорог, непредсказуемые погодные условия, ядовитые насекомые, пресмыкающиеся и растения. Удобная одежда и обувь в походе. Правила разведения костра и приспособления для приготовления пищи. Экологическая культура в пути и на месте стоянки. Взаимовыручка и поддержка товарища по походу. Значение, режим и особенности организации питания туристов в сложном спортивном походе. Денежные нормы питания туристов. Весовые и калорийные нормы дневного рациона. Перечень наиболее часто </w:t>
            </w:r>
            <w:r w:rsidRPr="009B0675">
              <w:rPr>
                <w:rFonts w:ascii="Times New Roman" w:hAnsi="Times New Roman"/>
                <w:sz w:val="28"/>
                <w:szCs w:val="28"/>
                <w:lang w:eastAsia="ru-RU"/>
              </w:rPr>
              <w:lastRenderedPageBreak/>
              <w:t>применяемых в туристских походах продуктов и блюд, их калорийность, стоимость, вес. Составление расписания приема пищи в полевых условиях, в столовых населенных пунктов и во время длительных переездов. Замена обедов перекусами. Составление меню и расчет потребного количества продуктов на каждый прием пищи. Использование консервов, концентратов, сухарей, сублиматов, сухофруктов, приправ. Закупка, расфасовка и затаривание продуктов питания. Правила раскладки продуктов по рюкзакам. Хранение, экономия и учет расхода продуктов в пути. Пополнение продовольствия в пути, использование ягод, грибов, свежей рыбы, различных трав и растений для приготовления пищи. Технология приготовления походных блюд. Обязанности завхоза по питанию. Обязанности дежурных по кухне. Меры безопасности и гигиенические требования при приготовлении пищи на костре.</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b/>
                <w:bCs/>
                <w:sz w:val="28"/>
                <w:szCs w:val="24"/>
                <w:lang w:eastAsia="ru-RU"/>
              </w:rPr>
              <w:t>3. Туристское снаряжение.</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Групповое, личное и специальное снаряжение туристов. Главные требования к предметам снаряжения: легкость, прочность, удобство в пользовании и переноске. Перечень основных предметов личного и группового снаряжения туриста, требования к каждому предмету. </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b/>
                <w:bCs/>
                <w:i/>
                <w:iCs/>
                <w:sz w:val="28"/>
                <w:szCs w:val="24"/>
                <w:lang w:eastAsia="ru-RU"/>
              </w:rPr>
              <w:t>Личное снаряжение.</w:t>
            </w:r>
            <w:r w:rsidRPr="009B0675">
              <w:rPr>
                <w:rFonts w:ascii="Times New Roman" w:hAnsi="Times New Roman"/>
                <w:sz w:val="28"/>
                <w:szCs w:val="24"/>
                <w:lang w:eastAsia="ru-RU"/>
              </w:rPr>
              <w:t xml:space="preserve"> Одежда и обувь туриста в дальнем походе, типы рюкзаков, оборудование рюкзака (подгонка лямок, войлочные подушечки на лямках, изготовление непромокаемого вкладыша). </w:t>
            </w:r>
            <w:proofErr w:type="gramStart"/>
            <w:r w:rsidRPr="009B0675">
              <w:rPr>
                <w:rFonts w:ascii="Times New Roman" w:hAnsi="Times New Roman"/>
                <w:sz w:val="28"/>
                <w:szCs w:val="24"/>
                <w:lang w:eastAsia="ru-RU"/>
              </w:rPr>
              <w:t>Одежда и обувь для зимних походов (меховая куртка, капюшон, маска, брюки, бахилы, рукавицы, свитер, сменная обувь, белье, носки).</w:t>
            </w:r>
            <w:proofErr w:type="gramEnd"/>
            <w:r w:rsidRPr="009B0675">
              <w:rPr>
                <w:rFonts w:ascii="Times New Roman" w:hAnsi="Times New Roman"/>
                <w:sz w:val="28"/>
                <w:szCs w:val="24"/>
                <w:lang w:eastAsia="ru-RU"/>
              </w:rPr>
              <w:t xml:space="preserve"> Типы лыж, какие лыжи и крепления пригодны для похода, установка и подгонка креплений, смоление и смазывание лыж; предметы походной постели (спальный мешок, коврик или надувной матрас, вкладыш, «подушка», чехол для спального мешка). Альпеншток, его конструкция, изготовление, правила использования. </w:t>
            </w:r>
            <w:proofErr w:type="gramStart"/>
            <w:r w:rsidRPr="009B0675">
              <w:rPr>
                <w:rFonts w:ascii="Times New Roman" w:hAnsi="Times New Roman"/>
                <w:sz w:val="28"/>
                <w:szCs w:val="24"/>
                <w:lang w:eastAsia="ru-RU"/>
              </w:rPr>
              <w:t>Прочие предметы личного снаряжения: блокнот, карандаши, ручка, конверты, репшнур, туалетные принадлежности, посуда, очки, часы, мешочки для упаковки снаряжения, планшет для карты, накомарник, запасные стельки, куски тесьмы, шнура и т. д. Как готовить личное снаряжение к походу. </w:t>
            </w:r>
            <w:proofErr w:type="gramEnd"/>
          </w:p>
          <w:p w:rsidR="00AE60FC"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b/>
                <w:bCs/>
                <w:i/>
                <w:iCs/>
                <w:sz w:val="28"/>
                <w:szCs w:val="24"/>
                <w:lang w:eastAsia="ru-RU"/>
              </w:rPr>
              <w:t xml:space="preserve">Групповое снаряжение. </w:t>
            </w:r>
            <w:r w:rsidRPr="009B0675">
              <w:rPr>
                <w:rFonts w:ascii="Times New Roman" w:hAnsi="Times New Roman"/>
                <w:sz w:val="28"/>
                <w:szCs w:val="24"/>
                <w:lang w:eastAsia="ru-RU"/>
              </w:rPr>
              <w:t xml:space="preserve">Особенности снаряжения для многодневных походов по малонаселенной местности. </w:t>
            </w:r>
            <w:proofErr w:type="gramStart"/>
            <w:r w:rsidRPr="009B0675">
              <w:rPr>
                <w:rFonts w:ascii="Times New Roman" w:hAnsi="Times New Roman"/>
                <w:sz w:val="28"/>
                <w:szCs w:val="24"/>
                <w:lang w:eastAsia="ru-RU"/>
              </w:rPr>
              <w:t xml:space="preserve">Типы палаток,  как подготовить палатку к походу (конструкция стоек, колышки, веревки, амортизаторы, тенты, полог, подстилка, </w:t>
            </w:r>
            <w:proofErr w:type="spellStart"/>
            <w:r w:rsidRPr="009B0675">
              <w:rPr>
                <w:rFonts w:ascii="Times New Roman" w:hAnsi="Times New Roman"/>
                <w:sz w:val="28"/>
                <w:szCs w:val="24"/>
                <w:lang w:eastAsia="ru-RU"/>
              </w:rPr>
              <w:t>проклеивание</w:t>
            </w:r>
            <w:proofErr w:type="spellEnd"/>
            <w:r w:rsidRPr="009B0675">
              <w:rPr>
                <w:rFonts w:ascii="Times New Roman" w:hAnsi="Times New Roman"/>
                <w:sz w:val="28"/>
                <w:szCs w:val="24"/>
                <w:lang w:eastAsia="ru-RU"/>
              </w:rPr>
              <w:t xml:space="preserve"> швов).</w:t>
            </w:r>
            <w:proofErr w:type="gramEnd"/>
            <w:r w:rsidRPr="009B0675">
              <w:rPr>
                <w:rFonts w:ascii="Times New Roman" w:hAnsi="Times New Roman"/>
                <w:sz w:val="28"/>
                <w:szCs w:val="24"/>
                <w:lang w:eastAsia="ru-RU"/>
              </w:rPr>
              <w:t xml:space="preserve"> Упаковка и переноска палаток. Сушка и проветривание палаток в пути. Обязанности старосты по палатке. </w:t>
            </w:r>
            <w:proofErr w:type="gramStart"/>
            <w:r w:rsidRPr="009B0675">
              <w:rPr>
                <w:rFonts w:ascii="Times New Roman" w:hAnsi="Times New Roman"/>
                <w:sz w:val="28"/>
                <w:szCs w:val="24"/>
                <w:lang w:eastAsia="ru-RU"/>
              </w:rPr>
              <w:t>Хозяйственное оборудование для дежурных по кухне (</w:t>
            </w:r>
            <w:proofErr w:type="spellStart"/>
            <w:r w:rsidRPr="009B0675">
              <w:rPr>
                <w:rFonts w:ascii="Times New Roman" w:hAnsi="Times New Roman"/>
                <w:sz w:val="28"/>
                <w:szCs w:val="24"/>
                <w:lang w:eastAsia="ru-RU"/>
              </w:rPr>
              <w:t>хознабор</w:t>
            </w:r>
            <w:proofErr w:type="spellEnd"/>
            <w:r w:rsidRPr="009B0675">
              <w:rPr>
                <w:rFonts w:ascii="Times New Roman" w:hAnsi="Times New Roman"/>
                <w:sz w:val="28"/>
                <w:szCs w:val="24"/>
                <w:lang w:eastAsia="ru-RU"/>
              </w:rPr>
              <w:t xml:space="preserve">): таганок, крючки, цепочки, </w:t>
            </w:r>
            <w:r w:rsidRPr="009B0675">
              <w:rPr>
                <w:rFonts w:ascii="Times New Roman" w:hAnsi="Times New Roman"/>
                <w:sz w:val="28"/>
                <w:szCs w:val="24"/>
                <w:lang w:eastAsia="ru-RU"/>
              </w:rPr>
              <w:lastRenderedPageBreak/>
              <w:t>рукавицы, сухое горючее, растопка, неприкосновенный запас спичек, ножи разные, клеенка столовая, фанерка, половник, мочалки, мыло и горчица сухая, веревка, палка для развешивания, соль.</w:t>
            </w:r>
            <w:proofErr w:type="gramEnd"/>
            <w:r w:rsidRPr="009B0675">
              <w:rPr>
                <w:rFonts w:ascii="Times New Roman" w:hAnsi="Times New Roman"/>
                <w:sz w:val="28"/>
                <w:szCs w:val="24"/>
                <w:lang w:eastAsia="ru-RU"/>
              </w:rPr>
              <w:t xml:space="preserve"> Походная посуда для варки пищи, чехлы для посуды, хранение и переноска посуды. Топоры, пилы. Как заточить и развести пилу. Состав и назначение рем</w:t>
            </w:r>
            <w:proofErr w:type="gramStart"/>
            <w:r>
              <w:rPr>
                <w:rFonts w:ascii="Times New Roman" w:hAnsi="Times New Roman"/>
                <w:sz w:val="28"/>
                <w:szCs w:val="24"/>
                <w:lang w:eastAsia="ru-RU"/>
              </w:rPr>
              <w:t>.</w:t>
            </w:r>
            <w:proofErr w:type="gramEnd"/>
            <w:r>
              <w:rPr>
                <w:rFonts w:ascii="Times New Roman" w:hAnsi="Times New Roman"/>
                <w:sz w:val="28"/>
                <w:szCs w:val="24"/>
                <w:lang w:eastAsia="ru-RU"/>
              </w:rPr>
              <w:t xml:space="preserve"> </w:t>
            </w:r>
            <w:proofErr w:type="gramStart"/>
            <w:r w:rsidRPr="009B0675">
              <w:rPr>
                <w:rFonts w:ascii="Times New Roman" w:hAnsi="Times New Roman"/>
                <w:sz w:val="28"/>
                <w:szCs w:val="24"/>
                <w:lang w:eastAsia="ru-RU"/>
              </w:rPr>
              <w:t>а</w:t>
            </w:r>
            <w:proofErr w:type="gramEnd"/>
            <w:r w:rsidRPr="009B0675">
              <w:rPr>
                <w:rFonts w:ascii="Times New Roman" w:hAnsi="Times New Roman"/>
                <w:sz w:val="28"/>
                <w:szCs w:val="24"/>
                <w:lang w:eastAsia="ru-RU"/>
              </w:rPr>
              <w:t>птечки, обязанности рем</w:t>
            </w:r>
            <w:r>
              <w:rPr>
                <w:rFonts w:ascii="Times New Roman" w:hAnsi="Times New Roman"/>
                <w:sz w:val="28"/>
                <w:szCs w:val="24"/>
                <w:lang w:eastAsia="ru-RU"/>
              </w:rPr>
              <w:t xml:space="preserve">. </w:t>
            </w:r>
            <w:proofErr w:type="spellStart"/>
            <w:r w:rsidRPr="009B0675">
              <w:rPr>
                <w:rFonts w:ascii="Times New Roman" w:hAnsi="Times New Roman"/>
                <w:sz w:val="28"/>
                <w:szCs w:val="24"/>
                <w:lang w:eastAsia="ru-RU"/>
              </w:rPr>
              <w:t>мастерадо</w:t>
            </w:r>
            <w:proofErr w:type="spellEnd"/>
            <w:r w:rsidRPr="009B0675">
              <w:rPr>
                <w:rFonts w:ascii="Times New Roman" w:hAnsi="Times New Roman"/>
                <w:sz w:val="28"/>
                <w:szCs w:val="24"/>
                <w:lang w:eastAsia="ru-RU"/>
              </w:rPr>
              <w:t xml:space="preserve"> и во время похода. Особенности снаряжения для зимнего похода. Специальное снаряжение группы для производства краеведческих работ. Документы, инструменты, основная и вспомогательная веревки, фотоаппараты, рыболовные принадлежности, фонари. Обязанности завхоза группы по снаряжению.</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b/>
                <w:bCs/>
                <w:sz w:val="28"/>
                <w:szCs w:val="24"/>
                <w:lang w:eastAsia="ru-RU"/>
              </w:rPr>
              <w:t>4. Гигиена туриста.</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xml:space="preserve">Личная гигиена туриста. Обувь туриста, уход за ногами и обувью во время похода. Гигиенические требования к одежде, постели, посуде туриста. Купание в походе. Предупреждение охлаждений и обморожений в зимнем походе, простудных заболеваний в летних походах. Содержание походной аптечки и первая доврачебная помощь пострадавшему. Нормы нагрузок в путешествии. Врачебный контроль. Самоконтроль в походе и на экскурсии. Признаки заболеваний и травм. Знание съедобных растений и грибов, умение использовать лекарственные растения на практике. Знание и умение отличать в гербарии, на рисунках, в походе и на экскурсии лекарственные и ядовитые растения родного края. Применение растений в быту и медицине. Знание и умение отличать съедобные грибы от </w:t>
            </w:r>
            <w:proofErr w:type="gramStart"/>
            <w:r w:rsidRPr="009B0675">
              <w:rPr>
                <w:rFonts w:ascii="Times New Roman" w:hAnsi="Times New Roman"/>
                <w:sz w:val="28"/>
                <w:szCs w:val="28"/>
                <w:lang w:eastAsia="ru-RU"/>
              </w:rPr>
              <w:t>ядовитых</w:t>
            </w:r>
            <w:proofErr w:type="gramEnd"/>
            <w:r w:rsidRPr="009B0675">
              <w:rPr>
                <w:rFonts w:ascii="Times New Roman" w:hAnsi="Times New Roman"/>
                <w:sz w:val="28"/>
                <w:szCs w:val="28"/>
                <w:lang w:eastAsia="ru-RU"/>
              </w:rPr>
              <w:t>. Умение оказать помощь при повреждениях кожи, растяжения мышц, вывихе сустава. Искусственное дыхание.  Первая помощь при термических и солнечных ожогах, ожогах растениями и укусов насекомых, обморожениях, головных болях, желудочных, простудных заболеваниях. Умение накладывать простейшую повязку на руку и ногу. Умение организовать транспортировку пострадавшего. Питьевой режим в походе. Способы обеззараживания воды. Индивидуальный медицинский пакет туриста.</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b/>
                <w:bCs/>
                <w:szCs w:val="20"/>
                <w:lang w:eastAsia="ru-RU"/>
              </w:rPr>
              <w:t xml:space="preserve">5. Туристский бивак. </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Что такое привал и бивак в походе. Основные требования к месту привала и бивака. </w:t>
            </w:r>
            <w:r w:rsidRPr="009B0675">
              <w:rPr>
                <w:rFonts w:ascii="Times New Roman" w:hAnsi="Times New Roman"/>
                <w:sz w:val="28"/>
                <w:szCs w:val="28"/>
                <w:lang w:eastAsia="ru-RU"/>
              </w:rPr>
              <w:br/>
              <w:t xml:space="preserve">Привалы и биваки. Требования к месту бивака: наличие питьевой воды, дров, изолированность от посторонних, безопасность при ухудшении погодных условий (подъем воды в реке, падение деревьев при ветре, туман в низинах и т. </w:t>
            </w:r>
            <w:r w:rsidRPr="009B0675">
              <w:rPr>
                <w:rFonts w:ascii="Times New Roman" w:hAnsi="Times New Roman"/>
                <w:sz w:val="28"/>
                <w:szCs w:val="28"/>
                <w:lang w:eastAsia="ru-RU"/>
              </w:rPr>
              <w:lastRenderedPageBreak/>
              <w:t>п.). Эстетические требования к месту бивака. Гигиенические требования к месту бивака.</w:t>
            </w:r>
            <w:r w:rsidRPr="009B0675">
              <w:rPr>
                <w:rFonts w:ascii="Times New Roman" w:hAnsi="Times New Roman"/>
                <w:sz w:val="28"/>
                <w:szCs w:val="28"/>
                <w:lang w:eastAsia="ru-RU"/>
              </w:rPr>
              <w:br/>
              <w:t>Планирование и разведка места бивака, вынужденная остановка на ночлег. Туристский бивак в холодное время года, при непогоде, при отсутствии доброкачественной воды. Организация бивачных работ. Типовая планировка территории бивака, элементы комфорта на туристском биваке. Учет ветра, солнечной экспозиции, наличия вредной растительности, насекомых, сырости грунта. Как надо обращаться с рюкзаком на биваке.</w:t>
            </w:r>
            <w:r w:rsidRPr="009B0675">
              <w:rPr>
                <w:rFonts w:ascii="Times New Roman" w:hAnsi="Times New Roman"/>
                <w:sz w:val="28"/>
                <w:szCs w:val="28"/>
                <w:lang w:eastAsia="ru-RU"/>
              </w:rPr>
              <w:br/>
              <w:t>Место для установки палаток. Приемы установки палатки в различных условиях. Использование полиэтиленовых пленок, поролона. Как ликвидировать комаров в палатке. Оборудование походной постели. Правила поведения туристов в палатке. Место для вещей и обуви. Выбор места для костра. Где запрещается разводить костер. Типы костров и их назначение. Оборудование, инвентарь для костра и приготовления пищи. Конструкции для подвески посуды над пламенем. Обложной костер. Топливо для костра, способы заготовки растопки и топлива. Использование походного примуса. Складирование дров, укрытие дров от дождя, подсушивание; место для разделки дров. Как работать пилой и топором; меры безопасности для костровых. Разведение костра при ветре, дожде, тумане; «кислородное голодание» костра, способы регулирования пламени костра. Поведение туристов у костра, сушка одежды и обуви, оборудование специального костра для сушки вещей и оборудования. Физический смысл процесса сушки, правила сушки. Место для топора, рукавиц и другого инвентаря, место для ведер с горячей пищей. Раздача пищи. Прием пищи. Яма для отбросов. Организация и способы мытья посуды в походе (в полевых условиях и в помещениях). Умывание и купание. Правила безопасности при купании. Уборка мусора, гашение костра, свертывание бивака. Особенности организации ночлега в населенных пунктах. Как пользоваться русской печью, дровяной плитой. Основные правила соревнований по навыкам походного туристского быта</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b/>
                <w:bCs/>
                <w:szCs w:val="20"/>
                <w:lang w:eastAsia="ru-RU"/>
              </w:rPr>
              <w:t xml:space="preserve">6. План и карта. </w:t>
            </w:r>
          </w:p>
          <w:p w:rsidR="00AE60FC" w:rsidRPr="009B0675" w:rsidRDefault="00AE60FC" w:rsidP="009B0675">
            <w:pPr>
              <w:spacing w:before="100" w:beforeAutospacing="1" w:after="240"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xml:space="preserve">Виды и свойства карт. Километровая сетка, копирование карт. Масштаб карты (численный, именованный и линейный). Умение определять расстояние на карте. Знание условных знаков спортивной карты и умение по ним читать карту. Ориентирование с помощью карты и компаса. Знакомство с топографической картой и топографическими знаками. Масштаб, виды масштабов, масштабы топографических и географических карт. Пользование </w:t>
            </w:r>
            <w:proofErr w:type="gramStart"/>
            <w:r w:rsidRPr="009B0675">
              <w:rPr>
                <w:rFonts w:ascii="Times New Roman" w:hAnsi="Times New Roman"/>
                <w:sz w:val="28"/>
                <w:szCs w:val="28"/>
                <w:lang w:eastAsia="ru-RU"/>
              </w:rPr>
              <w:t>линейным</w:t>
            </w:r>
            <w:proofErr w:type="gramEnd"/>
            <w:r w:rsidRPr="009B0675">
              <w:rPr>
                <w:rFonts w:ascii="Times New Roman" w:hAnsi="Times New Roman"/>
                <w:sz w:val="28"/>
                <w:szCs w:val="28"/>
                <w:lang w:eastAsia="ru-RU"/>
              </w:rPr>
              <w:t xml:space="preserve"> и числовыми масштабами. Курвиметр. Преобразование числового масштаба в </w:t>
            </w:r>
            <w:proofErr w:type="gramStart"/>
            <w:r w:rsidRPr="009B0675">
              <w:rPr>
                <w:rFonts w:ascii="Times New Roman" w:hAnsi="Times New Roman"/>
                <w:sz w:val="28"/>
                <w:szCs w:val="28"/>
                <w:lang w:eastAsia="ru-RU"/>
              </w:rPr>
              <w:t>натуральный</w:t>
            </w:r>
            <w:proofErr w:type="gramEnd"/>
            <w:r w:rsidRPr="009B0675">
              <w:rPr>
                <w:rFonts w:ascii="Times New Roman" w:hAnsi="Times New Roman"/>
                <w:sz w:val="28"/>
                <w:szCs w:val="28"/>
                <w:lang w:eastAsia="ru-RU"/>
              </w:rPr>
              <w:t xml:space="preserve">. Измерение прямолинейных и криволинейных расстояний на карте. Измерение направлений (азимутов) на карте. Транспортир. Определение термина «ориентирование». Магнитные свойства Земли. Истинный и магнитный полюса, магнитные меридианы, магнитное </w:t>
            </w:r>
            <w:r w:rsidRPr="009B0675">
              <w:rPr>
                <w:rFonts w:ascii="Times New Roman" w:hAnsi="Times New Roman"/>
                <w:sz w:val="28"/>
                <w:szCs w:val="28"/>
                <w:lang w:eastAsia="ru-RU"/>
              </w:rPr>
              <w:lastRenderedPageBreak/>
              <w:t>склонение, магнитные аномалии. От чего зависит точность движения по азимутам. Виды ориентирования на туристских соревнованиях: открытый, маркированный, обозначенный и азимутальный маршруты, ориентирование по легенде, определение точки стояния (привязка).</w:t>
            </w:r>
            <w:r w:rsidRPr="009B0675">
              <w:rPr>
                <w:rFonts w:ascii="Times New Roman" w:hAnsi="Times New Roman"/>
                <w:sz w:val="28"/>
                <w:szCs w:val="28"/>
                <w:lang w:eastAsia="ru-RU"/>
              </w:rPr>
              <w:br/>
              <w:t>Зарисовка новых топографических знаков и характеристик местных предметов. Отыскание на карте типичных форм рельефа, определение крутизны склонов по шкале заложений, составление характеристик участков местности по картам. Вычисление магнитных азимутов линий по исходным данным. Определение магнитных азимутов заданных линий (маршрута по данным карты). Составление легенд, заданных на картах маршрутов. Сравнение и оценка результатов. Задачи на вычисление пройденного пути по времени и скорости движения на разных участках местности (по карте). Перевод полученного результата в масштаб карты. Обратная задача. Сравнение и оценка результатов. Разбор случаев удачного и неудачного действия проводников на маршрутах (из практики походов кружковцев).</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b/>
                <w:bCs/>
                <w:szCs w:val="20"/>
                <w:lang w:eastAsia="ru-RU"/>
              </w:rPr>
              <w:t>7. Определение расстояний простейшими способами.</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Приближённые измерения на местности. Походные эталоны: средняя длина шага, размеры подручных средств (лопаты, топорики, спичечные коробки, карандаши и авторучки). Глазомер. Видимый горизонт. Походные дальномеры (расстояние между телеграфными столбами, высота телеграфного столба, средняя высота леса и т.д.) Ориентир по аэрофотоснимкам. Определение сторон горизонта по Солнцу. Ориентирование</w:t>
            </w:r>
            <w:r w:rsidRPr="009B0675">
              <w:rPr>
                <w:rFonts w:ascii="Times New Roman" w:hAnsi="Times New Roman"/>
                <w:sz w:val="28"/>
                <w:szCs w:val="24"/>
                <w:lang w:eastAsia="ru-RU"/>
              </w:rPr>
              <w:t xml:space="preserve"> по Луне. Две Медведицы. Положение Полярной звезды. Ориентирование по местным признакам в лесу и степи. Ориентирование  без компаса и карты.  Топография и ориентирование. Компас и его устройство. Работа с компасом и картой. Определение по компасу азимута. Движение по азимуту. Использование данных современных космических технологий при ориентировании на местности. Топография и ориентирование. Топографические знаки. Топографическая съёмка местности. Чтение карты. Приёмы ориентирования карты. Работа на школьной площадке с компасом и картой. Нахождение контрольных пунктов по карте и на местности на время. </w:t>
            </w:r>
            <w:r w:rsidRPr="009B0675">
              <w:rPr>
                <w:rFonts w:ascii="Times New Roman" w:hAnsi="Times New Roman"/>
                <w:sz w:val="28"/>
                <w:szCs w:val="28"/>
                <w:lang w:eastAsia="ru-RU"/>
              </w:rPr>
              <w:t>Ориентация во времени и пространстве (камеральная обработка).</w:t>
            </w:r>
          </w:p>
          <w:p w:rsidR="00AE60FC" w:rsidRPr="009B0675" w:rsidRDefault="00AE60FC" w:rsidP="009B0675">
            <w:pPr>
              <w:spacing w:before="100" w:beforeAutospacing="1" w:after="240"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Практические занятия. Определение сторон горизонта с помощью компаса, по небесным светилам, местным признакам. Определение направлений по заданным азимутам (прямые засечки) и азимутов на заданные ориентиры (обратная засечка). Ориентирование карты по компасу. Движение группы по заданным азимутам на заданные расстояния. Глазомерная оценка расстояний до предметов.</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b/>
                <w:bCs/>
                <w:szCs w:val="20"/>
                <w:lang w:eastAsia="ru-RU"/>
              </w:rPr>
              <w:lastRenderedPageBreak/>
              <w:t xml:space="preserve">8. Краеведение. </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Наиболее интересные места для проведения походов и экскурсий</w:t>
            </w:r>
            <w:r>
              <w:rPr>
                <w:rFonts w:ascii="Times New Roman" w:hAnsi="Times New Roman"/>
                <w:sz w:val="28"/>
                <w:szCs w:val="28"/>
                <w:lang w:eastAsia="ru-RU"/>
              </w:rPr>
              <w:t>. Географические особенности.</w:t>
            </w:r>
            <w:r w:rsidRPr="009B0675">
              <w:rPr>
                <w:rFonts w:ascii="Times New Roman" w:hAnsi="Times New Roman"/>
                <w:sz w:val="28"/>
                <w:szCs w:val="28"/>
                <w:lang w:eastAsia="ru-RU"/>
              </w:rPr>
              <w:t xml:space="preserve"> Охрана природы. Краеведческая работа в походе. Краеведческие наблюдения, используя данные современн</w:t>
            </w:r>
            <w:r>
              <w:rPr>
                <w:rFonts w:ascii="Times New Roman" w:hAnsi="Times New Roman"/>
                <w:sz w:val="28"/>
                <w:szCs w:val="28"/>
                <w:lang w:eastAsia="ru-RU"/>
              </w:rPr>
              <w:t>ых космических технологий</w:t>
            </w:r>
            <w:r w:rsidRPr="009B0675">
              <w:rPr>
                <w:rFonts w:ascii="Times New Roman" w:hAnsi="Times New Roman"/>
                <w:sz w:val="28"/>
                <w:szCs w:val="28"/>
                <w:lang w:eastAsia="ru-RU"/>
              </w:rPr>
              <w:t>. Географическое положение, рельеф и климат Таврического района. История заселения и освоения территории. Культурное наследие в виде памятников и</w:t>
            </w:r>
            <w:r>
              <w:rPr>
                <w:rFonts w:ascii="Times New Roman" w:hAnsi="Times New Roman"/>
                <w:sz w:val="28"/>
                <w:szCs w:val="28"/>
                <w:lang w:eastAsia="ru-RU"/>
              </w:rPr>
              <w:t>стории, архитектуры и зодчества</w:t>
            </w:r>
            <w:r w:rsidRPr="009B0675">
              <w:rPr>
                <w:rFonts w:ascii="Times New Roman" w:hAnsi="Times New Roman"/>
                <w:sz w:val="28"/>
                <w:szCs w:val="28"/>
                <w:lang w:eastAsia="ru-RU"/>
              </w:rPr>
              <w:t>. Охрана природы. Сохранение природного единства  в зонах отдыха и туризма.</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b/>
                <w:bCs/>
                <w:szCs w:val="20"/>
                <w:lang w:eastAsia="ru-RU"/>
              </w:rPr>
              <w:t xml:space="preserve">9. Физическая подготовка. </w:t>
            </w:r>
          </w:p>
          <w:p w:rsidR="00AE60FC"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Туристская техника и спортивное ориентирование. Правила по комплексу туристских соревнований. Особенности технической подготовки к различным видам соревнований. Контрольно- туристский маршрут, командная и индивидуальная техника. Узлы и их назначение. Вязка узлов. Грудная обвязка и страховочная система. Приёмы обращения с верёвкой. Подъём и спуск спортивным способом. Различные виды переправ и их наведение. Страховка и </w:t>
            </w:r>
            <w:proofErr w:type="spellStart"/>
            <w:r w:rsidRPr="009B0675">
              <w:rPr>
                <w:rFonts w:ascii="Times New Roman" w:hAnsi="Times New Roman"/>
                <w:sz w:val="28"/>
                <w:szCs w:val="28"/>
                <w:lang w:eastAsia="ru-RU"/>
              </w:rPr>
              <w:t>самостраховка</w:t>
            </w:r>
            <w:proofErr w:type="spellEnd"/>
            <w:r w:rsidRPr="009B0675">
              <w:rPr>
                <w:rFonts w:ascii="Times New Roman" w:hAnsi="Times New Roman"/>
                <w:sz w:val="28"/>
                <w:szCs w:val="28"/>
                <w:lang w:eastAsia="ru-RU"/>
              </w:rPr>
              <w:t>. Игры на местности</w:t>
            </w:r>
            <w:r>
              <w:rPr>
                <w:rFonts w:ascii="Times New Roman" w:hAnsi="Times New Roman"/>
                <w:sz w:val="28"/>
                <w:szCs w:val="28"/>
                <w:lang w:eastAsia="ru-RU"/>
              </w:rPr>
              <w:t>.</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b/>
                <w:bCs/>
                <w:szCs w:val="20"/>
                <w:lang w:eastAsia="ru-RU"/>
              </w:rPr>
              <w:t>10.Оформление документации соревнования и похода.</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4"/>
                <w:lang w:eastAsia="ru-RU"/>
              </w:rPr>
            </w:pPr>
            <w:r w:rsidRPr="009B0675">
              <w:rPr>
                <w:rFonts w:ascii="Times New Roman" w:hAnsi="Times New Roman"/>
                <w:sz w:val="28"/>
                <w:szCs w:val="28"/>
                <w:lang w:eastAsia="ru-RU"/>
              </w:rPr>
              <w:t>Знакомство  участников с положением о проведении соревнования по спортивному ориентированию и туристическому слёту. Подача заявки на участие в соревнованиях. Сбор справок о состоянии здоровья участников команды. Знакомство с правилами организации  и проведения похода  участников и их родителей под роспись с предоставлением справок о состоянии здоровья. Составление плана похода Оформление походных документов и сметы</w:t>
            </w:r>
            <w:r w:rsidRPr="009B0675">
              <w:rPr>
                <w:rFonts w:ascii="Times New Roman" w:hAnsi="Times New Roman"/>
                <w:sz w:val="28"/>
                <w:szCs w:val="24"/>
                <w:lang w:eastAsia="ru-RU"/>
              </w:rPr>
              <w:t>. Подбор картографического материала.</w:t>
            </w:r>
          </w:p>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 </w:t>
            </w:r>
            <w:r w:rsidRPr="009B0675">
              <w:rPr>
                <w:rFonts w:ascii="Times New Roman" w:hAnsi="Times New Roman"/>
                <w:b/>
                <w:bCs/>
                <w:sz w:val="28"/>
                <w:szCs w:val="24"/>
                <w:lang w:eastAsia="ru-RU"/>
              </w:rPr>
              <w:t>Содержательная часть программы.</w:t>
            </w:r>
            <w:r w:rsidRPr="009B0675">
              <w:rPr>
                <w:rFonts w:ascii="Times New Roman" w:hAnsi="Times New Roman"/>
                <w:sz w:val="28"/>
                <w:szCs w:val="24"/>
                <w:lang w:eastAsia="ru-RU"/>
              </w:rPr>
              <w:t> </w:t>
            </w:r>
          </w:p>
          <w:tbl>
            <w:tblPr>
              <w:tblW w:w="0" w:type="auto"/>
              <w:tblCellMar>
                <w:left w:w="0" w:type="dxa"/>
                <w:right w:w="0" w:type="dxa"/>
              </w:tblCellMar>
              <w:tblLook w:val="00A0"/>
            </w:tblPr>
            <w:tblGrid>
              <w:gridCol w:w="1163"/>
              <w:gridCol w:w="6662"/>
              <w:gridCol w:w="1510"/>
            </w:tblGrid>
            <w:tr w:rsidR="00AE60FC" w:rsidRPr="00975317" w:rsidTr="00EB087F">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jc w:val="center"/>
                    <w:rPr>
                      <w:rFonts w:ascii="Times New Roman" w:hAnsi="Times New Roman"/>
                      <w:sz w:val="28"/>
                      <w:szCs w:val="24"/>
                      <w:lang w:eastAsia="ru-RU"/>
                    </w:rPr>
                  </w:pPr>
                  <w:r w:rsidRPr="009B0675">
                    <w:rPr>
                      <w:rFonts w:ascii="Times New Roman" w:hAnsi="Times New Roman"/>
                      <w:szCs w:val="20"/>
                      <w:lang w:eastAsia="ru-RU"/>
                    </w:rPr>
                    <w:t xml:space="preserve">№ </w:t>
                  </w:r>
                  <w:proofErr w:type="spellStart"/>
                  <w:proofErr w:type="gramStart"/>
                  <w:r w:rsidRPr="009B0675">
                    <w:rPr>
                      <w:rFonts w:ascii="Times New Roman" w:hAnsi="Times New Roman"/>
                      <w:szCs w:val="20"/>
                      <w:lang w:eastAsia="ru-RU"/>
                    </w:rPr>
                    <w:t>п</w:t>
                  </w:r>
                  <w:proofErr w:type="spellEnd"/>
                  <w:proofErr w:type="gramEnd"/>
                  <w:r w:rsidRPr="009B0675">
                    <w:rPr>
                      <w:rFonts w:ascii="Times New Roman" w:hAnsi="Times New Roman"/>
                      <w:szCs w:val="20"/>
                      <w:lang w:eastAsia="ru-RU"/>
                    </w:rPr>
                    <w:t>/</w:t>
                  </w:r>
                  <w:proofErr w:type="spellStart"/>
                  <w:r w:rsidRPr="009B0675">
                    <w:rPr>
                      <w:rFonts w:ascii="Times New Roman" w:hAnsi="Times New Roman"/>
                      <w:szCs w:val="20"/>
                      <w:lang w:eastAsia="ru-RU"/>
                    </w:rPr>
                    <w:t>п</w:t>
                  </w:r>
                  <w:proofErr w:type="spellEnd"/>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jc w:val="center"/>
                    <w:rPr>
                      <w:rFonts w:ascii="Times New Roman" w:hAnsi="Times New Roman"/>
                      <w:sz w:val="28"/>
                      <w:szCs w:val="24"/>
                      <w:lang w:eastAsia="ru-RU"/>
                    </w:rPr>
                  </w:pPr>
                  <w:r w:rsidRPr="009B0675">
                    <w:rPr>
                      <w:rFonts w:ascii="Times New Roman" w:hAnsi="Times New Roman"/>
                      <w:szCs w:val="20"/>
                      <w:lang w:eastAsia="ru-RU"/>
                    </w:rPr>
                    <w:t>Тема занятия</w:t>
                  </w:r>
                </w:p>
              </w:tc>
              <w:tc>
                <w:tcPr>
                  <w:tcW w:w="15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jc w:val="center"/>
                    <w:rPr>
                      <w:rFonts w:ascii="Times New Roman" w:hAnsi="Times New Roman"/>
                      <w:sz w:val="28"/>
                      <w:szCs w:val="24"/>
                      <w:lang w:eastAsia="ru-RU"/>
                    </w:rPr>
                  </w:pPr>
                  <w:r w:rsidRPr="009B0675">
                    <w:rPr>
                      <w:rFonts w:ascii="Times New Roman" w:hAnsi="Times New Roman"/>
                      <w:szCs w:val="20"/>
                      <w:lang w:eastAsia="ru-RU"/>
                    </w:rPr>
                    <w:t>Дата</w:t>
                  </w: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1</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Pr>
                      <w:rFonts w:ascii="Times New Roman" w:hAnsi="Times New Roman"/>
                      <w:szCs w:val="20"/>
                      <w:lang w:eastAsia="ru-RU"/>
                    </w:rPr>
                    <w:t xml:space="preserve">Вводный инструктаж. Техника безопасности </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lastRenderedPageBreak/>
                    <w:t>2</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Введение в образовательную программу.</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3</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История туризма и спортивного ориентирования как вида спорта.</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4</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Организация похода.</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5</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Питание в походе. Составление рациона.</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6</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Упаковка и хранение продуктов. Приготовление пищи.</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7</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Снаряжение. Личное снаряжение.</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8</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Групповое снаряжение.</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9</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Первая медицинская помощь.</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10</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Первая медицинская помощь.</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11</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Заболевания.</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12</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Ожоги и обморожения. Помощь утопающему.</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13</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Устройство бивака.</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14</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Работа с палаткой.</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15</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Работа с палаткой.</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16</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Свёртывание лагеря.</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17</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Костёр, его виды.</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18</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Разведение и поддержание костра.</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19</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Костровое хозяйство. Меры предосторожности.</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20</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Топографические карты.</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21</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Спортивные карты.</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22</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Компас. Строение и работа с ним.</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23</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Приёмы ориентирования карты по компасу.</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24</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Определение расстояний и работа с компасом.</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25</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Определение расстояний и работа с компасом.</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26</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Ориентирование. Первый способ ориентирования.</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27</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Ориентирование. Второй способ ориентирования.</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lastRenderedPageBreak/>
                    <w:t>28</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Сопоставление двух способов ориентирования.</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29</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Азимут истинный и азимут магнитный.</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30</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Pr>
                      <w:rFonts w:ascii="Times New Roman" w:hAnsi="Times New Roman"/>
                      <w:szCs w:val="20"/>
                      <w:lang w:eastAsia="ru-RU"/>
                    </w:rPr>
                    <w:t>Узлы</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31</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Pr>
                      <w:rFonts w:ascii="Times New Roman" w:hAnsi="Times New Roman"/>
                      <w:szCs w:val="20"/>
                      <w:lang w:eastAsia="ru-RU"/>
                    </w:rPr>
                    <w:t>Узлы</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32</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Выполнение краеведческих заданий.</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33</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Условные знаки.</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r w:rsidR="00AE60FC" w:rsidRPr="00975317" w:rsidTr="00EB087F">
              <w:tc>
                <w:tcPr>
                  <w:tcW w:w="11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34</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AE60FC" w:rsidRPr="009B0675" w:rsidRDefault="00AE60FC" w:rsidP="009B0675">
                  <w:pPr>
                    <w:spacing w:before="100" w:beforeAutospacing="1" w:after="100" w:afterAutospacing="1" w:line="240" w:lineRule="auto"/>
                    <w:ind w:firstLine="284"/>
                    <w:rPr>
                      <w:rFonts w:ascii="Times New Roman" w:hAnsi="Times New Roman"/>
                      <w:sz w:val="28"/>
                      <w:szCs w:val="24"/>
                      <w:lang w:eastAsia="ru-RU"/>
                    </w:rPr>
                  </w:pPr>
                  <w:r w:rsidRPr="009B0675">
                    <w:rPr>
                      <w:rFonts w:ascii="Times New Roman" w:hAnsi="Times New Roman"/>
                      <w:szCs w:val="20"/>
                      <w:lang w:eastAsia="ru-RU"/>
                    </w:rPr>
                    <w:t>Условные знаки спортивных карт.</w:t>
                  </w: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rsidR="00AE60FC" w:rsidRPr="006B4CE3" w:rsidRDefault="00AE60FC" w:rsidP="00BF556C">
                  <w:pPr>
                    <w:pStyle w:val="21"/>
                    <w:rPr>
                      <w:b w:val="0"/>
                      <w:spacing w:val="6"/>
                      <w:sz w:val="28"/>
                      <w:szCs w:val="28"/>
                      <w:u w:val="none"/>
                    </w:rPr>
                  </w:pPr>
                </w:p>
              </w:tc>
            </w:tr>
          </w:tbl>
          <w:p w:rsidR="00AE60FC" w:rsidRDefault="00AE60FC" w:rsidP="00A34256">
            <w:pPr>
              <w:spacing w:before="100" w:beforeAutospacing="1" w:after="100" w:afterAutospacing="1" w:line="240" w:lineRule="auto"/>
              <w:rPr>
                <w:rFonts w:ascii="Times New Roman" w:hAnsi="Times New Roman"/>
                <w:sz w:val="28"/>
                <w:szCs w:val="28"/>
                <w:lang w:eastAsia="ru-RU"/>
              </w:rPr>
            </w:pPr>
          </w:p>
          <w:p w:rsidR="00AE60FC" w:rsidRPr="009B0675" w:rsidRDefault="00AE60FC" w:rsidP="009B0675">
            <w:pPr>
              <w:spacing w:before="100" w:beforeAutospacing="1" w:after="100" w:afterAutospacing="1" w:line="240" w:lineRule="auto"/>
              <w:ind w:firstLine="284"/>
              <w:rPr>
                <w:rFonts w:ascii="Times New Roman" w:hAnsi="Times New Roman"/>
                <w:sz w:val="28"/>
                <w:szCs w:val="28"/>
                <w:lang w:eastAsia="ru-RU"/>
              </w:rPr>
            </w:pPr>
            <w:r w:rsidRPr="009B0675">
              <w:rPr>
                <w:rFonts w:ascii="Times New Roman" w:hAnsi="Times New Roman"/>
                <w:b/>
                <w:bCs/>
                <w:sz w:val="28"/>
                <w:szCs w:val="28"/>
                <w:lang w:eastAsia="ru-RU"/>
              </w:rPr>
              <w:t>Заключение.</w:t>
            </w:r>
          </w:p>
          <w:p w:rsidR="00AE60FC" w:rsidRPr="009B0675" w:rsidRDefault="00AE60FC" w:rsidP="009B0675">
            <w:pPr>
              <w:spacing w:before="100" w:beforeAutospacing="1" w:after="100" w:afterAutospacing="1" w:line="240" w:lineRule="auto"/>
              <w:ind w:firstLine="284"/>
              <w:jc w:val="both"/>
              <w:rPr>
                <w:rFonts w:ascii="Times New Roman" w:hAnsi="Times New Roman"/>
                <w:sz w:val="28"/>
                <w:szCs w:val="28"/>
                <w:lang w:eastAsia="ru-RU"/>
              </w:rPr>
            </w:pPr>
            <w:r w:rsidRPr="009B0675">
              <w:rPr>
                <w:rFonts w:ascii="Times New Roman" w:hAnsi="Times New Roman"/>
                <w:sz w:val="28"/>
                <w:szCs w:val="28"/>
                <w:lang w:eastAsia="ru-RU"/>
              </w:rPr>
              <w:t xml:space="preserve"> Школьный туризм с элементами спортивного ориентирования позволяет учащимся достичь успехов не только в усвоении программы данного курса, но и развить свой умственный, интеллектуальный и физический потенциал. Занятия в кружке дают возможность проникнуться любовью к своей малой родине, бережно относиться к природе, пропагандировать экологическую культуру и вести активный образ жизни, познавая окружающий мир. Между туризмом и краеведением полный практический контакт и единство целей, при которых в условиях родного края туристы часто становятся краеведами, а краеведы туристами. Туризм в большой степени способствует познавательному исследовательскому краеведению, а краеведение обращается к туризму как одной из весьма популярных и педагогически ценных форм.  Достигнутые успехи в соревнованиях помогут ребятам быстрее определиться с выбором будущей профессии, а совместные походы и экскурсии научат их коммуникабельности и человечности. Работа кружка подтверждает на практике, что цели и задачи выполняются учащимися с интересом, об этом говорят призовые места  и грамоты, полученные на соревнованиях по туризму и спортивному </w:t>
            </w:r>
            <w:proofErr w:type="gramStart"/>
            <w:r w:rsidRPr="009B0675">
              <w:rPr>
                <w:rFonts w:ascii="Times New Roman" w:hAnsi="Times New Roman"/>
                <w:sz w:val="28"/>
                <w:szCs w:val="28"/>
                <w:lang w:eastAsia="ru-RU"/>
              </w:rPr>
              <w:t>ориентированию</w:t>
            </w:r>
            <w:proofErr w:type="gramEnd"/>
            <w:r w:rsidRPr="009B0675">
              <w:rPr>
                <w:rFonts w:ascii="Times New Roman" w:hAnsi="Times New Roman"/>
                <w:sz w:val="28"/>
                <w:szCs w:val="28"/>
                <w:lang w:eastAsia="ru-RU"/>
              </w:rPr>
              <w:t xml:space="preserve"> как в командном, так и личном зачётах.</w:t>
            </w:r>
          </w:p>
          <w:p w:rsidR="00AE60FC" w:rsidRPr="009B0675" w:rsidRDefault="00AE60FC" w:rsidP="00825B25">
            <w:pPr>
              <w:spacing w:before="100" w:beforeAutospacing="1" w:after="100" w:afterAutospacing="1" w:line="240" w:lineRule="auto"/>
              <w:ind w:firstLine="284"/>
              <w:jc w:val="both"/>
              <w:rPr>
                <w:rFonts w:ascii="Times New Roman" w:hAnsi="Times New Roman"/>
                <w:sz w:val="28"/>
                <w:szCs w:val="24"/>
                <w:lang w:eastAsia="ru-RU"/>
              </w:rPr>
            </w:pPr>
          </w:p>
        </w:tc>
      </w:tr>
    </w:tbl>
    <w:p w:rsidR="00AE60FC" w:rsidRPr="00524088" w:rsidRDefault="00AE60FC" w:rsidP="009B0675"/>
    <w:sectPr w:rsidR="00AE60FC" w:rsidRPr="00524088" w:rsidSect="00BD018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4088"/>
    <w:rsid w:val="000F0105"/>
    <w:rsid w:val="00111F37"/>
    <w:rsid w:val="00125FB4"/>
    <w:rsid w:val="001D57F7"/>
    <w:rsid w:val="002A2F79"/>
    <w:rsid w:val="00335602"/>
    <w:rsid w:val="003A460E"/>
    <w:rsid w:val="00447809"/>
    <w:rsid w:val="004B471C"/>
    <w:rsid w:val="00524088"/>
    <w:rsid w:val="00542816"/>
    <w:rsid w:val="006120EB"/>
    <w:rsid w:val="00614E79"/>
    <w:rsid w:val="00647CF2"/>
    <w:rsid w:val="006B4CE3"/>
    <w:rsid w:val="007616C4"/>
    <w:rsid w:val="00770C40"/>
    <w:rsid w:val="00825B25"/>
    <w:rsid w:val="008B1989"/>
    <w:rsid w:val="008C4845"/>
    <w:rsid w:val="008F4710"/>
    <w:rsid w:val="0093086C"/>
    <w:rsid w:val="00975317"/>
    <w:rsid w:val="009B0675"/>
    <w:rsid w:val="00A34256"/>
    <w:rsid w:val="00AD2157"/>
    <w:rsid w:val="00AE60FC"/>
    <w:rsid w:val="00B06E67"/>
    <w:rsid w:val="00B16B9A"/>
    <w:rsid w:val="00BD0185"/>
    <w:rsid w:val="00BD5E57"/>
    <w:rsid w:val="00BF556C"/>
    <w:rsid w:val="00D31EB6"/>
    <w:rsid w:val="00D40017"/>
    <w:rsid w:val="00E45283"/>
    <w:rsid w:val="00E53A7B"/>
    <w:rsid w:val="00E5434D"/>
    <w:rsid w:val="00E86207"/>
    <w:rsid w:val="00EB087F"/>
    <w:rsid w:val="00EF56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E57"/>
    <w:pPr>
      <w:spacing w:after="200" w:line="276" w:lineRule="auto"/>
    </w:pPr>
    <w:rPr>
      <w:lang w:eastAsia="en-US"/>
    </w:rPr>
  </w:style>
  <w:style w:type="paragraph" w:styleId="1">
    <w:name w:val="heading 1"/>
    <w:basedOn w:val="a"/>
    <w:next w:val="a"/>
    <w:link w:val="10"/>
    <w:uiPriority w:val="99"/>
    <w:qFormat/>
    <w:rsid w:val="00BD5E57"/>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BD5E57"/>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BD5E57"/>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BD5E57"/>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9"/>
    <w:qFormat/>
    <w:rsid w:val="00BD5E57"/>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9"/>
    <w:qFormat/>
    <w:rsid w:val="00BD5E57"/>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D5E57"/>
    <w:rPr>
      <w:rFonts w:ascii="Cambria" w:hAnsi="Cambria" w:cs="Times New Roman"/>
      <w:b/>
      <w:bCs/>
      <w:color w:val="365F91"/>
      <w:sz w:val="28"/>
      <w:szCs w:val="28"/>
    </w:rPr>
  </w:style>
  <w:style w:type="character" w:customStyle="1" w:styleId="20">
    <w:name w:val="Заголовок 2 Знак"/>
    <w:basedOn w:val="a0"/>
    <w:link w:val="2"/>
    <w:uiPriority w:val="99"/>
    <w:locked/>
    <w:rsid w:val="00BD5E57"/>
    <w:rPr>
      <w:rFonts w:ascii="Cambria" w:hAnsi="Cambria" w:cs="Times New Roman"/>
      <w:b/>
      <w:bCs/>
      <w:color w:val="4F81BD"/>
      <w:sz w:val="26"/>
      <w:szCs w:val="26"/>
    </w:rPr>
  </w:style>
  <w:style w:type="character" w:customStyle="1" w:styleId="30">
    <w:name w:val="Заголовок 3 Знак"/>
    <w:basedOn w:val="a0"/>
    <w:link w:val="3"/>
    <w:uiPriority w:val="99"/>
    <w:locked/>
    <w:rsid w:val="00BD5E57"/>
    <w:rPr>
      <w:rFonts w:ascii="Cambria" w:hAnsi="Cambria" w:cs="Times New Roman"/>
      <w:b/>
      <w:bCs/>
      <w:color w:val="4F81BD"/>
    </w:rPr>
  </w:style>
  <w:style w:type="character" w:customStyle="1" w:styleId="40">
    <w:name w:val="Заголовок 4 Знак"/>
    <w:basedOn w:val="a0"/>
    <w:link w:val="4"/>
    <w:uiPriority w:val="99"/>
    <w:locked/>
    <w:rsid w:val="00BD5E57"/>
    <w:rPr>
      <w:rFonts w:ascii="Cambria" w:hAnsi="Cambria" w:cs="Times New Roman"/>
      <w:b/>
      <w:bCs/>
      <w:i/>
      <w:iCs/>
      <w:color w:val="4F81BD"/>
    </w:rPr>
  </w:style>
  <w:style w:type="character" w:customStyle="1" w:styleId="50">
    <w:name w:val="Заголовок 5 Знак"/>
    <w:basedOn w:val="a0"/>
    <w:link w:val="5"/>
    <w:uiPriority w:val="99"/>
    <w:locked/>
    <w:rsid w:val="00BD5E57"/>
    <w:rPr>
      <w:rFonts w:ascii="Cambria" w:hAnsi="Cambria" w:cs="Times New Roman"/>
      <w:color w:val="243F60"/>
    </w:rPr>
  </w:style>
  <w:style w:type="character" w:customStyle="1" w:styleId="60">
    <w:name w:val="Заголовок 6 Знак"/>
    <w:basedOn w:val="a0"/>
    <w:link w:val="6"/>
    <w:uiPriority w:val="99"/>
    <w:locked/>
    <w:rsid w:val="00BD5E57"/>
    <w:rPr>
      <w:rFonts w:ascii="Cambria" w:hAnsi="Cambria" w:cs="Times New Roman"/>
      <w:i/>
      <w:iCs/>
      <w:color w:val="243F60"/>
    </w:rPr>
  </w:style>
  <w:style w:type="paragraph" w:styleId="a3">
    <w:name w:val="No Spacing"/>
    <w:uiPriority w:val="99"/>
    <w:qFormat/>
    <w:rsid w:val="00BD5E57"/>
    <w:rPr>
      <w:lang w:eastAsia="en-US"/>
    </w:rPr>
  </w:style>
  <w:style w:type="paragraph" w:styleId="a4">
    <w:name w:val="Normal (Web)"/>
    <w:basedOn w:val="a"/>
    <w:uiPriority w:val="99"/>
    <w:rsid w:val="009B0675"/>
    <w:pPr>
      <w:spacing w:before="100" w:beforeAutospacing="1" w:after="100" w:afterAutospacing="1" w:line="240" w:lineRule="auto"/>
    </w:pPr>
    <w:rPr>
      <w:rFonts w:ascii="Times New Roman" w:eastAsia="Times New Roman" w:hAnsi="Times New Roman"/>
      <w:sz w:val="24"/>
      <w:szCs w:val="24"/>
      <w:lang w:eastAsia="ru-RU"/>
    </w:rPr>
  </w:style>
  <w:style w:type="table" w:styleId="a5">
    <w:name w:val="Table Grid"/>
    <w:basedOn w:val="a1"/>
    <w:uiPriority w:val="99"/>
    <w:rsid w:val="008B198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rsid w:val="00E45283"/>
    <w:pPr>
      <w:suppressLineNumbers/>
      <w:spacing w:after="0" w:line="240" w:lineRule="auto"/>
      <w:jc w:val="center"/>
    </w:pPr>
    <w:rPr>
      <w:rFonts w:ascii="Times New Roman" w:eastAsia="Times New Roman" w:hAnsi="Times New Roman"/>
      <w:b/>
      <w:sz w:val="26"/>
      <w:szCs w:val="20"/>
      <w:u w:val="single"/>
      <w:lang w:eastAsia="ru-RU"/>
    </w:rPr>
  </w:style>
  <w:style w:type="character" w:customStyle="1" w:styleId="22">
    <w:name w:val="Основной текст 2 Знак"/>
    <w:basedOn w:val="a0"/>
    <w:link w:val="21"/>
    <w:uiPriority w:val="99"/>
    <w:locked/>
    <w:rsid w:val="00E45283"/>
    <w:rPr>
      <w:rFonts w:ascii="Times New Roman" w:hAnsi="Times New Roman" w:cs="Times New Roman"/>
      <w:b/>
      <w:sz w:val="20"/>
      <w:szCs w:val="20"/>
      <w:u w:val="single"/>
      <w:lang w:eastAsia="ru-RU"/>
    </w:rPr>
  </w:style>
</w:styles>
</file>

<file path=word/webSettings.xml><?xml version="1.0" encoding="utf-8"?>
<w:webSettings xmlns:r="http://schemas.openxmlformats.org/officeDocument/2006/relationships" xmlns:w="http://schemas.openxmlformats.org/wordprocessingml/2006/main">
  <w:divs>
    <w:div w:id="775828715">
      <w:marLeft w:val="0"/>
      <w:marRight w:val="0"/>
      <w:marTop w:val="0"/>
      <w:marBottom w:val="0"/>
      <w:divBdr>
        <w:top w:val="none" w:sz="0" w:space="0" w:color="auto"/>
        <w:left w:val="none" w:sz="0" w:space="0" w:color="auto"/>
        <w:bottom w:val="none" w:sz="0" w:space="0" w:color="auto"/>
        <w:right w:val="none" w:sz="0" w:space="0" w:color="auto"/>
      </w:divBdr>
      <w:divsChild>
        <w:div w:id="775828713">
          <w:marLeft w:val="0"/>
          <w:marRight w:val="0"/>
          <w:marTop w:val="0"/>
          <w:marBottom w:val="0"/>
          <w:divBdr>
            <w:top w:val="none" w:sz="0" w:space="0" w:color="auto"/>
            <w:left w:val="none" w:sz="0" w:space="0" w:color="auto"/>
            <w:bottom w:val="none" w:sz="0" w:space="0" w:color="auto"/>
            <w:right w:val="none" w:sz="0" w:space="0" w:color="auto"/>
          </w:divBdr>
          <w:divsChild>
            <w:div w:id="775828712">
              <w:marLeft w:val="0"/>
              <w:marRight w:val="0"/>
              <w:marTop w:val="0"/>
              <w:marBottom w:val="0"/>
              <w:divBdr>
                <w:top w:val="none" w:sz="0" w:space="0" w:color="auto"/>
                <w:left w:val="none" w:sz="0" w:space="0" w:color="auto"/>
                <w:bottom w:val="none" w:sz="0" w:space="0" w:color="auto"/>
                <w:right w:val="none" w:sz="0" w:space="0" w:color="auto"/>
              </w:divBdr>
              <w:divsChild>
                <w:div w:id="77582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3041</Words>
  <Characters>21449</Characters>
  <Application>Microsoft Office Word</Application>
  <DocSecurity>0</DocSecurity>
  <Lines>178</Lines>
  <Paragraphs>48</Paragraphs>
  <ScaleCrop>false</ScaleCrop>
  <HeadingPairs>
    <vt:vector size="2" baseType="variant">
      <vt:variant>
        <vt:lpstr>Название</vt:lpstr>
      </vt:variant>
      <vt:variant>
        <vt:i4>1</vt:i4>
      </vt:variant>
    </vt:vector>
  </HeadingPairs>
  <TitlesOfParts>
    <vt:vector size="1" baseType="lpstr">
      <vt:lpstr>Муниципальное автономное учреждение дополнительного образования</vt:lpstr>
    </vt:vector>
  </TitlesOfParts>
  <Company/>
  <LinksUpToDate>false</LinksUpToDate>
  <CharactersWithSpaces>24442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автономное учреждение дополнительного образования</dc:title>
  <dc:subject/>
  <dc:creator>компик</dc:creator>
  <cp:keywords/>
  <dc:description/>
  <cp:lastModifiedBy>школа</cp:lastModifiedBy>
  <cp:revision>4</cp:revision>
  <cp:lastPrinted>2001-12-31T21:02:00Z</cp:lastPrinted>
  <dcterms:created xsi:type="dcterms:W3CDTF">2018-01-10T06:22:00Z</dcterms:created>
  <dcterms:modified xsi:type="dcterms:W3CDTF">2018-01-16T09:12:00Z</dcterms:modified>
</cp:coreProperties>
</file>