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72B" w:rsidRDefault="0022572B" w:rsidP="0022572B">
      <w:pPr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1"/>
          <w:szCs w:val="21"/>
          <w:lang w:eastAsia="ru-RU"/>
        </w:rPr>
        <w:t>Тема: Текст - рассуждение.  Словарный  диктант.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Цель:   </w:t>
      </w:r>
      <w:r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образовательная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познакомить учащихся с текстом-рассуждением, его особенностью  с  применением  сингапурской  технологии;</w:t>
      </w:r>
    </w:p>
    <w:p w:rsidR="0022572B" w:rsidRDefault="0022572B" w:rsidP="00225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развивающая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развивать речь учащихся, доказывать свою точку зрения;</w:t>
      </w:r>
    </w:p>
    <w:p w:rsidR="0022572B" w:rsidRDefault="0022572B" w:rsidP="0022572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i/>
          <w:iCs/>
          <w:color w:val="333333"/>
          <w:sz w:val="21"/>
          <w:lang w:eastAsia="ru-RU"/>
        </w:rPr>
        <w:t>воспитательная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воспитывать нравственные качества: милосердие, сострадание, сочувствие, отзывчивость, терпимость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 учебник</w:t>
      </w: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Ладыженская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Т.А., Детская риторика в рассказах и рисунках: Учебная тетрадь для 2 класса; схема рассуждения, карточки (“рассыпанные” рассуждения), иллюстрации (мальчик и морские звёзды), звёзды из цветной бумаги.</w:t>
      </w:r>
    </w:p>
    <w:p w:rsidR="0022572B" w:rsidRDefault="0022572B" w:rsidP="002257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Ход урока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1. Орг. момент.</w:t>
      </w:r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 xml:space="preserve"> Учитель поднимает руку и говорит, обращаясь к классу: «</w:t>
      </w:r>
      <w:proofErr w:type="gramStart"/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>Хай</w:t>
      </w:r>
      <w:proofErr w:type="gramEnd"/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>файв</w:t>
      </w:r>
      <w:proofErr w:type="spellEnd"/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>!» Учащиеся в ответ должны тоже поднять руку и посмотреть на учителя.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Повернитесь друг к другу. Улыбнитесь.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Прикоснитесь ладонями, почувствуйте тепло и уверенность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друг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друге. Мы преодолеем трудности, если будем вместе.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готовы к работе вместе?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2. Речевая разминка: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постановка дыхания (задуть 9 свечей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враз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по отдельности);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 гимнастика для губ (“надуем щеки”- обидимся, “улыбаемся” одними губами);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над произношением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 доске написано стихотворение:</w:t>
      </w:r>
    </w:p>
    <w:p w:rsidR="0022572B" w:rsidRDefault="0022572B" w:rsidP="0022572B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Шел Серёжка по траве,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Бил цветы по голове,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Бил панамкой, бил ладошкой.</w:t>
      </w:r>
      <w:r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br/>
        <w:t>Не хотим играть с Серёжкой!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стихотворение медленно.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с осуждением.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3. Актуализация знаний.</w:t>
      </w:r>
      <w:r>
        <w:rPr>
          <w:rFonts w:ascii="Times New Roman" w:eastAsia="Times New Roman" w:hAnsi="Times New Roman" w:cs="Times New Roman"/>
          <w:color w:val="777777"/>
          <w:sz w:val="27"/>
          <w:szCs w:val="27"/>
          <w:u w:val="single"/>
          <w:lang w:eastAsia="ru-RU"/>
        </w:rPr>
        <w:t xml:space="preserve"> МИКС ПЭА ШЭА</w:t>
      </w:r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> – структура, в которой участники смешиваются под музыку, образовывают пару, когда музыка прекращается, обсуждают предложенную тему, используя структуру РЕЛЛИ РОБИН (для коротких ответов) и ТАЙМД ПЭА ШЭА (для развернутых ответов).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Можно ли это стихотворение назвать текстом?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Почему? (предложения связаны по смыслу)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можно определить у текста? (Тип).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типы текстов вы знаете? (Описание, повествование)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Послушайте тексты и определите их типы.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Предлагаются тексты.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Я давно мечтал о заводной игрушке. И вот на день рождения мама подарила мне ослика.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Какой текст?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(Повествовательный, передает факты и события.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Отвечает на вопрос ЧТО ПРОИЗОШЛО?)</w:t>
      </w:r>
      <w:proofErr w:type="gramEnd"/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Ослик был очень симпатичный: серенький, маленький, с беленькими мягкими ушками. Он забавно вертел хвостом. На конце хвостика крутилась пушистая кисточка.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- Какому типу относится этот текст?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(Текст-описание, отвечает на вопрос КАКОЙ?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КАКАЯ?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Помогает представить события в ярких красках).</w:t>
      </w:r>
      <w:proofErr w:type="gramEnd"/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Давайте вернёмся к первому тексту.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Почему ребята не хотят играть с Серёжкой?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называется текст, который отвечает на вопрос ПОЧЕМУ?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(Текст-рассуждение.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Даёт возможность каждому выразить своё отношение к событию или предмету.)</w:t>
      </w:r>
      <w:proofErr w:type="gramEnd"/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4. Сообщение темы урока.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Сегодня мы будем учиться создавать текст-рассуждение. Узнаем его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особенности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: из каких частей состоит.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5. Изучение нового материала.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1) </w:t>
      </w:r>
      <w:proofErr w:type="spell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Инсценирование</w:t>
      </w:r>
      <w:proofErr w:type="spell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 стихотворения “Бараны” (заранее подготовленными детьми), с. 56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чувства вызвала эта сценка?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 утонули два барана?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(Два барана утонули, потому что они были упрямыми.)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Какими качествами должны были они обладать, чтобы такой трагедии с ними не случилось?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(Терпимость, вежливость, уступчивость.)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можно назвать ответ? (рассуждение)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2). Знакомство с частями, структурой текста-рассуждения.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 чего состоит рассуждение?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 рассмотрим данное рассуждение внимательно.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Два барана утонули, потому что они были упрямыми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первую часть.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чём она?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можно назвать эту часть? (Что объясняется.)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вторую часть.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О чём она?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 можно её назвать? (Объяснение.)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слова соединяют обе части? (Потому что.)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Если нарисовать рассуждение в виде схемы, то получится следующее:</w:t>
      </w:r>
    </w:p>
    <w:p w:rsidR="0022572B" w:rsidRDefault="0022572B" w:rsidP="0022572B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>
            <wp:extent cx="4860925" cy="1118870"/>
            <wp:effectExtent l="19050" t="0" r="0" b="0"/>
            <wp:docPr id="1" name="Рисунок 2" descr="http://xn--i1abbnckbmcl9fb.xn--p1ai/%D1%81%D1%82%D0%B0%D1%82%D1%8C%D0%B8/633842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://xn--i1abbnckbmcl9fb.xn--p1ai/%D1%81%D1%82%D0%B0%D1%82%D1%8C%D0%B8/633842/img1.gi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0925" cy="1118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- Прочитаем правило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с. 57.</w:t>
      </w:r>
    </w:p>
    <w:p w:rsidR="0022572B" w:rsidRDefault="0022572B" w:rsidP="002257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</w:rPr>
        <w:t xml:space="preserve">ФИЗКУЛЬТМИНУТКА.  </w:t>
      </w:r>
      <w:r>
        <w:rPr>
          <w:color w:val="777777"/>
          <w:sz w:val="27"/>
          <w:szCs w:val="27"/>
        </w:rPr>
        <w:t>ТИМ ЧИР</w:t>
      </w:r>
      <w:r>
        <w:rPr>
          <w:rFonts w:ascii="Helvetica" w:hAnsi="Helvetica" w:cs="Helvetica"/>
          <w:b/>
          <w:bCs/>
          <w:color w:val="333333"/>
          <w:sz w:val="21"/>
        </w:rPr>
        <w:t xml:space="preserve">   </w:t>
      </w:r>
      <w:proofErr w:type="spellStart"/>
      <w:r>
        <w:rPr>
          <w:rFonts w:ascii="Helvetica" w:hAnsi="Helvetica" w:cs="Helvetica"/>
          <w:b/>
          <w:bCs/>
          <w:color w:val="333333"/>
          <w:sz w:val="21"/>
        </w:rPr>
        <w:t>Кричалка</w:t>
      </w:r>
      <w:proofErr w:type="spellEnd"/>
      <w:r>
        <w:rPr>
          <w:rFonts w:ascii="Helvetica" w:hAnsi="Helvetica" w:cs="Helvetica"/>
          <w:b/>
          <w:bCs/>
          <w:color w:val="333333"/>
          <w:sz w:val="21"/>
        </w:rPr>
        <w:t xml:space="preserve">   </w:t>
      </w:r>
      <w:r>
        <w:rPr>
          <w:b/>
          <w:bCs/>
          <w:color w:val="002060"/>
        </w:rPr>
        <w:t>Доброе утро, друзья!</w:t>
      </w:r>
    </w:p>
    <w:p w:rsidR="0022572B" w:rsidRDefault="0022572B" w:rsidP="002257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</w:rPr>
        <w:t xml:space="preserve">                                                                                 Доброе утро, страна!</w:t>
      </w:r>
    </w:p>
    <w:p w:rsidR="0022572B" w:rsidRDefault="0022572B" w:rsidP="002257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 xml:space="preserve">                                                                           </w:t>
      </w:r>
      <w:r>
        <w:rPr>
          <w:b/>
          <w:bCs/>
          <w:color w:val="002060"/>
        </w:rPr>
        <w:t>Доброе утро всем!</w:t>
      </w:r>
    </w:p>
    <w:p w:rsidR="0022572B" w:rsidRDefault="0022572B" w:rsidP="002257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2060"/>
        </w:rPr>
        <w:lastRenderedPageBreak/>
        <w:t xml:space="preserve">                                                                           Доброе утро МНЕ!</w:t>
      </w:r>
    </w:p>
    <w:p w:rsidR="0022572B" w:rsidRDefault="0022572B" w:rsidP="0022572B">
      <w:pPr>
        <w:pStyle w:val="a3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2060"/>
          <w:sz w:val="21"/>
          <w:szCs w:val="21"/>
        </w:rPr>
        <w:t> 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6. Закрепление 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изученного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группах.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ответы ребят. Как вы думаете, на какие вопросы отвечали ребята?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.(карточки)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Рассуждения “рассыпались”, соберите их.</w:t>
      </w:r>
    </w:p>
    <w:p w:rsidR="0022572B" w:rsidRDefault="0022572B" w:rsidP="0022572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оловянный солдатик выдержал все испытания</w:t>
      </w:r>
    </w:p>
    <w:p w:rsidR="0022572B" w:rsidRDefault="0022572B" w:rsidP="0022572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потому что</w:t>
      </w:r>
    </w:p>
    <w:p w:rsidR="0022572B" w:rsidRDefault="0022572B" w:rsidP="0022572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он был мужественным и стойким</w:t>
      </w:r>
    </w:p>
    <w:p w:rsidR="0022572B" w:rsidRDefault="0022572B" w:rsidP="0022572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Емеля отпустил щуку</w:t>
      </w:r>
    </w:p>
    <w:p w:rsidR="0022572B" w:rsidRDefault="0022572B" w:rsidP="0022572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ведь</w:t>
      </w:r>
    </w:p>
    <w:p w:rsidR="0022572B" w:rsidRDefault="0022572B" w:rsidP="0022572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она обещала помогать ему</w:t>
      </w:r>
    </w:p>
    <w:p w:rsidR="0022572B" w:rsidRDefault="0022572B" w:rsidP="0022572B">
      <w:pPr>
        <w:spacing w:after="135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  <w:shd w:val="clear" w:color="auto" w:fill="FFFFFF"/>
          <w:lang w:eastAsia="ru-RU"/>
        </w:rPr>
        <w:t>гадкий утенок боялся никому не понравиться</w:t>
      </w:r>
    </w:p>
    <w:p w:rsidR="0022572B" w:rsidRDefault="0022572B" w:rsidP="0022572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потому что</w:t>
      </w:r>
    </w:p>
    <w:p w:rsidR="0022572B" w:rsidRDefault="0022572B" w:rsidP="0022572B">
      <w:pPr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</w:pPr>
      <w:r>
        <w:rPr>
          <w:rFonts w:ascii="Helvetica" w:eastAsia="Times New Roman" w:hAnsi="Helvetica" w:cs="Helvetica"/>
          <w:color w:val="333333"/>
          <w:sz w:val="20"/>
          <w:szCs w:val="20"/>
          <w:shd w:val="clear" w:color="auto" w:fill="FFFFFF"/>
          <w:lang w:eastAsia="ru-RU"/>
        </w:rPr>
        <w:t>считал себя ужасно некрасивым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Прочитайте “собранные” рассуждения.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 каких они сказок?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Докажите, что это рассуждения.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7. Притча “Мальчик и морские звёзды”.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(Притча – небольшой поучительный рассказ.)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Чтение учителем притчи.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Однажды во время прилива принесло очень много морских звёзд.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Наступил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отлив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 огромное количество их стало высыхать на солнце.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Мальчик, гулявший по берегу, стал бросать звёзды в море,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чтобы они смогли продолжить свой жизненный путь.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 нему подошёл человек и спросил: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Зачем ты делаешь это? Невозможно спасти всех, большинство всё равно погибнет!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Конечно, но какую же я испытываю радость, спасая каждую из них!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Это просто глупо! — вскричал человек.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Оглянись! Твои попытки ничего не изменят!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Мальчик поднял морскую звезду, на мгновение задумался, бросил её в море и сказал: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— Нет, мои попытки изменят очень много... для этой звезды....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Беседа по прочитанной притче.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Прав ли мальчик?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Почему?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Даже если заведомо знаешь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</w:t>
      </w:r>
      <w:proofErr w:type="gramEnd"/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то не сможешь спасти всех, надо спасать тех, кого еще можно спасти.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А вы поступали подобным образом?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lastRenderedPageBreak/>
        <w:t>8. Заполнение “звёзд”.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в группах.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Напишите, какие качества вы бы хотели в себе воспитать?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Каждая группа прикрепляет свою звезду на доску.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9. Итог урока</w:t>
      </w:r>
      <w:proofErr w:type="gramStart"/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>.</w:t>
      </w:r>
      <w:proofErr w:type="gramEnd"/>
      <w:r>
        <w:rPr>
          <w:rFonts w:ascii="Helvetica" w:eastAsia="Times New Roman" w:hAnsi="Helvetica" w:cs="Helvetica"/>
          <w:b/>
          <w:bCs/>
          <w:color w:val="333333"/>
          <w:sz w:val="21"/>
          <w:lang w:eastAsia="ru-RU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777777"/>
          <w:sz w:val="27"/>
          <w:szCs w:val="27"/>
          <w:lang w:eastAsia="ru-RU"/>
        </w:rPr>
        <w:t>спользуя структуру РЕЛЛИ РОБИН (для коротких ответов) и ТАЙМД ПЭА ШЭА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На какие вопросы отвечает текст-рассуждение?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Из каких частей оно состоит?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слова используются для связи этих частей?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Что особенно понравилось на уроке?</w:t>
      </w:r>
    </w:p>
    <w:p w:rsidR="0022572B" w:rsidRDefault="0022572B" w:rsidP="0022572B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- Какие качества вы хотели бы в себе воспитать?</w:t>
      </w:r>
    </w:p>
    <w:p w:rsidR="0022572B" w:rsidRDefault="0022572B" w:rsidP="0022572B">
      <w:pPr>
        <w:spacing w:after="0" w:line="240" w:lineRule="auto"/>
      </w:pPr>
    </w:p>
    <w:p w:rsidR="001332FE" w:rsidRDefault="001332FE"/>
    <w:sectPr w:rsidR="001332FE" w:rsidSect="001332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9198A"/>
    <w:multiLevelType w:val="multilevel"/>
    <w:tmpl w:val="CD48D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9"/>
  <w:proofState w:spelling="clean" w:grammar="clean"/>
  <w:defaultTabStop w:val="708"/>
  <w:characterSpacingControl w:val="doNotCompress"/>
  <w:compat/>
  <w:rsids>
    <w:rsidRoot w:val="0022572B"/>
    <w:rsid w:val="001332FE"/>
    <w:rsid w:val="002257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7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57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5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72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863</Words>
  <Characters>4922</Characters>
  <Application>Microsoft Office Word</Application>
  <DocSecurity>0</DocSecurity>
  <Lines>41</Lines>
  <Paragraphs>11</Paragraphs>
  <ScaleCrop>false</ScaleCrop>
  <Company/>
  <LinksUpToDate>false</LinksUpToDate>
  <CharactersWithSpaces>5774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2018-05-21T17:37:00Z</dcterms:created>
  <dcterms:modified xsi:type="dcterms:W3CDTF">2018-05-21T17:41:00Z</dcterms:modified>
</cp:coreProperties>
</file>