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80B54" w:rsidRPr="00880B54" w:rsidRDefault="00880B54" w:rsidP="00880B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Уважаемые  родители и дети!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29 апреля 2016 года с 09.00 до 17.00 на территории области будет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организована «горячая линия»</w:t>
      </w:r>
      <w:bookmarkEnd w:id="0"/>
      <w:r>
        <w:rPr>
          <w:rFonts w:ascii="Arial" w:hAnsi="Arial" w:cs="Arial"/>
          <w:sz w:val="24"/>
          <w:szCs w:val="24"/>
        </w:rPr>
        <w:t xml:space="preserve"> по приему звонков и оказания консультативной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помощи родителям (законным представителям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по вопросам оказания психологической и педагогической помощи детям, в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части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мотивации в учёбе;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взаимоотношения с одноклассниками, родителями, педагогами;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выбора занятий по интересам;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выстраивания доверительных отношений;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профилактики употребления наркотических веществ, алкоголя, табака;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защиты прав несовершеннолетних и др.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Телефоны «горячей линии»: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отдел межведомственного взаимодействия в социальновоспитательной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сфере Департамента образования и науки Тюменской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области: 8-3452-56-93-71, 8-3452-56-93-70, 8-3452-56-93-50;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отдел по работе с педагогическими кадрами Департамента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образования и науки Тюменской области 8-3452-56-93-58;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отдел общего образования Департамента образования и науки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Тюменской области 8-3452-56-93-30;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психолого-медико-педагогическая служба 8-3452-56-93-90, 8-3452-56-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93-91, 8-3452-56-93-92;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Центр воспитания и социализации ТОГИРРО 8-3452-39-02-69;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комиссия по делам несовершеннолетних и защите их прав при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Губернаторе Тюменской области 8-3452-55-62-82, 8-3452-55-62-83;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служба семейного консультирования ГАУ ТО «Областной центр</w:t>
      </w:r>
    </w:p>
    <w:p w:rsidR="00880B54" w:rsidRDefault="00880B54" w:rsidP="00880B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профилактики и реабилитации» 8-3452-67-36-73.</w:t>
      </w:r>
    </w:p>
    <w:sectPr w:rsidR="00880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B54"/>
    <w:rsid w:val="00724974"/>
    <w:rsid w:val="0088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199</Words>
  <Characters>1140</Characters>
  <Application>Microsoft Office Word</Application>
  <DocSecurity>0</DocSecurity>
  <Lines>9</Lines>
  <Paragraphs>2</Paragraphs>
  <ScaleCrop>false</ScaleCrop>
  <Company>1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2016-04-28T17:07:00Z</dcterms:created>
  <dcterms:modified xsi:type="dcterms:W3CDTF">2016-04-28T17:11:00Z</dcterms:modified>
</cp:coreProperties>
</file>