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601" w:tblpY="-22"/>
        <w:tblW w:w="10497" w:type="dxa"/>
        <w:tblLook w:val="04A0"/>
      </w:tblPr>
      <w:tblGrid>
        <w:gridCol w:w="5241"/>
        <w:gridCol w:w="5256"/>
      </w:tblGrid>
      <w:tr w:rsidR="00C762D0" w:rsidTr="00C762D0">
        <w:trPr>
          <w:trHeight w:val="285"/>
        </w:trPr>
        <w:tc>
          <w:tcPr>
            <w:tcW w:w="10497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C762D0" w:rsidRDefault="00C762D0" w:rsidP="00C762D0"/>
        </w:tc>
      </w:tr>
      <w:tr w:rsidR="00C762D0" w:rsidTr="00C762D0">
        <w:trPr>
          <w:trHeight w:val="3705"/>
        </w:trPr>
        <w:tc>
          <w:tcPr>
            <w:tcW w:w="5241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762D0" w:rsidRDefault="00C762D0" w:rsidP="00C762D0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2532949"/>
                  <wp:effectExtent l="19050" t="0" r="9525" b="0"/>
                  <wp:docPr id="12" name="Рисунок 1" descr="C:\Users\User\Desktop\Обл. зарядка 2017\media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бл. зарядка 2017\media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009" cy="25381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C762D0" w:rsidRDefault="00C762D0" w:rsidP="00C762D0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</w:p>
          <w:p w:rsidR="00C762D0" w:rsidRDefault="00C762D0" w:rsidP="00C762D0">
            <w:pPr>
              <w:jc w:val="center"/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</w:p>
          <w:p w:rsidR="00C762D0" w:rsidRPr="005956E6" w:rsidRDefault="00C762D0" w:rsidP="00C762D0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5956E6">
              <w:rPr>
                <w:rFonts w:ascii="Verdana" w:hAnsi="Verdana"/>
                <w:bCs/>
                <w:color w:val="000000"/>
                <w:sz w:val="28"/>
                <w:szCs w:val="28"/>
              </w:rPr>
              <w:t xml:space="preserve">В Тюменской области стартовала ежегодная профилактическая акция «Областная зарядка». Проведение </w:t>
            </w:r>
            <w:r>
              <w:rPr>
                <w:rFonts w:ascii="Verdana" w:hAnsi="Verdana"/>
                <w:bCs/>
                <w:color w:val="000000"/>
                <w:sz w:val="28"/>
                <w:szCs w:val="28"/>
              </w:rPr>
              <w:t>этой акции</w:t>
            </w:r>
            <w:r w:rsidRPr="005956E6">
              <w:rPr>
                <w:rFonts w:ascii="Verdana" w:hAnsi="Verdana"/>
                <w:bCs/>
                <w:color w:val="000000"/>
                <w:sz w:val="28"/>
                <w:szCs w:val="28"/>
              </w:rPr>
              <w:t xml:space="preserve"> и в нашей школе стало доброй традицией.</w:t>
            </w:r>
          </w:p>
          <w:p w:rsidR="00C762D0" w:rsidRDefault="00C762D0" w:rsidP="00C762D0">
            <w:pPr>
              <w:rPr>
                <w:rFonts w:ascii="Verdana" w:hAnsi="Verdana"/>
                <w:bCs/>
                <w:color w:val="000000"/>
                <w:sz w:val="28"/>
                <w:szCs w:val="28"/>
              </w:rPr>
            </w:pPr>
          </w:p>
        </w:tc>
      </w:tr>
      <w:tr w:rsidR="0031748A" w:rsidTr="00C762D0">
        <w:tc>
          <w:tcPr>
            <w:tcW w:w="5241" w:type="dxa"/>
          </w:tcPr>
          <w:p w:rsidR="0031748A" w:rsidRDefault="0031748A" w:rsidP="00C762D0">
            <w:r w:rsidRPr="007356AD">
              <w:drawing>
                <wp:inline distT="0" distB="0" distL="0" distR="0">
                  <wp:extent cx="3171825" cy="2377425"/>
                  <wp:effectExtent l="19050" t="0" r="0" b="0"/>
                  <wp:docPr id="7" name="Рисунок 2" descr="C:\Users\User\Desktop\Обл. зарядка 2017\DSCN42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Обл. зарядка 2017\DSCN42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9453" cy="23831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:rsidR="0031748A" w:rsidRDefault="0031748A" w:rsidP="00C762D0">
            <w:r w:rsidRPr="007356AD">
              <w:drawing>
                <wp:inline distT="0" distB="0" distL="0" distR="0">
                  <wp:extent cx="3176924" cy="2381250"/>
                  <wp:effectExtent l="19050" t="0" r="4426" b="0"/>
                  <wp:docPr id="8" name="Рисунок 1" descr="C:\Users\User\Desktop\Обл. зарядка 2017\DSCN4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Обл. зарядка 2017\DSCN4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384" cy="23905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48A" w:rsidTr="00C762D0">
        <w:tc>
          <w:tcPr>
            <w:tcW w:w="5241" w:type="dxa"/>
          </w:tcPr>
          <w:p w:rsidR="0031748A" w:rsidRDefault="0031748A" w:rsidP="00C762D0">
            <w:r w:rsidRPr="00112432">
              <w:drawing>
                <wp:inline distT="0" distB="0" distL="0" distR="0">
                  <wp:extent cx="2986311" cy="2238375"/>
                  <wp:effectExtent l="19050" t="0" r="4539" b="0"/>
                  <wp:docPr id="9" name="Рисунок 3" descr="C:\Users\User\Desktop\Обл. зарядка 2017\DSCN42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Обл. зарядка 2017\DSCN42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092" cy="2244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</w:tcPr>
          <w:p w:rsidR="0031748A" w:rsidRDefault="0031748A" w:rsidP="00C762D0">
            <w:r w:rsidRPr="00112432">
              <w:drawing>
                <wp:inline distT="0" distB="0" distL="0" distR="0">
                  <wp:extent cx="2986311" cy="2238375"/>
                  <wp:effectExtent l="19050" t="0" r="4539" b="0"/>
                  <wp:docPr id="10" name="Рисунок 4" descr="C:\Users\User\Desktop\Обл. зарядка 2017\DSCN4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Обл. зарядка 2017\DSCN42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09" cy="224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748A" w:rsidTr="00C762D0">
        <w:tc>
          <w:tcPr>
            <w:tcW w:w="5241" w:type="dxa"/>
            <w:shd w:val="clear" w:color="auto" w:fill="DAEEF3" w:themeFill="accent5" w:themeFillTint="33"/>
          </w:tcPr>
          <w:p w:rsidR="0031748A" w:rsidRDefault="00611740" w:rsidP="00C762D0">
            <w:pPr>
              <w:jc w:val="center"/>
            </w:pPr>
            <w:r w:rsidRPr="00611740">
              <w:drawing>
                <wp:inline distT="0" distB="0" distL="0" distR="0">
                  <wp:extent cx="2128639" cy="1600200"/>
                  <wp:effectExtent l="19050" t="0" r="4961" b="0"/>
                  <wp:docPr id="11" name="Рисунок 5" descr="C:\Users\User\Desktop\Обл. зарядка 2017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Обл. зарядка 2017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8639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6" w:type="dxa"/>
            <w:shd w:val="clear" w:color="auto" w:fill="DAEEF3" w:themeFill="accent5" w:themeFillTint="33"/>
          </w:tcPr>
          <w:p w:rsidR="004700DD" w:rsidRDefault="004700DD" w:rsidP="00C762D0">
            <w:pPr>
              <w:jc w:val="center"/>
              <w:rPr>
                <w:rFonts w:ascii="Verdana" w:hAnsi="Verdana"/>
                <w:bCs/>
                <w:sz w:val="27"/>
                <w:szCs w:val="27"/>
              </w:rPr>
            </w:pPr>
          </w:p>
          <w:p w:rsidR="004700DD" w:rsidRPr="004700DD" w:rsidRDefault="004700DD" w:rsidP="00C762D0">
            <w:pPr>
              <w:jc w:val="center"/>
              <w:rPr>
                <w:rFonts w:ascii="Verdana" w:hAnsi="Verdana"/>
              </w:rPr>
            </w:pPr>
            <w:r w:rsidRPr="004700DD">
              <w:rPr>
                <w:rFonts w:ascii="Verdana" w:hAnsi="Verdana"/>
                <w:bCs/>
                <w:sz w:val="27"/>
                <w:szCs w:val="27"/>
              </w:rPr>
              <w:t>По порядку, стройся в ряд!</w:t>
            </w:r>
            <w:r w:rsidRPr="004700DD">
              <w:rPr>
                <w:rFonts w:ascii="Verdana" w:hAnsi="Verdana"/>
                <w:bCs/>
                <w:sz w:val="27"/>
                <w:szCs w:val="27"/>
              </w:rPr>
              <w:br/>
              <w:t>На зарядку, все подряд!</w:t>
            </w:r>
            <w:r w:rsidRPr="004700DD">
              <w:rPr>
                <w:rFonts w:ascii="Verdana" w:hAnsi="Verdana"/>
                <w:bCs/>
                <w:sz w:val="27"/>
                <w:szCs w:val="27"/>
              </w:rPr>
              <w:br/>
              <w:t>Левая! Правая!</w:t>
            </w:r>
            <w:r w:rsidRPr="004700DD">
              <w:rPr>
                <w:rFonts w:ascii="Verdana" w:hAnsi="Verdana"/>
                <w:bCs/>
                <w:sz w:val="27"/>
                <w:szCs w:val="27"/>
              </w:rPr>
              <w:br/>
              <w:t>Бегая, плавая,</w:t>
            </w:r>
            <w:r w:rsidRPr="004700DD">
              <w:rPr>
                <w:rFonts w:ascii="Verdana" w:hAnsi="Verdana"/>
                <w:bCs/>
                <w:sz w:val="27"/>
                <w:szCs w:val="27"/>
              </w:rPr>
              <w:br/>
              <w:t xml:space="preserve">Мы растем </w:t>
            </w:r>
            <w:proofErr w:type="gramStart"/>
            <w:r w:rsidRPr="004700DD">
              <w:rPr>
                <w:rFonts w:ascii="Verdana" w:hAnsi="Verdana"/>
                <w:bCs/>
                <w:sz w:val="27"/>
                <w:szCs w:val="27"/>
              </w:rPr>
              <w:t>смелыми</w:t>
            </w:r>
            <w:proofErr w:type="gramEnd"/>
            <w:r w:rsidRPr="004700DD">
              <w:rPr>
                <w:rFonts w:ascii="Verdana" w:hAnsi="Verdana"/>
                <w:bCs/>
                <w:sz w:val="27"/>
                <w:szCs w:val="27"/>
              </w:rPr>
              <w:t>,</w:t>
            </w:r>
            <w:r w:rsidRPr="004700DD">
              <w:rPr>
                <w:rFonts w:ascii="Verdana" w:hAnsi="Verdana"/>
                <w:bCs/>
                <w:sz w:val="27"/>
                <w:szCs w:val="27"/>
              </w:rPr>
              <w:br/>
              <w:t>На солнце загорелыми.</w:t>
            </w:r>
          </w:p>
          <w:p w:rsidR="0031748A" w:rsidRDefault="0031748A" w:rsidP="00C762D0"/>
        </w:tc>
      </w:tr>
      <w:tr w:rsidR="004700DD" w:rsidTr="00C762D0">
        <w:tc>
          <w:tcPr>
            <w:tcW w:w="10497" w:type="dxa"/>
            <w:gridSpan w:val="2"/>
            <w:shd w:val="clear" w:color="auto" w:fill="FF0000"/>
          </w:tcPr>
          <w:p w:rsidR="004700DD" w:rsidRDefault="004700DD" w:rsidP="00C762D0"/>
        </w:tc>
      </w:tr>
    </w:tbl>
    <w:p w:rsidR="008F38FE" w:rsidRDefault="008F38FE" w:rsidP="00A026A7"/>
    <w:sectPr w:rsidR="008F38FE" w:rsidSect="00C762D0">
      <w:pgSz w:w="11906" w:h="16838"/>
      <w:pgMar w:top="680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8FE"/>
    <w:rsid w:val="00112432"/>
    <w:rsid w:val="001747E8"/>
    <w:rsid w:val="00287EF1"/>
    <w:rsid w:val="0031748A"/>
    <w:rsid w:val="00326643"/>
    <w:rsid w:val="004700DD"/>
    <w:rsid w:val="004B452D"/>
    <w:rsid w:val="005956E6"/>
    <w:rsid w:val="00611740"/>
    <w:rsid w:val="0065463F"/>
    <w:rsid w:val="007356AD"/>
    <w:rsid w:val="00754776"/>
    <w:rsid w:val="008F38FE"/>
    <w:rsid w:val="009F4E97"/>
    <w:rsid w:val="00A026A7"/>
    <w:rsid w:val="00C762D0"/>
    <w:rsid w:val="00DE4CF6"/>
    <w:rsid w:val="00FC2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8F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>DG Win&amp;Soft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2017-04-15T07:58:00Z</dcterms:created>
  <dcterms:modified xsi:type="dcterms:W3CDTF">2017-04-15T08:17:00Z</dcterms:modified>
</cp:coreProperties>
</file>