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EC66AC">
      <w:r>
        <w:t>Сегодня в Новотравнинской ООШ среди 5, 8, 9 классов прошло мероприятие, посвященное 76-летию Сталинградской битвы. 3 группы учащихся: оформители, концертная бригада, информбюро, как во времена военных действий на фронте создавали «Боевой листок», сообщали информацию о героях Сталинградской битвы. Была исполнена песня «Катюша» и почтили память минутой молчания.</w:t>
      </w:r>
    </w:p>
    <w:sectPr w:rsidR="00EF581D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C66AC"/>
    <w:rsid w:val="00E77CB6"/>
    <w:rsid w:val="00EC66AC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2019-02-01T10:46:00Z</dcterms:created>
  <dcterms:modified xsi:type="dcterms:W3CDTF">2019-02-01T10:52:00Z</dcterms:modified>
</cp:coreProperties>
</file>