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8"/>
        <w:tblW w:w="15070" w:type="dxa"/>
        <w:tblLayout w:type="fixed"/>
        <w:tblLook w:val="04A0" w:firstRow="1" w:lastRow="0" w:firstColumn="1" w:lastColumn="0" w:noHBand="0" w:noVBand="1"/>
      </w:tblPr>
      <w:tblGrid>
        <w:gridCol w:w="516"/>
        <w:gridCol w:w="868"/>
        <w:gridCol w:w="851"/>
        <w:gridCol w:w="1479"/>
        <w:gridCol w:w="2884"/>
        <w:gridCol w:w="2700"/>
        <w:gridCol w:w="2178"/>
        <w:gridCol w:w="1985"/>
        <w:gridCol w:w="1609"/>
      </w:tblGrid>
      <w:tr w:rsidR="009134A3" w:rsidRPr="00F9318A" w:rsidTr="00D92790">
        <w:tc>
          <w:tcPr>
            <w:tcW w:w="516" w:type="dxa"/>
            <w:vMerge w:val="restart"/>
            <w:vAlign w:val="center"/>
          </w:tcPr>
          <w:p w:rsidR="00DB0E6D" w:rsidRPr="00F9318A" w:rsidRDefault="00DB0E6D" w:rsidP="00D9279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931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9318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  <w:gridSpan w:val="2"/>
            <w:vAlign w:val="center"/>
          </w:tcPr>
          <w:p w:rsidR="00DB0E6D" w:rsidRPr="00F9318A" w:rsidRDefault="00D92790" w:rsidP="00D927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-304165</wp:posOffset>
                      </wp:positionV>
                      <wp:extent cx="7604760" cy="3810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0476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790" w:rsidRPr="00D92790" w:rsidRDefault="00D92790" w:rsidP="00D927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D927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Календарно – тематическое планирование по изобразительному искусству 5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5.9pt;margin-top:-23.95pt;width:598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" filled="f" stroked="f" strokeweight=".5pt">
                      <v:textbox>
                        <w:txbxContent>
                          <w:p w:rsidR="00D92790" w:rsidRPr="00D92790" w:rsidRDefault="00D92790" w:rsidP="00D927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92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Календарно – тематическое планирование по изобразительному искусству 5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E6D" w:rsidRPr="00F9318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79" w:type="dxa"/>
            <w:vMerge w:val="restart"/>
            <w:vAlign w:val="center"/>
          </w:tcPr>
          <w:p w:rsidR="00DB0E6D" w:rsidRPr="00F9318A" w:rsidRDefault="00DB0E6D" w:rsidP="00D92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84" w:type="dxa"/>
            <w:vMerge w:val="restart"/>
            <w:vAlign w:val="center"/>
          </w:tcPr>
          <w:p w:rsidR="00DB0E6D" w:rsidRPr="00F9318A" w:rsidRDefault="00DB0E6D" w:rsidP="00D92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Виды деятельности (элементы содержания, контроль)</w:t>
            </w:r>
          </w:p>
        </w:tc>
        <w:tc>
          <w:tcPr>
            <w:tcW w:w="6863" w:type="dxa"/>
            <w:gridSpan w:val="3"/>
            <w:vAlign w:val="center"/>
          </w:tcPr>
          <w:p w:rsidR="00DB0E6D" w:rsidRPr="00F9318A" w:rsidRDefault="00DB0E6D" w:rsidP="00D92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609" w:type="dxa"/>
            <w:vMerge w:val="restart"/>
            <w:vAlign w:val="center"/>
          </w:tcPr>
          <w:p w:rsidR="00DB0E6D" w:rsidRPr="00F9318A" w:rsidRDefault="00DB0E6D" w:rsidP="00D92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Кодификатор ОГЭ*</w:t>
            </w:r>
            <w:bookmarkStart w:id="0" w:name="_GoBack"/>
            <w:bookmarkEnd w:id="0"/>
          </w:p>
        </w:tc>
      </w:tr>
      <w:tr w:rsidR="009134A3" w:rsidRPr="00F9318A" w:rsidTr="00D92790">
        <w:tc>
          <w:tcPr>
            <w:tcW w:w="516" w:type="dxa"/>
            <w:vMerge/>
            <w:vAlign w:val="center"/>
          </w:tcPr>
          <w:p w:rsidR="00DB0E6D" w:rsidRPr="00F9318A" w:rsidRDefault="00DB0E6D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vAlign w:val="center"/>
          </w:tcPr>
          <w:p w:rsidR="00DB0E6D" w:rsidRPr="00F9318A" w:rsidRDefault="00DB0E6D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vAlign w:val="center"/>
          </w:tcPr>
          <w:p w:rsidR="00DB0E6D" w:rsidRPr="00F9318A" w:rsidRDefault="00DB0E6D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79" w:type="dxa"/>
            <w:vMerge/>
            <w:vAlign w:val="center"/>
          </w:tcPr>
          <w:p w:rsidR="00DB0E6D" w:rsidRPr="00F9318A" w:rsidRDefault="00DB0E6D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4" w:type="dxa"/>
            <w:vMerge/>
            <w:vAlign w:val="center"/>
          </w:tcPr>
          <w:p w:rsidR="00DB0E6D" w:rsidRPr="00F9318A" w:rsidRDefault="00DB0E6D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Align w:val="center"/>
          </w:tcPr>
          <w:p w:rsidR="00DB0E6D" w:rsidRPr="00F9318A" w:rsidRDefault="00DB0E6D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178" w:type="dxa"/>
            <w:vAlign w:val="center"/>
          </w:tcPr>
          <w:p w:rsidR="00DB0E6D" w:rsidRPr="00F9318A" w:rsidRDefault="00DB0E6D" w:rsidP="00D927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318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985" w:type="dxa"/>
            <w:vAlign w:val="center"/>
          </w:tcPr>
          <w:p w:rsidR="00DB0E6D" w:rsidRPr="00F9318A" w:rsidRDefault="00DB0E6D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609" w:type="dxa"/>
            <w:vMerge/>
            <w:vAlign w:val="center"/>
          </w:tcPr>
          <w:p w:rsidR="00DB0E6D" w:rsidRPr="00F9318A" w:rsidRDefault="00DB0E6D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B26" w:rsidRPr="00F9318A" w:rsidTr="00D92790">
        <w:tc>
          <w:tcPr>
            <w:tcW w:w="15070" w:type="dxa"/>
            <w:gridSpan w:val="9"/>
            <w:vAlign w:val="center"/>
          </w:tcPr>
          <w:p w:rsidR="00B51B26" w:rsidRPr="00F9318A" w:rsidRDefault="00B51B26" w:rsidP="00D92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F9318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9318A">
              <w:rPr>
                <w:rFonts w:ascii="Times New Roman" w:hAnsi="Times New Roman" w:cs="Times New Roman"/>
                <w:b/>
              </w:rPr>
              <w:t xml:space="preserve"> «Древние корни народного искусства»</w:t>
            </w: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Древние образы в народном искусстве. Символика цвета и формы.</w:t>
            </w:r>
          </w:p>
        </w:tc>
        <w:tc>
          <w:tcPr>
            <w:tcW w:w="2884" w:type="dxa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Традиционные образы народного (крестьянского</w:t>
            </w:r>
            <w:proofErr w:type="gramStart"/>
            <w:r w:rsidRPr="00F9318A">
              <w:rPr>
                <w:rFonts w:ascii="Times New Roman" w:hAnsi="Times New Roman" w:cs="Times New Roman"/>
              </w:rPr>
              <w:t>)п</w:t>
            </w:r>
            <w:proofErr w:type="gramEnd"/>
            <w:r w:rsidRPr="00F9318A">
              <w:rPr>
                <w:rFonts w:ascii="Times New Roman" w:hAnsi="Times New Roman" w:cs="Times New Roman"/>
              </w:rPr>
              <w:t>рикладного искусства-солярные знаки, конь птица, мать-земля, древо жизни –как выражение мифопоэтических представлений человека о мире ,как память народа. Декоративные изображения как обозначение жизне</w:t>
            </w:r>
            <w:r w:rsidR="00E35CB4" w:rsidRPr="00F9318A">
              <w:rPr>
                <w:rFonts w:ascii="Times New Roman" w:hAnsi="Times New Roman" w:cs="Times New Roman"/>
              </w:rPr>
              <w:t>нно важных для человека смыслов</w:t>
            </w:r>
            <w:r w:rsidRPr="00F9318A">
              <w:rPr>
                <w:rFonts w:ascii="Times New Roman" w:hAnsi="Times New Roman" w:cs="Times New Roman"/>
              </w:rPr>
              <w:t>, их условно-символический характер.</w:t>
            </w:r>
          </w:p>
        </w:tc>
        <w:tc>
          <w:tcPr>
            <w:tcW w:w="2700" w:type="dxa"/>
          </w:tcPr>
          <w:p w:rsidR="00B51B2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Сравнивать, анализировать декоративные решения традиционных образов в орнаментах народной вышивки, резьбе и росписи по дереву</w:t>
            </w:r>
          </w:p>
        </w:tc>
        <w:tc>
          <w:tcPr>
            <w:tcW w:w="2178" w:type="dxa"/>
          </w:tcPr>
          <w:p w:rsidR="00B51B2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Формировать активное отношение к традициям культуры</w:t>
            </w:r>
          </w:p>
        </w:tc>
        <w:tc>
          <w:tcPr>
            <w:tcW w:w="1985" w:type="dxa"/>
          </w:tcPr>
          <w:p w:rsidR="00B51B2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Осмысленное восприятие визуальных образов реальности</w:t>
            </w:r>
          </w:p>
        </w:tc>
        <w:tc>
          <w:tcPr>
            <w:tcW w:w="1609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868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Дом-космос. Единство в народном жилище. </w:t>
            </w:r>
          </w:p>
        </w:tc>
        <w:tc>
          <w:tcPr>
            <w:tcW w:w="2884" w:type="dxa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Единство конструкции и декора в традиционном русском жилищею Отражение картины  мира в трехчастной структ</w:t>
            </w:r>
            <w:r w:rsidR="00C70EB3">
              <w:rPr>
                <w:rFonts w:ascii="Times New Roman" w:hAnsi="Times New Roman" w:cs="Times New Roman"/>
              </w:rPr>
              <w:t>уре и образном строе избы (небо</w:t>
            </w:r>
            <w:r w:rsidRPr="00F9318A">
              <w:rPr>
                <w:rFonts w:ascii="Times New Roman" w:hAnsi="Times New Roman" w:cs="Times New Roman"/>
              </w:rPr>
              <w:t>,</w:t>
            </w:r>
            <w:r w:rsidR="00797F42">
              <w:rPr>
                <w:rFonts w:ascii="Times New Roman" w:hAnsi="Times New Roman" w:cs="Times New Roman"/>
              </w:rPr>
              <w:t xml:space="preserve"> </w:t>
            </w:r>
            <w:r w:rsidRPr="00F9318A">
              <w:rPr>
                <w:rFonts w:ascii="Times New Roman" w:hAnsi="Times New Roman" w:cs="Times New Roman"/>
              </w:rPr>
              <w:t xml:space="preserve">земля,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подземно</w:t>
            </w:r>
            <w:proofErr w:type="spellEnd"/>
            <w:r w:rsidR="00500EBA" w:rsidRPr="00F9318A">
              <w:rPr>
                <w:rFonts w:ascii="Times New Roman" w:hAnsi="Times New Roman" w:cs="Times New Roman"/>
              </w:rPr>
              <w:t xml:space="preserve"> </w:t>
            </w:r>
            <w:r w:rsidRPr="00F9318A">
              <w:rPr>
                <w:rFonts w:ascii="Times New Roman" w:hAnsi="Times New Roman" w:cs="Times New Roman"/>
              </w:rPr>
              <w:t>- водный мир)</w:t>
            </w:r>
            <w:proofErr w:type="gramStart"/>
            <w:r w:rsidRPr="00F9318A">
              <w:rPr>
                <w:rFonts w:ascii="Times New Roman" w:hAnsi="Times New Roman" w:cs="Times New Roman"/>
              </w:rPr>
              <w:t>.С</w:t>
            </w:r>
            <w:proofErr w:type="gramEnd"/>
            <w:r w:rsidRPr="00F9318A">
              <w:rPr>
                <w:rFonts w:ascii="Times New Roman" w:hAnsi="Times New Roman" w:cs="Times New Roman"/>
              </w:rPr>
              <w:t>оздание поисковых групп по направлениям народного искусства.</w:t>
            </w:r>
          </w:p>
        </w:tc>
        <w:tc>
          <w:tcPr>
            <w:tcW w:w="2700" w:type="dxa"/>
          </w:tcPr>
          <w:p w:rsidR="00B51B26" w:rsidRPr="00F9318A" w:rsidRDefault="008E05C3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особенности орнамента русского народного костюма.</w:t>
            </w:r>
            <w:r w:rsidRPr="00F931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318A">
              <w:rPr>
                <w:rFonts w:ascii="Times New Roman" w:hAnsi="Times New Roman" w:cs="Times New Roman"/>
                <w:color w:val="000000"/>
              </w:rPr>
              <w:br/>
            </w: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Уметь создавать сложные изображения, состоящие из графических примитивов.</w:t>
            </w:r>
            <w:r w:rsidRPr="00F931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78" w:type="dxa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51B26" w:rsidRPr="00F9318A" w:rsidRDefault="008E05C3" w:rsidP="00D927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роявляют интерес к поставленной задаче; осознают свои эмоции; чувствуют личную ответственность за качество окружающей информационной среды.</w:t>
            </w:r>
            <w:r w:rsidRPr="00F931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318A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Метапредметные</w:t>
            </w:r>
            <w:proofErr w:type="spellEnd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определяют цель и проблему в учебной деятельности; принимают учебную задачу; умеют планировать работу по </w:t>
            </w: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конструированию сложных объектов </w:t>
            </w:r>
            <w:proofErr w:type="gramStart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</w:t>
            </w:r>
            <w:proofErr w:type="gramEnd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просты</w:t>
            </w: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 в графическом редакторе </w:t>
            </w:r>
            <w:proofErr w:type="spellStart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Paint</w:t>
            </w:r>
            <w:proofErr w:type="spellEnd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8E05C3" w:rsidRPr="00F9318A" w:rsidRDefault="008E05C3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868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B51B26" w:rsidRPr="00F9318A" w:rsidRDefault="00500EB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Конструкция, декор предметов народного быта и труда</w:t>
            </w:r>
          </w:p>
        </w:tc>
        <w:tc>
          <w:tcPr>
            <w:tcW w:w="2884" w:type="dxa"/>
            <w:vAlign w:val="center"/>
          </w:tcPr>
          <w:p w:rsidR="00B51B26" w:rsidRPr="00F9318A" w:rsidRDefault="00500EB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Русские прялки, деревянная фигурная посуда, предметы труда – область конструктивной фантазии, умелого владения материалом. Органическое единство пользы и красоты</w:t>
            </w: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конструкции и декора. Подробное рассмотрение различных предметов народного быта</w:t>
            </w: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выявление символического  значения декоративных элементов.</w:t>
            </w:r>
          </w:p>
        </w:tc>
        <w:tc>
          <w:tcPr>
            <w:tcW w:w="2700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Изображать форму предметов крестьянского быта и украшать ее.</w:t>
            </w:r>
          </w:p>
          <w:p w:rsidR="00B51B2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Выстраивать орнаментальную композицию в соответствии с традицией народного искусства</w:t>
            </w:r>
          </w:p>
        </w:tc>
        <w:tc>
          <w:tcPr>
            <w:tcW w:w="2178" w:type="dxa"/>
          </w:tcPr>
          <w:p w:rsidR="00B51B2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Развивать способности воспринимать,  сравнивать, анализировать и наблюдать реальный мир.</w:t>
            </w:r>
          </w:p>
        </w:tc>
        <w:tc>
          <w:tcPr>
            <w:tcW w:w="1985" w:type="dxa"/>
          </w:tcPr>
          <w:p w:rsidR="00B51B2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Понимать, что декор не только украшение, но и носитель жизненно важных смыслов.</w:t>
            </w:r>
          </w:p>
        </w:tc>
        <w:tc>
          <w:tcPr>
            <w:tcW w:w="1609" w:type="dxa"/>
            <w:vAlign w:val="center"/>
          </w:tcPr>
          <w:p w:rsidR="00B51B26" w:rsidRPr="00F9318A" w:rsidRDefault="00B51B26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8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Русский народный орнамент</w:t>
            </w:r>
          </w:p>
        </w:tc>
        <w:tc>
          <w:tcPr>
            <w:tcW w:w="2884" w:type="dxa"/>
          </w:tcPr>
          <w:p w:rsidR="00500EBA" w:rsidRPr="00F9318A" w:rsidRDefault="00500EBA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Крестьянская вышивка –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орнаментальных построений в вышивках на полотенце.</w:t>
            </w:r>
          </w:p>
        </w:tc>
        <w:tc>
          <w:tcPr>
            <w:tcW w:w="2700" w:type="dxa"/>
          </w:tcPr>
          <w:p w:rsidR="00C70EB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2"/>
                <w:szCs w:val="22"/>
              </w:rPr>
            </w:pPr>
            <w:r w:rsidRPr="009134A3">
              <w:rPr>
                <w:rStyle w:val="c9"/>
                <w:bCs/>
                <w:color w:val="000000"/>
                <w:sz w:val="22"/>
                <w:szCs w:val="22"/>
              </w:rPr>
              <w:t>Графические:                </w:t>
            </w:r>
            <w:r w:rsidR="009134A3">
              <w:rPr>
                <w:rStyle w:val="c9"/>
                <w:bCs/>
                <w:color w:val="000000"/>
                <w:sz w:val="22"/>
                <w:szCs w:val="22"/>
              </w:rPr>
              <w:t xml:space="preserve">   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9134A3">
              <w:rPr>
                <w:rStyle w:val="c9"/>
                <w:bCs/>
                <w:color w:val="000000"/>
                <w:sz w:val="22"/>
                <w:szCs w:val="22"/>
              </w:rPr>
              <w:t>-</w:t>
            </w:r>
            <w:r w:rsidRPr="009134A3">
              <w:rPr>
                <w:rStyle w:val="c3"/>
                <w:color w:val="000000"/>
                <w:sz w:val="22"/>
                <w:szCs w:val="22"/>
              </w:rPr>
              <w:t>владение карандашом, фломастерами, гелиевыми ручками.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9"/>
                <w:bCs/>
                <w:color w:val="000000"/>
                <w:sz w:val="22"/>
                <w:szCs w:val="22"/>
              </w:rPr>
              <w:t>-</w:t>
            </w:r>
            <w:r w:rsidRPr="009134A3">
              <w:rPr>
                <w:rStyle w:val="c9"/>
                <w:color w:val="000000"/>
                <w:sz w:val="22"/>
                <w:szCs w:val="22"/>
              </w:rPr>
              <w:t>правильно проводить горизонтальные, вертикальные, наклонные линии.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5"/>
                <w:bCs/>
                <w:color w:val="000000"/>
                <w:sz w:val="22"/>
                <w:szCs w:val="22"/>
                <w:u w:val="single"/>
              </w:rPr>
              <w:t>Учебн</w:t>
            </w:r>
            <w:proofErr w:type="gramStart"/>
            <w:r w:rsidRPr="009134A3">
              <w:rPr>
                <w:rStyle w:val="c5"/>
                <w:bCs/>
                <w:color w:val="000000"/>
                <w:sz w:val="22"/>
                <w:szCs w:val="22"/>
                <w:u w:val="single"/>
              </w:rPr>
              <w:t>о-</w:t>
            </w:r>
            <w:proofErr w:type="gramEnd"/>
            <w:r w:rsidRPr="009134A3">
              <w:rPr>
                <w:rStyle w:val="c5"/>
                <w:bCs/>
                <w:color w:val="000000"/>
                <w:sz w:val="22"/>
                <w:szCs w:val="22"/>
                <w:u w:val="single"/>
              </w:rPr>
              <w:t xml:space="preserve"> творческие умения: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9"/>
                <w:color w:val="000000"/>
                <w:sz w:val="22"/>
                <w:szCs w:val="22"/>
              </w:rPr>
              <w:t xml:space="preserve">-искать сходство с природными формами, умение стилизовать реальные образы </w:t>
            </w:r>
            <w:proofErr w:type="gramStart"/>
            <w:r w:rsidRPr="009134A3">
              <w:rPr>
                <w:rStyle w:val="c9"/>
                <w:color w:val="000000"/>
                <w:sz w:val="22"/>
                <w:szCs w:val="22"/>
              </w:rPr>
              <w:t>в</w:t>
            </w:r>
            <w:proofErr w:type="gramEnd"/>
            <w:r w:rsidRPr="009134A3">
              <w:rPr>
                <w:rStyle w:val="c9"/>
                <w:color w:val="000000"/>
                <w:sz w:val="22"/>
                <w:szCs w:val="22"/>
              </w:rPr>
              <w:t xml:space="preserve"> фантастические.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5"/>
                <w:bCs/>
                <w:color w:val="000000"/>
                <w:sz w:val="22"/>
                <w:szCs w:val="22"/>
                <w:u w:val="single"/>
              </w:rPr>
              <w:t>Речевые умения:</w:t>
            </w:r>
          </w:p>
          <w:p w:rsidR="00500EBA" w:rsidRPr="00C70EB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>- умение анализировать, сравнивать и делать выводы.</w:t>
            </w:r>
          </w:p>
        </w:tc>
        <w:tc>
          <w:tcPr>
            <w:tcW w:w="2178" w:type="dxa"/>
          </w:tcPr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2"/>
                <w:bCs/>
                <w:color w:val="000000"/>
                <w:sz w:val="22"/>
                <w:szCs w:val="22"/>
              </w:rPr>
              <w:t>регулятивные: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>-осуществлять самоконтроль;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>- овладевать умением прогнозировать;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2"/>
                <w:bCs/>
                <w:color w:val="000000"/>
                <w:sz w:val="22"/>
                <w:szCs w:val="22"/>
              </w:rPr>
              <w:t>коммуникативные: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>-обсуждать задание</w:t>
            </w:r>
          </w:p>
          <w:p w:rsidR="00F9318A" w:rsidRPr="009134A3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>- находить в иллюстрациях  и таблицах презентации ответы на заданные вопросы</w:t>
            </w:r>
          </w:p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9318A" w:rsidRPr="00F9318A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318A">
              <w:rPr>
                <w:rStyle w:val="c3"/>
                <w:color w:val="000000"/>
                <w:sz w:val="22"/>
                <w:szCs w:val="22"/>
              </w:rPr>
              <w:t>- обсуждать творческие работы одноклассников и давать оценку своей деятельности на уроке;</w:t>
            </w:r>
          </w:p>
          <w:p w:rsidR="00F9318A" w:rsidRPr="00F9318A" w:rsidRDefault="00F9318A" w:rsidP="00D927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318A">
              <w:rPr>
                <w:rStyle w:val="c3"/>
                <w:color w:val="000000"/>
                <w:sz w:val="22"/>
                <w:szCs w:val="22"/>
              </w:rPr>
              <w:t>- уметь критическ</w:t>
            </w:r>
            <w:r w:rsidRPr="00F9318A">
              <w:rPr>
                <w:rStyle w:val="c3"/>
                <w:color w:val="000000"/>
                <w:sz w:val="22"/>
                <w:szCs w:val="22"/>
              </w:rPr>
              <w:t>и оценивать творческие работы (</w:t>
            </w:r>
            <w:r w:rsidRPr="00F9318A">
              <w:rPr>
                <w:rStyle w:val="c3"/>
                <w:color w:val="000000"/>
                <w:sz w:val="22"/>
                <w:szCs w:val="22"/>
              </w:rPr>
              <w:t>свои и одноклассников), определять лучшие и  </w:t>
            </w:r>
            <w:r w:rsidRPr="00F9318A">
              <w:rPr>
                <w:rStyle w:val="c3"/>
                <w:color w:val="000000"/>
                <w:sz w:val="22"/>
                <w:szCs w:val="22"/>
              </w:rPr>
              <w:t>разделять их по уровню качества</w:t>
            </w:r>
          </w:p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868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Интерьер и внутренне убранство </w:t>
            </w:r>
            <w:r w:rsidRPr="00F9318A">
              <w:rPr>
                <w:rFonts w:ascii="Times New Roman" w:hAnsi="Times New Roman" w:cs="Times New Roman"/>
              </w:rPr>
              <w:lastRenderedPageBreak/>
              <w:t>крестьянского дома. Коллективная работа «Проходите в избу»</w:t>
            </w:r>
          </w:p>
        </w:tc>
        <w:tc>
          <w:tcPr>
            <w:tcW w:w="2884" w:type="dxa"/>
            <w:vAlign w:val="center"/>
          </w:tcPr>
          <w:p w:rsidR="00500EBA" w:rsidRPr="00F9318A" w:rsidRDefault="00500EBA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Устройство внутреннего пространства крестьянского дома, его символика </w:t>
            </w: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(потолок - небо, пол - земля, подпол-подземный мир, окна-очи, свет и т.д.).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      </w:r>
          </w:p>
        </w:tc>
        <w:tc>
          <w:tcPr>
            <w:tcW w:w="2700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Создавать эскизы декоративного убранства избы.</w:t>
            </w:r>
          </w:p>
          <w:p w:rsidR="00500EBA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Осваивать принципы декоративного обобщения в изображении</w:t>
            </w:r>
          </w:p>
        </w:tc>
        <w:tc>
          <w:tcPr>
            <w:tcW w:w="2178" w:type="dxa"/>
          </w:tcPr>
          <w:p w:rsidR="00500EBA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Понимать и объяснять целостность </w:t>
            </w:r>
            <w:r w:rsidRPr="00F9318A">
              <w:rPr>
                <w:rFonts w:ascii="Times New Roman" w:hAnsi="Times New Roman" w:cs="Times New Roman"/>
              </w:rPr>
              <w:lastRenderedPageBreak/>
              <w:t>образного строя традиционного крестьянского жилища.</w:t>
            </w:r>
          </w:p>
        </w:tc>
        <w:tc>
          <w:tcPr>
            <w:tcW w:w="1985" w:type="dxa"/>
          </w:tcPr>
          <w:p w:rsidR="00500EBA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Проявлять уважение к искусству и </w:t>
            </w:r>
            <w:r w:rsidRPr="00F9318A">
              <w:rPr>
                <w:rFonts w:ascii="Times New Roman" w:hAnsi="Times New Roman" w:cs="Times New Roman"/>
              </w:rPr>
              <w:lastRenderedPageBreak/>
              <w:t>культуре своей Родины, выраженной в её архитектуре.</w:t>
            </w:r>
          </w:p>
        </w:tc>
        <w:tc>
          <w:tcPr>
            <w:tcW w:w="1609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868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Современное повседневное декоративное искусство. Что такое дизайн.</w:t>
            </w:r>
          </w:p>
        </w:tc>
        <w:tc>
          <w:tcPr>
            <w:tcW w:w="2884" w:type="dxa"/>
          </w:tcPr>
          <w:p w:rsidR="00500EBA" w:rsidRPr="00797F42" w:rsidRDefault="00797F42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7F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</w:t>
            </w:r>
            <w:r w:rsidRPr="00797F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ирокий раздел искусства, который охватывает различные отрасли творческой деятельности, направленной на создание художественных изделий.  </w:t>
            </w:r>
            <w:proofErr w:type="gramStart"/>
            <w:r w:rsidRPr="00797F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Собирательный термин,  условно объединяет два обширных рода искусств: декоративное и прикладное,  предназначенных для эстетического наслаждения,  может иметь практическое употребление в повседневной жизни.</w:t>
            </w:r>
            <w:proofErr w:type="gramEnd"/>
          </w:p>
        </w:tc>
        <w:tc>
          <w:tcPr>
            <w:tcW w:w="2700" w:type="dxa"/>
          </w:tcPr>
          <w:p w:rsidR="00500EBA" w:rsidRPr="00D92790" w:rsidRDefault="00D92790" w:rsidP="00D92790">
            <w:pPr>
              <w:rPr>
                <w:rFonts w:ascii="Times New Roman" w:hAnsi="Times New Roman" w:cs="Times New Roman"/>
                <w:b/>
              </w:rPr>
            </w:pPr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представления о том</w:t>
            </w:r>
            <w:proofErr w:type="gramStart"/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что такое интерьер, дизайн, стиль, о профессии дизайнера</w:t>
            </w:r>
          </w:p>
        </w:tc>
        <w:tc>
          <w:tcPr>
            <w:tcW w:w="2178" w:type="dxa"/>
          </w:tcPr>
          <w:p w:rsidR="00500EBA" w:rsidRPr="00D92790" w:rsidRDefault="00D92790" w:rsidP="00D92790">
            <w:pPr>
              <w:rPr>
                <w:rFonts w:ascii="Times New Roman" w:hAnsi="Times New Roman" w:cs="Times New Roman"/>
                <w:b/>
              </w:rPr>
            </w:pPr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азвивать связную речь учащихся при устных ответах, логическое мышление, память;</w:t>
            </w:r>
          </w:p>
        </w:tc>
        <w:tc>
          <w:tcPr>
            <w:tcW w:w="1985" w:type="dxa"/>
          </w:tcPr>
          <w:p w:rsidR="00500EBA" w:rsidRPr="00D92790" w:rsidRDefault="00D92790" w:rsidP="00D92790">
            <w:pPr>
              <w:rPr>
                <w:rFonts w:ascii="Times New Roman" w:hAnsi="Times New Roman" w:cs="Times New Roman"/>
                <w:b/>
              </w:rPr>
            </w:pPr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азвивать интерес к практической деятельности, желание создавать что-то своими руками.</w:t>
            </w:r>
          </w:p>
        </w:tc>
        <w:tc>
          <w:tcPr>
            <w:tcW w:w="1609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256" w:rsidRPr="00F9318A" w:rsidTr="00D92790">
        <w:tc>
          <w:tcPr>
            <w:tcW w:w="15070" w:type="dxa"/>
            <w:gridSpan w:val="9"/>
            <w:vAlign w:val="center"/>
          </w:tcPr>
          <w:p w:rsidR="00626256" w:rsidRPr="00F9318A" w:rsidRDefault="00626256" w:rsidP="00D92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F9318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9318A">
              <w:rPr>
                <w:rFonts w:ascii="Times New Roman" w:hAnsi="Times New Roman" w:cs="Times New Roman"/>
                <w:b/>
              </w:rPr>
              <w:t xml:space="preserve"> «Связь времен в народном искусстве»</w:t>
            </w: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E320C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868" w:type="dxa"/>
            <w:vAlign w:val="center"/>
          </w:tcPr>
          <w:p w:rsidR="00E320C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320C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Древние образы, единство формы и декора в народных игрушках. Лепка и роспись собственной модели игрушки.</w:t>
            </w:r>
          </w:p>
        </w:tc>
        <w:tc>
          <w:tcPr>
            <w:tcW w:w="2884" w:type="dxa"/>
          </w:tcPr>
          <w:p w:rsidR="00797F42" w:rsidRPr="00797F42" w:rsidRDefault="00797F42" w:rsidP="00D92790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97F42">
              <w:rPr>
                <w:rFonts w:ascii="Times New Roman" w:hAnsi="Times New Roman" w:cs="Times New Roman"/>
                <w:szCs w:val="28"/>
              </w:rPr>
              <w:t>Традиционные образы народного (крестьянского) прикладного искусства – солярные знаки, конь, птица, мать-земля, древо жизни – как выражение мифопоэтических представлений человека о мире, память народа.</w:t>
            </w:r>
            <w:proofErr w:type="gramEnd"/>
            <w:r w:rsidRPr="00797F42">
              <w:rPr>
                <w:rFonts w:ascii="Times New Roman" w:hAnsi="Times New Roman" w:cs="Times New Roman"/>
                <w:szCs w:val="28"/>
              </w:rPr>
              <w:t xml:space="preserve"> Декоративные изображения как обозначение жизненно важных для человека смыслов, их условно-символический характер. </w:t>
            </w:r>
          </w:p>
          <w:p w:rsidR="00797F42" w:rsidRDefault="00797F42" w:rsidP="00D92790">
            <w:pPr>
              <w:jc w:val="both"/>
              <w:rPr>
                <w:i/>
                <w:sz w:val="28"/>
                <w:szCs w:val="28"/>
              </w:rPr>
            </w:pPr>
          </w:p>
          <w:p w:rsidR="00E320CA" w:rsidRPr="00F9318A" w:rsidRDefault="00E320CA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Уметь сравнивать, оценивать форму, декор игрушек, принадлежащих различным художественным промыслам, распознавать и называть игрушки ведущих народных промыслов;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осуществлять собственный художественный замысел, связанный с созданием выразительной формы в </w:t>
            </w:r>
            <w:r w:rsidRPr="00F9318A">
              <w:rPr>
                <w:rFonts w:ascii="Times New Roman" w:hAnsi="Times New Roman" w:cs="Times New Roman"/>
              </w:rPr>
              <w:lastRenderedPageBreak/>
              <w:t>опоре на народные традиции;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осваивать характерные для того или иного промысла основные элементы народного орнамента и особенности цветового решения.</w:t>
            </w:r>
          </w:p>
        </w:tc>
        <w:tc>
          <w:tcPr>
            <w:tcW w:w="2178" w:type="dxa"/>
            <w:vAlign w:val="center"/>
          </w:tcPr>
          <w:p w:rsidR="00E320CA" w:rsidRPr="00F9318A" w:rsidRDefault="00E320CA" w:rsidP="00D92790">
            <w:pPr>
              <w:pStyle w:val="a4"/>
              <w:rPr>
                <w:rFonts w:ascii="Times New Roman" w:hAnsi="Times New Roman"/>
              </w:rPr>
            </w:pPr>
            <w:r w:rsidRPr="00F9318A">
              <w:rPr>
                <w:rFonts w:ascii="Times New Roman" w:hAnsi="Times New Roman"/>
              </w:rPr>
              <w:lastRenderedPageBreak/>
              <w:t xml:space="preserve">Уметь определять и формулировать цель на уроке, работать по плану, оценивать правильность выполнения действий на уровне адекватной </w:t>
            </w:r>
            <w:proofErr w:type="spellStart"/>
            <w:r w:rsidRPr="00F9318A">
              <w:rPr>
                <w:rFonts w:ascii="Times New Roman" w:hAnsi="Times New Roman"/>
              </w:rPr>
              <w:t>ретроперспективной</w:t>
            </w:r>
            <w:proofErr w:type="spellEnd"/>
            <w:r w:rsidRPr="00F9318A">
              <w:rPr>
                <w:rFonts w:ascii="Times New Roman" w:hAnsi="Times New Roman"/>
              </w:rPr>
              <w:t xml:space="preserve"> оценки, планировать свои действия в соответствии с поставленной задачей, </w:t>
            </w:r>
            <w:r w:rsidRPr="00F9318A">
              <w:rPr>
                <w:rFonts w:ascii="Times New Roman" w:hAnsi="Times New Roman"/>
              </w:rPr>
              <w:lastRenderedPageBreak/>
              <w:t>высказывать свое предположение (Регулятивные УУД);</w:t>
            </w:r>
          </w:p>
          <w:p w:rsidR="00E320CA" w:rsidRPr="00F9318A" w:rsidRDefault="00E320CA" w:rsidP="00D92790">
            <w:pPr>
              <w:pStyle w:val="a4"/>
              <w:rPr>
                <w:rFonts w:ascii="Times New Roman" w:hAnsi="Times New Roman"/>
              </w:rPr>
            </w:pPr>
            <w:r w:rsidRPr="00F9318A">
              <w:rPr>
                <w:rFonts w:ascii="Times New Roman" w:hAnsi="Times New Roman"/>
              </w:rPr>
              <w:t>уметь оформлять свои мысли в устной форме, слушать и слышать партнера (Коммуникативные УУД)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9318A">
              <w:rPr>
                <w:rFonts w:ascii="Times New Roman" w:hAnsi="Times New Roman" w:cs="Times New Roman"/>
              </w:rPr>
              <w:t>уметь ориентироваться в своей системе  знаний: отличать новое от уже известного, добывать новые знания: находить ответы на вопросы, используя учебник, свой жизненный опыт,  и информацию, полученную на уроке (Познавательные УУД).</w:t>
            </w:r>
            <w:proofErr w:type="gramEnd"/>
          </w:p>
        </w:tc>
        <w:tc>
          <w:tcPr>
            <w:tcW w:w="1985" w:type="dxa"/>
          </w:tcPr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Сформировать: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уважительное отношение к культуре и искусству своей страны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целостное мировоззрение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коммуникативную компетентность в общении со сверстниками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потребность в самостоятельной </w:t>
            </w:r>
            <w:r w:rsidRPr="00F9318A">
              <w:rPr>
                <w:rFonts w:ascii="Times New Roman" w:hAnsi="Times New Roman" w:cs="Times New Roman"/>
              </w:rPr>
              <w:lastRenderedPageBreak/>
              <w:t>практической творческой деятельности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умение проводить самооценку на основе критерия успешности учебной деятельности</w:t>
            </w:r>
          </w:p>
        </w:tc>
        <w:tc>
          <w:tcPr>
            <w:tcW w:w="1609" w:type="dxa"/>
            <w:vAlign w:val="center"/>
          </w:tcPr>
          <w:p w:rsidR="00E320C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500EBA" w:rsidRPr="00F9318A" w:rsidRDefault="00E35CB4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868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vAlign w:val="center"/>
          </w:tcPr>
          <w:p w:rsidR="00500EBA" w:rsidRPr="00F9318A" w:rsidRDefault="0062625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Народны</w:t>
            </w:r>
            <w:r w:rsidR="00E35CB4" w:rsidRPr="00F9318A">
              <w:rPr>
                <w:rFonts w:ascii="Times New Roman" w:hAnsi="Times New Roman" w:cs="Times New Roman"/>
              </w:rPr>
              <w:t>й праздничный костюм.</w:t>
            </w:r>
          </w:p>
        </w:tc>
        <w:tc>
          <w:tcPr>
            <w:tcW w:w="2884" w:type="dxa"/>
            <w:vAlign w:val="center"/>
          </w:tcPr>
          <w:p w:rsidR="00500EBA" w:rsidRPr="00F9318A" w:rsidRDefault="00E35CB4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Народный праздничный костю</w:t>
            </w: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целостный художественный образ. Северорусский и южнорусский комплекс одежды. Разнообразие форм и украшений народного праздничного костюма в различных республиках и регионах России. Форма и декор женских головных уборов. Выражение идеи целостности мира, нерасторжимой связи </w:t>
            </w: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земного и небесного в образном строе народной праздничной одежды.</w:t>
            </w:r>
          </w:p>
        </w:tc>
        <w:tc>
          <w:tcPr>
            <w:tcW w:w="2700" w:type="dxa"/>
          </w:tcPr>
          <w:p w:rsidR="00500EB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Создавать эскизы народного праздничного костюма, его отдельных элементов на примере северорусского или южнорусского костюмов</w:t>
            </w:r>
          </w:p>
        </w:tc>
        <w:tc>
          <w:tcPr>
            <w:tcW w:w="2178" w:type="dxa"/>
          </w:tcPr>
          <w:p w:rsidR="00500EB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Развивать фантазию, воображение. Умение воспринимать культуру своего народа</w:t>
            </w:r>
          </w:p>
        </w:tc>
        <w:tc>
          <w:tcPr>
            <w:tcW w:w="1985" w:type="dxa"/>
          </w:tcPr>
          <w:p w:rsidR="00500EBA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Воспитание художественного вкуса, эстетически воспринимать народное творчество</w:t>
            </w:r>
          </w:p>
        </w:tc>
        <w:tc>
          <w:tcPr>
            <w:tcW w:w="1609" w:type="dxa"/>
            <w:vAlign w:val="center"/>
          </w:tcPr>
          <w:p w:rsidR="00500EBA" w:rsidRPr="00F9318A" w:rsidRDefault="00500EBA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E35CB4" w:rsidRPr="00F9318A" w:rsidRDefault="00E35CB4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868" w:type="dxa"/>
            <w:vAlign w:val="center"/>
          </w:tcPr>
          <w:p w:rsidR="00E35CB4" w:rsidRPr="00F9318A" w:rsidRDefault="00E35CB4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35CB4" w:rsidRPr="00F9318A" w:rsidRDefault="00E35CB4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E35CB4" w:rsidRPr="00F9318A" w:rsidRDefault="00E35CB4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Народные праздничные обряды.</w:t>
            </w:r>
          </w:p>
        </w:tc>
        <w:tc>
          <w:tcPr>
            <w:tcW w:w="2884" w:type="dxa"/>
          </w:tcPr>
          <w:p w:rsidR="00797F42" w:rsidRPr="00797F42" w:rsidRDefault="00797F42" w:rsidP="00D92790">
            <w:pPr>
              <w:rPr>
                <w:rFonts w:ascii="Times New Roman" w:hAnsi="Times New Roman" w:cs="Times New Roman"/>
                <w:szCs w:val="28"/>
              </w:rPr>
            </w:pPr>
            <w:r w:rsidRPr="00797F42">
              <w:rPr>
                <w:rFonts w:ascii="Times New Roman" w:hAnsi="Times New Roman" w:cs="Times New Roman"/>
                <w:szCs w:val="28"/>
              </w:rPr>
              <w:t>Календарные народные праздники – это способ участия человека,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символическое значение.</w:t>
            </w:r>
          </w:p>
          <w:p w:rsidR="00E35CB4" w:rsidRPr="00F9318A" w:rsidRDefault="00E35CB4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Разыгрывать игровые сюжеты народных праздников. Уметь различать предметы народного ДП творчества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Проявлять себя в роли знатоков искусства, экскурсоводов, народных мастеров, экспертов.</w:t>
            </w: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</w:p>
          <w:p w:rsidR="00E320CA" w:rsidRPr="00F9318A" w:rsidRDefault="00E320CA" w:rsidP="00D92790">
            <w:pPr>
              <w:rPr>
                <w:rFonts w:ascii="Times New Roman" w:hAnsi="Times New Roman" w:cs="Times New Roman"/>
              </w:rPr>
            </w:pPr>
          </w:p>
          <w:p w:rsidR="00E35CB4" w:rsidRPr="00F9318A" w:rsidRDefault="00E35CB4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8" w:type="dxa"/>
          </w:tcPr>
          <w:p w:rsidR="00E35CB4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Характеризовать праздник как важное событие, как синтез всех видов творчества (изобразительного, музыкального, устно-поэтического и т. д.)</w:t>
            </w:r>
          </w:p>
        </w:tc>
        <w:tc>
          <w:tcPr>
            <w:tcW w:w="1985" w:type="dxa"/>
          </w:tcPr>
          <w:p w:rsidR="00E35CB4" w:rsidRPr="00F9318A" w:rsidRDefault="00E320CA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Проявлять уважение к искусству и культуре своей Родины. Способность наблюдать реальный мир, анализировать идеальный образ русского народа.</w:t>
            </w:r>
          </w:p>
        </w:tc>
        <w:tc>
          <w:tcPr>
            <w:tcW w:w="1609" w:type="dxa"/>
            <w:vAlign w:val="center"/>
          </w:tcPr>
          <w:p w:rsidR="00E35CB4" w:rsidRPr="00F9318A" w:rsidRDefault="00E35CB4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68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Искусство Гжели</w:t>
            </w:r>
          </w:p>
        </w:tc>
        <w:tc>
          <w:tcPr>
            <w:tcW w:w="2884" w:type="dxa"/>
          </w:tcPr>
          <w:p w:rsidR="00626256" w:rsidRPr="00F9318A" w:rsidRDefault="00626256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t xml:space="preserve">Из истории развития гжельской керамики, слияние промысла с художественной промышленностью. Разнообразие и </w:t>
            </w:r>
            <w:proofErr w:type="spellStart"/>
            <w:r w:rsidRPr="00F9318A">
              <w:rPr>
                <w:rFonts w:ascii="Times New Roman" w:hAnsi="Times New Roman" w:cs="Times New Roman"/>
              </w:rPr>
              <w:t>скульптурность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посудных форм, единство формы и декора.</w:t>
            </w:r>
          </w:p>
        </w:tc>
        <w:tc>
          <w:tcPr>
            <w:tcW w:w="2700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Осваивать приемы гжельского кистевого мазка-«мазка с тенями». Создавать композицию росписи в процессе практической творческой работы</w:t>
            </w:r>
          </w:p>
        </w:tc>
        <w:tc>
          <w:tcPr>
            <w:tcW w:w="2178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Сравнивать сочетание синего и белого в природе и в произведениях Гжели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Эмоционально воспринимать, выражать свое отношение, давать эстетическую оценку произведениям гжельской керамики</w:t>
            </w:r>
          </w:p>
        </w:tc>
        <w:tc>
          <w:tcPr>
            <w:tcW w:w="1609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68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Городецкая Роспись</w:t>
            </w:r>
          </w:p>
        </w:tc>
        <w:tc>
          <w:tcPr>
            <w:tcW w:w="2884" w:type="dxa"/>
          </w:tcPr>
          <w:p w:rsidR="00626256" w:rsidRPr="00F9318A" w:rsidRDefault="00626256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Из истории развития городецкой росписи. Подробное рассмотрение произведений городецкого промысла. Единство формы предмета и его декора.</w:t>
            </w:r>
          </w:p>
        </w:tc>
        <w:tc>
          <w:tcPr>
            <w:tcW w:w="2700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Создавать композицию росписи в традиции Городца.</w:t>
            </w:r>
          </w:p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Овладеть декоративными навыками городецкой росписи.</w:t>
            </w:r>
          </w:p>
        </w:tc>
        <w:tc>
          <w:tcPr>
            <w:tcW w:w="2178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Определять характерные особенности произведений городецкого промысла.</w:t>
            </w:r>
          </w:p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Выявлять общность в городецкой и гжельской росписях.</w:t>
            </w:r>
          </w:p>
        </w:tc>
        <w:tc>
          <w:tcPr>
            <w:tcW w:w="1985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Эмоционально воспринимать, эстетически оценивать произведения городецкого промысла.</w:t>
            </w:r>
          </w:p>
        </w:tc>
        <w:tc>
          <w:tcPr>
            <w:tcW w:w="1609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868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Хохлома</w:t>
            </w:r>
          </w:p>
        </w:tc>
        <w:tc>
          <w:tcPr>
            <w:tcW w:w="2884" w:type="dxa"/>
          </w:tcPr>
          <w:p w:rsidR="00797F42" w:rsidRPr="00797F42" w:rsidRDefault="00797F42" w:rsidP="00D92790">
            <w:pPr>
              <w:rPr>
                <w:rFonts w:ascii="Times New Roman" w:hAnsi="Times New Roman" w:cs="Times New Roman"/>
                <w:szCs w:val="28"/>
              </w:rPr>
            </w:pPr>
            <w:r w:rsidRPr="00797F42">
              <w:rPr>
                <w:rFonts w:ascii="Times New Roman" w:hAnsi="Times New Roman" w:cs="Times New Roman"/>
                <w:szCs w:val="28"/>
              </w:rPr>
              <w:t xml:space="preserve">Истоки и современное развитие промысла. Из истории художественного промысла. Разнообразие форм посуды и вариантов построения  композиций. Хохлома-роспись по дереву. Травка-главный </w:t>
            </w:r>
            <w:r w:rsidRPr="00797F42">
              <w:rPr>
                <w:rFonts w:ascii="Times New Roman" w:hAnsi="Times New Roman" w:cs="Times New Roman"/>
                <w:szCs w:val="28"/>
              </w:rPr>
              <w:lastRenderedPageBreak/>
              <w:t>мотив хохломской росписи</w:t>
            </w:r>
          </w:p>
          <w:p w:rsidR="00626256" w:rsidRPr="00F9318A" w:rsidRDefault="00626256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Иметь представление о видах хохломской росписи («травка», роспись «под фон», «</w:t>
            </w:r>
            <w:proofErr w:type="spellStart"/>
            <w:r w:rsidRPr="00F9318A">
              <w:rPr>
                <w:rFonts w:ascii="Times New Roman" w:hAnsi="Times New Roman" w:cs="Times New Roman"/>
              </w:rPr>
              <w:t>кудрина</w:t>
            </w:r>
            <w:proofErr w:type="spellEnd"/>
            <w:r w:rsidRPr="00F9318A">
              <w:rPr>
                <w:rFonts w:ascii="Times New Roman" w:hAnsi="Times New Roman" w:cs="Times New Roman"/>
              </w:rPr>
              <w:t>»), различать их. Создавать композицию, используя основные элементы травного узора.</w:t>
            </w:r>
          </w:p>
        </w:tc>
        <w:tc>
          <w:tcPr>
            <w:tcW w:w="2178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Получения опыта восприятия произведений искусства как основы формирования навыков</w:t>
            </w:r>
          </w:p>
        </w:tc>
        <w:tc>
          <w:tcPr>
            <w:tcW w:w="1985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Выражать свое личное отношение, эстетически оценивать изделия мастеров Русского Севера</w:t>
            </w:r>
          </w:p>
        </w:tc>
        <w:tc>
          <w:tcPr>
            <w:tcW w:w="1609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868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26256" w:rsidRPr="00F9318A" w:rsidRDefault="00626256" w:rsidP="00D92790">
            <w:pPr>
              <w:pStyle w:val="a4"/>
              <w:rPr>
                <w:rFonts w:ascii="Times New Roman" w:eastAsia="Times New Roman" w:hAnsi="Times New Roman"/>
              </w:rPr>
            </w:pPr>
            <w:proofErr w:type="spellStart"/>
            <w:r w:rsidRPr="00F9318A">
              <w:rPr>
                <w:rFonts w:ascii="Times New Roman" w:hAnsi="Times New Roman"/>
              </w:rPr>
              <w:t>Жостово</w:t>
            </w:r>
            <w:proofErr w:type="spellEnd"/>
            <w:r w:rsidRPr="00F9318A">
              <w:rPr>
                <w:rFonts w:ascii="Times New Roman" w:hAnsi="Times New Roman"/>
              </w:rPr>
              <w:t>. Роспись по металлу.</w:t>
            </w:r>
          </w:p>
          <w:p w:rsidR="00626256" w:rsidRPr="00F9318A" w:rsidRDefault="00626256" w:rsidP="00D9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626256" w:rsidRPr="00F9318A" w:rsidRDefault="00C50838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t xml:space="preserve">Из истории художественного промысла. Разнообразие форм подносов и вариантов построения цветочных композиций.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Жостовская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роспис</w:t>
            </w:r>
            <w:proofErr w:type="gramStart"/>
            <w:r w:rsidRPr="00F9318A">
              <w:rPr>
                <w:rFonts w:ascii="Times New Roman" w:hAnsi="Times New Roman" w:cs="Times New Roman"/>
              </w:rPr>
              <w:t>ь-</w:t>
            </w:r>
            <w:proofErr w:type="gramEnd"/>
            <w:r w:rsidRPr="00F9318A">
              <w:rPr>
                <w:rFonts w:ascii="Times New Roman" w:hAnsi="Times New Roman" w:cs="Times New Roman"/>
              </w:rPr>
              <w:t xml:space="preserve"> свободная кистевая живописная импровизация.</w:t>
            </w:r>
          </w:p>
        </w:tc>
        <w:tc>
          <w:tcPr>
            <w:tcW w:w="2700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Осваивать основные приемы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жостовского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письма.</w:t>
            </w:r>
          </w:p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Создавать фрагмент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жостовской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росписи. </w:t>
            </w:r>
            <w:r w:rsidRPr="00F931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78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Формирование художественного восприятия мира. Соотносить многоцветье цветочной росписи на подносах с красотой цветущих лугов.</w:t>
            </w:r>
          </w:p>
        </w:tc>
        <w:tc>
          <w:tcPr>
            <w:tcW w:w="1985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Эмоционально воспринимать, эстетически оценивать произведения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жостовского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промысла. Восприятие образов и произведений искусства</w:t>
            </w:r>
          </w:p>
          <w:p w:rsidR="00B7670C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</w:p>
          <w:p w:rsidR="008E05C3" w:rsidRPr="00F9318A" w:rsidRDefault="008E05C3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868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Щепа. Роспись по лубу и дереву. </w:t>
            </w:r>
            <w:proofErr w:type="spellStart"/>
            <w:r w:rsidRPr="00F9318A">
              <w:rPr>
                <w:rFonts w:ascii="Times New Roman" w:hAnsi="Times New Roman" w:cs="Times New Roman"/>
              </w:rPr>
              <w:t>Тиснениеи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резьба по бересте.</w:t>
            </w:r>
          </w:p>
        </w:tc>
        <w:tc>
          <w:tcPr>
            <w:tcW w:w="2884" w:type="dxa"/>
          </w:tcPr>
          <w:p w:rsidR="00626256" w:rsidRPr="00F9318A" w:rsidRDefault="00C50838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t xml:space="preserve">Создание в живописи эффекта освещенности, объемности букета цветов. Основные приемы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жостовского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письма</w:t>
            </w:r>
            <w:proofErr w:type="gramStart"/>
            <w:r w:rsidRPr="00F9318A">
              <w:rPr>
                <w:rFonts w:ascii="Times New Roman" w:hAnsi="Times New Roman" w:cs="Times New Roman"/>
              </w:rPr>
              <w:t>,ф</w:t>
            </w:r>
            <w:proofErr w:type="gramEnd"/>
            <w:r w:rsidRPr="00F9318A">
              <w:rPr>
                <w:rFonts w:ascii="Times New Roman" w:hAnsi="Times New Roman" w:cs="Times New Roman"/>
              </w:rPr>
              <w:t>ормирующие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букет: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замалевок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18A">
              <w:rPr>
                <w:rFonts w:ascii="Times New Roman" w:hAnsi="Times New Roman" w:cs="Times New Roman"/>
              </w:rPr>
              <w:t>тенежка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, прокладка,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бликовка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18A">
              <w:rPr>
                <w:rFonts w:ascii="Times New Roman" w:hAnsi="Times New Roman" w:cs="Times New Roman"/>
              </w:rPr>
              <w:t>чертежка</w:t>
            </w:r>
            <w:proofErr w:type="spellEnd"/>
            <w:r w:rsidRPr="00F9318A">
              <w:rPr>
                <w:rFonts w:ascii="Times New Roman" w:hAnsi="Times New Roman" w:cs="Times New Roman"/>
              </w:rPr>
              <w:t>, привязка.</w:t>
            </w:r>
          </w:p>
        </w:tc>
        <w:tc>
          <w:tcPr>
            <w:tcW w:w="2700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Осваивать основные приемы росписи.</w:t>
            </w:r>
          </w:p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Создавать композицию росписи.</w:t>
            </w:r>
          </w:p>
        </w:tc>
        <w:tc>
          <w:tcPr>
            <w:tcW w:w="2178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Развитие способности воспринимать, анализировать и наблюдать реальный мир. Различать и называть характерные особенности мезенской деревянной росписи, ее ярко выраженную графическую орнаментику.</w:t>
            </w:r>
          </w:p>
        </w:tc>
        <w:tc>
          <w:tcPr>
            <w:tcW w:w="1985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Выражать свое личное отношение, эстетически оценивать изделия мастеров Русского Севера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609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68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Роль народных промыслов в современной жизни. Обобщение темы</w:t>
            </w:r>
          </w:p>
        </w:tc>
        <w:tc>
          <w:tcPr>
            <w:tcW w:w="2884" w:type="dxa"/>
            <w:vAlign w:val="center"/>
          </w:tcPr>
          <w:p w:rsidR="00626256" w:rsidRPr="00F9318A" w:rsidRDefault="00C50838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t xml:space="preserve">Промыслы как искусство художественного сувенира. Место произведений промыслов в современном быту и интерьере. Проведение беседы или занимательной викторины. Поисковые группы активно используют собранный материал во время обобщения информации о </w:t>
            </w:r>
            <w:r w:rsidRPr="00F9318A">
              <w:rPr>
                <w:rFonts w:ascii="Times New Roman" w:hAnsi="Times New Roman" w:cs="Times New Roman"/>
              </w:rPr>
              <w:lastRenderedPageBreak/>
              <w:t>тех промыслах, которые не были затронуты на уроках этой четверти, а также задают вопросы классу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318A">
              <w:rPr>
                <w:rFonts w:ascii="Times New Roman" w:hAnsi="Times New Roman" w:cs="Times New Roman"/>
              </w:rPr>
              <w:t xml:space="preserve"> предлагают открытки для систематизации зрительного материала по определенному признаку. </w:t>
            </w:r>
          </w:p>
        </w:tc>
        <w:tc>
          <w:tcPr>
            <w:tcW w:w="2700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Выявлять общее и особенное в произведениях традиционных художественных промыслов.</w:t>
            </w:r>
          </w:p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Различать и называть произведения ведущих центров народных художественных промыслов.</w:t>
            </w:r>
          </w:p>
        </w:tc>
        <w:tc>
          <w:tcPr>
            <w:tcW w:w="2178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Уметь работать в группах. Формирование художественного восприятия мира</w:t>
            </w:r>
          </w:p>
        </w:tc>
        <w:tc>
          <w:tcPr>
            <w:tcW w:w="1985" w:type="dxa"/>
          </w:tcPr>
          <w:p w:rsidR="00626256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Понимать важность сохранения традиционных художественных промыслов в современных условиях</w:t>
            </w:r>
          </w:p>
        </w:tc>
        <w:tc>
          <w:tcPr>
            <w:tcW w:w="1609" w:type="dxa"/>
            <w:vAlign w:val="center"/>
          </w:tcPr>
          <w:p w:rsidR="00626256" w:rsidRPr="00F9318A" w:rsidRDefault="00626256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256" w:rsidRPr="00F9318A" w:rsidTr="00D92790">
        <w:tc>
          <w:tcPr>
            <w:tcW w:w="15070" w:type="dxa"/>
            <w:gridSpan w:val="9"/>
          </w:tcPr>
          <w:p w:rsidR="00626256" w:rsidRPr="00F9318A" w:rsidRDefault="00780F70" w:rsidP="00D92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 w:rsidRPr="00F9318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9318A">
              <w:rPr>
                <w:rFonts w:ascii="Times New Roman" w:hAnsi="Times New Roman" w:cs="Times New Roman"/>
                <w:b/>
              </w:rPr>
              <w:t xml:space="preserve"> «</w:t>
            </w:r>
            <w:r w:rsidR="00626256" w:rsidRPr="00F9318A">
              <w:rPr>
                <w:rFonts w:ascii="Times New Roman" w:hAnsi="Times New Roman" w:cs="Times New Roman"/>
                <w:b/>
              </w:rPr>
              <w:t>Декор – человек, общество, время</w:t>
            </w:r>
            <w:r w:rsidRPr="00F9318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68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780F70" w:rsidRPr="00F9318A" w:rsidRDefault="00780F70" w:rsidP="00D92790">
            <w:pPr>
              <w:pStyle w:val="a4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 xml:space="preserve">Зачем людям украшения. </w:t>
            </w:r>
          </w:p>
          <w:p w:rsidR="00780F70" w:rsidRPr="00F9318A" w:rsidRDefault="00780F70" w:rsidP="00D9279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84" w:type="dxa"/>
          </w:tcPr>
          <w:p w:rsidR="00780F70" w:rsidRPr="00F9318A" w:rsidRDefault="00C50838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t>Беседа на тему  «Какую роль играет декоративное искусство в организации общества, в регламентации норм жизни его членов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318A">
              <w:rPr>
                <w:rFonts w:ascii="Times New Roman" w:hAnsi="Times New Roman" w:cs="Times New Roman"/>
              </w:rPr>
              <w:t xml:space="preserve"> в различии людей по социальной принадлежности.»</w:t>
            </w:r>
          </w:p>
        </w:tc>
        <w:tc>
          <w:tcPr>
            <w:tcW w:w="2700" w:type="dxa"/>
          </w:tcPr>
          <w:p w:rsidR="00780F70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Характеризовать смысл декора не только как украшение, но прежде всего как социального знака, определяющего роль хозяина вещи (носителя, пользователя). Умение находить необходимую информацию по культуре в книгах по искусству. Участвовать в диалоге о том, что значит украсить вещь.</w:t>
            </w:r>
          </w:p>
        </w:tc>
        <w:tc>
          <w:tcPr>
            <w:tcW w:w="2178" w:type="dxa"/>
          </w:tcPr>
          <w:p w:rsidR="00780F70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Развитие фантазии, воображения. Умение воспринимать культуру  народов мира</w:t>
            </w:r>
          </w:p>
        </w:tc>
        <w:tc>
          <w:tcPr>
            <w:tcW w:w="1985" w:type="dxa"/>
          </w:tcPr>
          <w:p w:rsidR="00780F70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Воспитание художественного вкуса, эстетически воспринимать творчество народов мира</w:t>
            </w:r>
          </w:p>
        </w:tc>
        <w:tc>
          <w:tcPr>
            <w:tcW w:w="1609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868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780F70" w:rsidRPr="00F9318A" w:rsidRDefault="00780F70" w:rsidP="00D92790">
            <w:pPr>
              <w:pStyle w:val="a4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Роль декоративного искусства в жизни древнего общества.</w:t>
            </w:r>
          </w:p>
        </w:tc>
        <w:tc>
          <w:tcPr>
            <w:tcW w:w="2884" w:type="dxa"/>
          </w:tcPr>
          <w:p w:rsidR="00797F42" w:rsidRPr="00797F42" w:rsidRDefault="00797F42" w:rsidP="00D92790">
            <w:pPr>
              <w:pStyle w:val="a7"/>
              <w:spacing w:after="0"/>
              <w:ind w:left="0"/>
              <w:rPr>
                <w:rFonts w:ascii="Times New Roman" w:hAnsi="Times New Roman"/>
                <w:szCs w:val="28"/>
                <w:lang w:eastAsia="ru-RU"/>
              </w:rPr>
            </w:pPr>
            <w:r w:rsidRPr="00797F42">
              <w:rPr>
                <w:rFonts w:ascii="Times New Roman" w:hAnsi="Times New Roman"/>
                <w:szCs w:val="28"/>
                <w:lang w:eastAsia="ru-RU"/>
              </w:rPr>
              <w:t>Роль декоративного искусства в Древнем Египте. Подчеркивание власти, могущества, знатности египетских фараонов 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и низших сословий общества.</w:t>
            </w:r>
          </w:p>
          <w:p w:rsidR="00780F70" w:rsidRPr="00F9318A" w:rsidRDefault="00780F70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780F70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Создавать эскизы украшений (браслет, ожерелье, алебастровая ваза) по мотивам декоративно-прикладного искусства Древнего Египта. Различать по характерным признакам произведения декоративно-прикладного искусства Древнего Египта, давать им эстетическую оценку.</w:t>
            </w:r>
          </w:p>
        </w:tc>
        <w:tc>
          <w:tcPr>
            <w:tcW w:w="2178" w:type="dxa"/>
          </w:tcPr>
          <w:p w:rsidR="00780F70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Выявлять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 Развитие фантазии, воображения. Умение воспринимать культуру  народов мира</w:t>
            </w:r>
          </w:p>
        </w:tc>
        <w:tc>
          <w:tcPr>
            <w:tcW w:w="1985" w:type="dxa"/>
          </w:tcPr>
          <w:p w:rsidR="00780F70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Эмоционально воспринимать, различать по характерным признакам произведения декоративно-прикладного искусства Древнего Египта, давать им эстетическую оценку. Воспитание художественного вкуса, эстетически воспринимать творчество </w:t>
            </w:r>
            <w:r w:rsidRPr="00F9318A">
              <w:rPr>
                <w:rFonts w:ascii="Times New Roman" w:hAnsi="Times New Roman" w:cs="Times New Roman"/>
              </w:rPr>
              <w:lastRenderedPageBreak/>
              <w:t>народов мира</w:t>
            </w:r>
          </w:p>
        </w:tc>
        <w:tc>
          <w:tcPr>
            <w:tcW w:w="1609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25-26</w:t>
            </w:r>
          </w:p>
        </w:tc>
        <w:tc>
          <w:tcPr>
            <w:tcW w:w="868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780F70" w:rsidRPr="00F9318A" w:rsidRDefault="00780F70" w:rsidP="00D92790">
            <w:pPr>
              <w:pStyle w:val="a4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Одежда «говорит» о человеке.</w:t>
            </w:r>
          </w:p>
        </w:tc>
        <w:tc>
          <w:tcPr>
            <w:tcW w:w="2884" w:type="dxa"/>
            <w:vAlign w:val="center"/>
          </w:tcPr>
          <w:p w:rsidR="00780F70" w:rsidRPr="00F9318A" w:rsidRDefault="00797F42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  <w:r w:rsidR="00C50838" w:rsidRPr="00F9318A">
              <w:rPr>
                <w:rFonts w:ascii="Times New Roman" w:hAnsi="Times New Roman" w:cs="Times New Roman"/>
              </w:rPr>
              <w:t>, костюм  не  только  служат практическим целями</w:t>
            </w:r>
            <w:proofErr w:type="gramStart"/>
            <w:r w:rsidR="00C50838" w:rsidRPr="00F931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50838" w:rsidRPr="00F9318A">
              <w:rPr>
                <w:rFonts w:ascii="Times New Roman" w:hAnsi="Times New Roman" w:cs="Times New Roman"/>
              </w:rPr>
              <w:t xml:space="preserve"> они являются особым знаком – знаком положения человека в обществе и его намерений. Эту тему предлагается раскрыть на материале декоративного искусства Древнего Китая и декоративного искусства Западной Европы 17 век</w:t>
            </w:r>
            <w:proofErr w:type="gramStart"/>
            <w:r w:rsidR="00C50838" w:rsidRPr="00F9318A">
              <w:rPr>
                <w:rFonts w:ascii="Times New Roman" w:hAnsi="Times New Roman" w:cs="Times New Roman"/>
              </w:rPr>
              <w:t>а(</w:t>
            </w:r>
            <w:proofErr w:type="gramEnd"/>
            <w:r w:rsidR="00C50838" w:rsidRPr="00F9318A">
              <w:rPr>
                <w:rFonts w:ascii="Times New Roman" w:hAnsi="Times New Roman" w:cs="Times New Roman"/>
              </w:rPr>
              <w:t>эпоха барокко).Важно обратить внимание  учащихся на то , что  декоративно- прикладное искусство Западной Европы эпохи барокко совершенно не похоже на древнеегипетское, древнекитайское своими формами , орнаментикой , цветовой гаммой , но суть декора остается та же – выявлять роли людей , их отношения в обществе, а так же выявлять и подчеркивать определенные общности людей по классовому, сословному и профессиональному признакам.</w:t>
            </w:r>
          </w:p>
        </w:tc>
        <w:tc>
          <w:tcPr>
            <w:tcW w:w="2700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Соотносить образный строй одежды с положением его владельца в обществе.</w:t>
            </w:r>
          </w:p>
          <w:p w:rsidR="00780F70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Передавать в творческой работе цветом, формой, пластикой линии стилевое единство одежды людей</w:t>
            </w:r>
          </w:p>
        </w:tc>
        <w:tc>
          <w:tcPr>
            <w:tcW w:w="2178" w:type="dxa"/>
          </w:tcPr>
          <w:p w:rsidR="00780F70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Формирование художественного восприятия мира</w:t>
            </w:r>
          </w:p>
        </w:tc>
        <w:tc>
          <w:tcPr>
            <w:tcW w:w="1985" w:type="dxa"/>
          </w:tcPr>
          <w:p w:rsidR="00780F70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Оценивать окружающий мир искусства</w:t>
            </w:r>
          </w:p>
        </w:tc>
        <w:tc>
          <w:tcPr>
            <w:tcW w:w="1609" w:type="dxa"/>
            <w:vAlign w:val="center"/>
          </w:tcPr>
          <w:p w:rsidR="00780F70" w:rsidRPr="00F9318A" w:rsidRDefault="00780F70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C50838" w:rsidRPr="00F9318A" w:rsidRDefault="00C50838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68" w:type="dxa"/>
            <w:vAlign w:val="center"/>
          </w:tcPr>
          <w:p w:rsidR="00C50838" w:rsidRPr="00F9318A" w:rsidRDefault="00C50838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50838" w:rsidRPr="00F9318A" w:rsidRDefault="00C50838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C50838" w:rsidRPr="00F9318A" w:rsidRDefault="00C50838" w:rsidP="00D92790">
            <w:pPr>
              <w:pStyle w:val="a4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О чём рассказывают нам гербы. Герб Тюменской области.</w:t>
            </w:r>
          </w:p>
          <w:p w:rsidR="00C50838" w:rsidRPr="00F9318A" w:rsidRDefault="00C50838" w:rsidP="00D9279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84" w:type="dxa"/>
            <w:vMerge w:val="restart"/>
            <w:vAlign w:val="center"/>
          </w:tcPr>
          <w:p w:rsidR="00C50838" w:rsidRPr="00F9318A" w:rsidRDefault="00B7670C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Декоративность</w:t>
            </w:r>
            <w:r w:rsidR="00C50838" w:rsidRPr="00F9318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F43BE"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0838" w:rsidRPr="00F9318A">
              <w:rPr>
                <w:rFonts w:ascii="Times New Roman" w:eastAsia="Times New Roman" w:hAnsi="Times New Roman" w:cs="Times New Roman"/>
                <w:lang w:eastAsia="ru-RU"/>
              </w:rPr>
              <w:t>орнаментальность</w:t>
            </w:r>
            <w:proofErr w:type="gramStart"/>
            <w:r w:rsidR="00C50838"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C50838"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изобразительная условность искусства геральдики. Герб возник как знак достоинств его владельца, символ чести рода. Сегодня это </w:t>
            </w:r>
            <w:r w:rsidR="00C50838" w:rsidRPr="00F9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отличительный знак любого человеческого сообщества – государства, страны, города, партии, фирмы, символизирующий отличие от других общностей, объединений. В процессы беседы, следует обратить внимание учащихся на основные части классического герба, на изобразительные формы, взятые из жизни и мифологии, на их символическое значение</w:t>
            </w:r>
            <w:proofErr w:type="gramStart"/>
            <w:r w:rsidR="00C50838"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C50838"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а так же на символику цвета в классической геральдике. Символы и эмблемы в современном обществе, значение их элементов.</w:t>
            </w:r>
          </w:p>
          <w:p w:rsidR="00C50838" w:rsidRPr="00F9318A" w:rsidRDefault="00C50838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Находить в рассматриваемых гербах связь декоративного и изобразительного элементов.</w:t>
            </w:r>
          </w:p>
          <w:p w:rsidR="00C50838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Создавать декоративную композицию герба (с </w:t>
            </w:r>
            <w:r w:rsidRPr="00F9318A">
              <w:rPr>
                <w:rFonts w:ascii="Times New Roman" w:hAnsi="Times New Roman" w:cs="Times New Roman"/>
              </w:rPr>
              <w:lastRenderedPageBreak/>
              <w:t xml:space="preserve">учетом интересов и увлечений членов своей семьи) </w:t>
            </w:r>
          </w:p>
        </w:tc>
        <w:tc>
          <w:tcPr>
            <w:tcW w:w="2178" w:type="dxa"/>
          </w:tcPr>
          <w:p w:rsidR="00C50838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Развитие художественно-образного мышления.</w:t>
            </w:r>
          </w:p>
        </w:tc>
        <w:tc>
          <w:tcPr>
            <w:tcW w:w="1985" w:type="dxa"/>
          </w:tcPr>
          <w:p w:rsidR="00C50838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Понимать смысловое значение изобразительно-декоративных элементов в гербе родного города, в </w:t>
            </w:r>
            <w:r w:rsidRPr="00F9318A">
              <w:rPr>
                <w:rFonts w:ascii="Times New Roman" w:hAnsi="Times New Roman" w:cs="Times New Roman"/>
              </w:rPr>
              <w:lastRenderedPageBreak/>
              <w:t>гербах различных русских городов.</w:t>
            </w:r>
          </w:p>
        </w:tc>
        <w:tc>
          <w:tcPr>
            <w:tcW w:w="1609" w:type="dxa"/>
            <w:vAlign w:val="center"/>
          </w:tcPr>
          <w:p w:rsidR="00C50838" w:rsidRPr="00F9318A" w:rsidRDefault="00C50838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28-29</w:t>
            </w:r>
          </w:p>
        </w:tc>
        <w:tc>
          <w:tcPr>
            <w:tcW w:w="868" w:type="dxa"/>
            <w:vAlign w:val="center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B7670C" w:rsidRPr="00F9318A" w:rsidRDefault="00B7670C" w:rsidP="00D92790">
            <w:pPr>
              <w:pStyle w:val="a4"/>
              <w:rPr>
                <w:rFonts w:ascii="Times New Roman" w:hAnsi="Times New Roman"/>
              </w:rPr>
            </w:pPr>
            <w:r w:rsidRPr="00F9318A">
              <w:rPr>
                <w:rFonts w:ascii="Times New Roman" w:hAnsi="Times New Roman"/>
              </w:rPr>
              <w:t>Что такое эмблемы, зачем они нужны людям.</w:t>
            </w:r>
          </w:p>
        </w:tc>
        <w:tc>
          <w:tcPr>
            <w:tcW w:w="2884" w:type="dxa"/>
            <w:vMerge/>
            <w:vAlign w:val="center"/>
          </w:tcPr>
          <w:p w:rsidR="00B7670C" w:rsidRPr="00F9318A" w:rsidRDefault="00B7670C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Находить в рассматриваемых эмблемах связь декоративного и изобразительного элементов.</w:t>
            </w:r>
          </w:p>
          <w:p w:rsidR="00B7670C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Создавать декоративную композицию </w:t>
            </w:r>
            <w:r w:rsidR="005F43BE" w:rsidRPr="00F9318A">
              <w:rPr>
                <w:rFonts w:ascii="Times New Roman" w:hAnsi="Times New Roman" w:cs="Times New Roman"/>
              </w:rPr>
              <w:t>эмблемы</w:t>
            </w:r>
            <w:r w:rsidRPr="00F9318A">
              <w:rPr>
                <w:rFonts w:ascii="Times New Roman" w:hAnsi="Times New Roman" w:cs="Times New Roman"/>
              </w:rPr>
              <w:t xml:space="preserve"> (с учетом интересов и увлечений членов своей семьи) </w:t>
            </w:r>
          </w:p>
        </w:tc>
        <w:tc>
          <w:tcPr>
            <w:tcW w:w="2178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Развитие художественно-образного мышления.</w:t>
            </w:r>
          </w:p>
        </w:tc>
        <w:tc>
          <w:tcPr>
            <w:tcW w:w="1985" w:type="dxa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Понимать смысловое значение изобразительно-декоративных элементов в </w:t>
            </w:r>
            <w:r w:rsidR="005F43BE" w:rsidRPr="00F9318A">
              <w:rPr>
                <w:rFonts w:ascii="Times New Roman" w:hAnsi="Times New Roman" w:cs="Times New Roman"/>
              </w:rPr>
              <w:t>эмблеме</w:t>
            </w:r>
            <w:r w:rsidRPr="00F93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:rsidR="00B7670C" w:rsidRPr="00F9318A" w:rsidRDefault="00B7670C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68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5F43BE" w:rsidRPr="00F9318A" w:rsidRDefault="005F43BE" w:rsidP="00D92790">
            <w:pPr>
              <w:pStyle w:val="a4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2884" w:type="dxa"/>
          </w:tcPr>
          <w:p w:rsidR="00797F42" w:rsidRPr="00797F42" w:rsidRDefault="00797F42" w:rsidP="00D92790">
            <w:pPr>
              <w:rPr>
                <w:rFonts w:ascii="Times New Roman" w:hAnsi="Times New Roman" w:cs="Times New Roman"/>
                <w:szCs w:val="28"/>
              </w:rPr>
            </w:pPr>
            <w:r w:rsidRPr="00797F42">
              <w:rPr>
                <w:rFonts w:ascii="Times New Roman" w:hAnsi="Times New Roman" w:cs="Times New Roman"/>
                <w:i/>
                <w:szCs w:val="28"/>
              </w:rPr>
              <w:t>Итоговая игра-викторина</w:t>
            </w:r>
            <w:r w:rsidRPr="00797F42">
              <w:rPr>
                <w:rFonts w:ascii="Times New Roman" w:hAnsi="Times New Roman" w:cs="Times New Roman"/>
                <w:szCs w:val="28"/>
              </w:rPr>
              <w:t xml:space="preserve"> по теме четверти с широким привлечением учебных работ, показом слайдов произведений декоративно-прикладного искусства разных времен, художественных открыток, репродукций, собранных </w:t>
            </w:r>
            <w:proofErr w:type="gramStart"/>
            <w:r w:rsidRPr="00797F42">
              <w:rPr>
                <w:rFonts w:ascii="Times New Roman" w:hAnsi="Times New Roman" w:cs="Times New Roman"/>
                <w:szCs w:val="28"/>
              </w:rPr>
              <w:t>обучающимися</w:t>
            </w:r>
            <w:proofErr w:type="gramEnd"/>
            <w:r w:rsidRPr="00797F42">
              <w:rPr>
                <w:rFonts w:ascii="Times New Roman" w:hAnsi="Times New Roman" w:cs="Times New Roman"/>
                <w:szCs w:val="28"/>
              </w:rPr>
              <w:t>.</w:t>
            </w:r>
          </w:p>
          <w:p w:rsidR="005F43BE" w:rsidRPr="00F9318A" w:rsidRDefault="005F43BE" w:rsidP="00D92790">
            <w:pPr>
              <w:pStyle w:val="a7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0" w:type="dxa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Размышлять и вести диалог об особенностях художественного языка декоративно-прикладного искусства и его отличии от искусства народного.</w:t>
            </w:r>
          </w:p>
          <w:p w:rsidR="005F43BE" w:rsidRPr="00F9318A" w:rsidRDefault="005F43BE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Использовать в речи новые художественные термины.</w:t>
            </w:r>
          </w:p>
        </w:tc>
        <w:tc>
          <w:tcPr>
            <w:tcW w:w="2178" w:type="dxa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Формирование художественного восприятия мира. Распознавать и систематизировать зрительный материал по декоративно-прикладному искусству по социально-стилевым признакам.</w:t>
            </w:r>
          </w:p>
        </w:tc>
        <w:tc>
          <w:tcPr>
            <w:tcW w:w="1985" w:type="dxa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Восприятие образов и произведений искусства</w:t>
            </w:r>
          </w:p>
        </w:tc>
        <w:tc>
          <w:tcPr>
            <w:tcW w:w="1609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43BE" w:rsidRPr="00F9318A" w:rsidTr="00D92790">
        <w:tc>
          <w:tcPr>
            <w:tcW w:w="15070" w:type="dxa"/>
            <w:gridSpan w:val="9"/>
          </w:tcPr>
          <w:p w:rsidR="005F43BE" w:rsidRPr="00F9318A" w:rsidRDefault="005F43BE" w:rsidP="00D92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F9318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9318A">
              <w:rPr>
                <w:rFonts w:ascii="Times New Roman" w:hAnsi="Times New Roman" w:cs="Times New Roman"/>
                <w:b/>
              </w:rPr>
              <w:t xml:space="preserve"> «Декоративное искусство в современном мире»</w:t>
            </w: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31-32</w:t>
            </w:r>
          </w:p>
        </w:tc>
        <w:tc>
          <w:tcPr>
            <w:tcW w:w="868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5F43BE" w:rsidRPr="00F9318A" w:rsidRDefault="005F43BE" w:rsidP="00D9279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F9318A">
              <w:rPr>
                <w:rFonts w:ascii="Times New Roman" w:hAnsi="Times New Roman"/>
              </w:rPr>
              <w:t>Современное выставочное искусство</w:t>
            </w:r>
            <w:r w:rsidRPr="00F9318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84" w:type="dxa"/>
            <w:vAlign w:val="center"/>
          </w:tcPr>
          <w:p w:rsidR="005F43BE" w:rsidRDefault="005F43BE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Многообразие материалов и техник  современного декоративн</w:t>
            </w:r>
            <w:proofErr w:type="gramStart"/>
            <w:r w:rsidRPr="00F9318A">
              <w:rPr>
                <w:rFonts w:ascii="Times New Roman" w:hAnsi="Times New Roman" w:cs="Times New Roman"/>
              </w:rPr>
              <w:t>о-</w:t>
            </w:r>
            <w:proofErr w:type="gramEnd"/>
            <w:r w:rsidRPr="00F9318A">
              <w:rPr>
                <w:rFonts w:ascii="Times New Roman" w:hAnsi="Times New Roman" w:cs="Times New Roman"/>
              </w:rPr>
              <w:t xml:space="preserve"> прикладного искусства (худ. керамика, стекло, металл, гобелен ,роспись по ткани.). Пластический язык  </w:t>
            </w:r>
            <w:r w:rsidRPr="00F9318A">
              <w:rPr>
                <w:rFonts w:ascii="Times New Roman" w:hAnsi="Times New Roman" w:cs="Times New Roman"/>
              </w:rPr>
              <w:lastRenderedPageBreak/>
              <w:t>материалов и его роль в создании художественного образа. Роль выразительных сре</w:t>
            </w:r>
            <w:proofErr w:type="gramStart"/>
            <w:r w:rsidRPr="00F9318A">
              <w:rPr>
                <w:rFonts w:ascii="Times New Roman" w:hAnsi="Times New Roman" w:cs="Times New Roman"/>
              </w:rPr>
              <w:t>дств в п</w:t>
            </w:r>
            <w:proofErr w:type="gramEnd"/>
            <w:r w:rsidRPr="00F9318A">
              <w:rPr>
                <w:rFonts w:ascii="Times New Roman" w:hAnsi="Times New Roman" w:cs="Times New Roman"/>
              </w:rPr>
              <w:t>остроении декоративной композиции в конкретном материале. Творческая интерпретация древних образов народного искусства в работах современных художников.</w:t>
            </w:r>
          </w:p>
          <w:p w:rsidR="00797F42" w:rsidRPr="00F9318A" w:rsidRDefault="00797F42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301DDE" w:rsidRPr="00F9318A" w:rsidRDefault="00301DDE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Использовать в речи новые термины, связанные с ДПИ.</w:t>
            </w:r>
          </w:p>
          <w:p w:rsidR="005F43BE" w:rsidRPr="00F9318A" w:rsidRDefault="00301DD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Объяснять отличия современного ДПИ от традиционного народного искусства</w:t>
            </w:r>
          </w:p>
        </w:tc>
        <w:tc>
          <w:tcPr>
            <w:tcW w:w="2178" w:type="dxa"/>
          </w:tcPr>
          <w:p w:rsidR="005F43BE" w:rsidRPr="00F9318A" w:rsidRDefault="00301DD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Развитие художественно-образного мышления</w:t>
            </w:r>
          </w:p>
        </w:tc>
        <w:tc>
          <w:tcPr>
            <w:tcW w:w="1985" w:type="dxa"/>
          </w:tcPr>
          <w:p w:rsidR="005F43BE" w:rsidRPr="00F9318A" w:rsidRDefault="00301DD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Овладение основами культуры, воспитание художественного вкуса</w:t>
            </w:r>
          </w:p>
        </w:tc>
        <w:tc>
          <w:tcPr>
            <w:tcW w:w="1609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868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5F43BE" w:rsidRPr="00F9318A" w:rsidRDefault="005F43BE" w:rsidP="00D92790">
            <w:pPr>
              <w:pStyle w:val="a4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Ты сам - мастер декоративно-прикладного искусства (Витраж)</w:t>
            </w:r>
          </w:p>
        </w:tc>
        <w:tc>
          <w:tcPr>
            <w:tcW w:w="2884" w:type="dxa"/>
          </w:tcPr>
          <w:p w:rsidR="00797F42" w:rsidRDefault="00797F42" w:rsidP="00D92790">
            <w:pPr>
              <w:pStyle w:val="a5"/>
              <w:rPr>
                <w:color w:val="000000"/>
                <w:sz w:val="22"/>
                <w:szCs w:val="22"/>
              </w:rPr>
            </w:pPr>
            <w:r w:rsidRPr="00797F42">
              <w:rPr>
                <w:color w:val="000000"/>
                <w:sz w:val="22"/>
                <w:szCs w:val="22"/>
              </w:rPr>
              <w:t>- </w:t>
            </w:r>
            <w:r w:rsidRPr="00797F42">
              <w:rPr>
                <w:b/>
                <w:bCs/>
                <w:color w:val="000000"/>
                <w:sz w:val="22"/>
                <w:szCs w:val="22"/>
              </w:rPr>
              <w:t>Тематика витража</w:t>
            </w:r>
            <w:r w:rsidRPr="00797F42">
              <w:rPr>
                <w:color w:val="000000"/>
                <w:sz w:val="22"/>
                <w:szCs w:val="22"/>
              </w:rPr>
              <w:t>: флора, фауна, пейзаж, сюжет, портретный сюжет, орнамент.</w:t>
            </w:r>
          </w:p>
          <w:p w:rsidR="00797F42" w:rsidRPr="00797F42" w:rsidRDefault="00797F42" w:rsidP="00D92790">
            <w:pPr>
              <w:pStyle w:val="a5"/>
              <w:rPr>
                <w:color w:val="000000"/>
                <w:sz w:val="22"/>
                <w:szCs w:val="22"/>
              </w:rPr>
            </w:pPr>
            <w:r w:rsidRPr="00797F42">
              <w:rPr>
                <w:color w:val="000000"/>
                <w:sz w:val="22"/>
                <w:szCs w:val="22"/>
              </w:rPr>
              <w:t>- Сейчас  выделяют несколько разных </w:t>
            </w:r>
            <w:r w:rsidRPr="00797F42">
              <w:rPr>
                <w:color w:val="000000"/>
                <w:sz w:val="22"/>
                <w:szCs w:val="22"/>
                <w:u w:val="single"/>
              </w:rPr>
              <w:t>типов витражей</w:t>
            </w:r>
            <w:r w:rsidRPr="00797F42">
              <w:rPr>
                <w:color w:val="000000"/>
                <w:sz w:val="22"/>
                <w:szCs w:val="22"/>
              </w:rPr>
              <w:t> в зависимости от техники изготовления:</w:t>
            </w:r>
          </w:p>
          <w:p w:rsidR="00797F42" w:rsidRPr="00797F42" w:rsidRDefault="00797F42" w:rsidP="00D92790">
            <w:pPr>
              <w:pStyle w:val="a5"/>
              <w:rPr>
                <w:color w:val="000000"/>
                <w:sz w:val="22"/>
                <w:szCs w:val="22"/>
              </w:rPr>
            </w:pPr>
            <w:r w:rsidRPr="00797F42">
              <w:rPr>
                <w:i/>
                <w:iCs/>
                <w:color w:val="000000"/>
                <w:sz w:val="22"/>
                <w:szCs w:val="22"/>
              </w:rPr>
              <w:t>Классический витраж</w:t>
            </w:r>
            <w:r w:rsidRPr="00797F42">
              <w:rPr>
                <w:color w:val="000000"/>
                <w:sz w:val="22"/>
                <w:szCs w:val="22"/>
              </w:rPr>
              <w:t> — образован прозрачными кусками стекла, удерживаемыми перегородками из мягкого металла или пластика.</w:t>
            </w:r>
          </w:p>
          <w:p w:rsidR="00797F42" w:rsidRPr="00797F42" w:rsidRDefault="00797F42" w:rsidP="00D92790">
            <w:pPr>
              <w:pStyle w:val="a5"/>
              <w:rPr>
                <w:color w:val="000000"/>
                <w:sz w:val="22"/>
                <w:szCs w:val="22"/>
              </w:rPr>
            </w:pPr>
            <w:hyperlink r:id="rId5" w:history="1">
              <w:r w:rsidRPr="00797F42">
                <w:rPr>
                  <w:rStyle w:val="a6"/>
                  <w:i/>
                  <w:iCs/>
                  <w:color w:val="000000"/>
                  <w:sz w:val="22"/>
                  <w:szCs w:val="22"/>
                </w:rPr>
                <w:t>Накладной витраж</w:t>
              </w:r>
            </w:hyperlink>
            <w:r w:rsidRPr="00797F42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797F42">
              <w:rPr>
                <w:color w:val="000000"/>
                <w:sz w:val="22"/>
                <w:szCs w:val="22"/>
              </w:rPr>
              <w:t>—</w:t>
            </w:r>
            <w:r w:rsidRPr="00797F4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gramStart"/>
            <w:r w:rsidRPr="00797F42">
              <w:rPr>
                <w:color w:val="000000"/>
                <w:sz w:val="22"/>
                <w:szCs w:val="22"/>
              </w:rPr>
              <w:t>получается</w:t>
            </w:r>
            <w:proofErr w:type="gramEnd"/>
            <w:r w:rsidRPr="00797F42">
              <w:rPr>
                <w:color w:val="000000"/>
                <w:sz w:val="22"/>
                <w:szCs w:val="22"/>
              </w:rPr>
              <w:t xml:space="preserve"> по технологии</w:t>
            </w:r>
            <w:r w:rsidRPr="00797F4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797F42">
              <w:rPr>
                <w:color w:val="0000FF"/>
                <w:sz w:val="22"/>
                <w:szCs w:val="22"/>
                <w:u w:val="single"/>
              </w:rPr>
              <w:fldChar w:fldCharType="begin"/>
            </w:r>
            <w:r w:rsidRPr="00797F42">
              <w:rPr>
                <w:color w:val="0000FF"/>
                <w:sz w:val="22"/>
                <w:szCs w:val="22"/>
                <w:u w:val="single"/>
              </w:rPr>
              <w:instrText xml:space="preserve"> HYPERLINK "http://infourok.ru/site/go?href=https%3A%2F%2Fdocviewer.yandex.ru%2Fr.xml%3Fsk%3Dyc42c71cb4bfbb6bfd218b9a5cdd354a4%26url%3Dhttp%253A%252F%252Fru.wikipedia.org%252Fwiki%252F%2525D0%2525A4%2525D1%25258C%2525D1%25258E%2525D0%2525B7%2525D0%2525B8%2525D0%2525BD%2525D0%2525B3" </w:instrText>
            </w:r>
            <w:r w:rsidRPr="00797F42">
              <w:rPr>
                <w:color w:val="0000FF"/>
                <w:sz w:val="22"/>
                <w:szCs w:val="22"/>
                <w:u w:val="single"/>
              </w:rPr>
              <w:fldChar w:fldCharType="separate"/>
            </w:r>
            <w:r w:rsidRPr="00797F42">
              <w:rPr>
                <w:rStyle w:val="a6"/>
                <w:color w:val="000000"/>
                <w:sz w:val="22"/>
                <w:szCs w:val="22"/>
              </w:rPr>
              <w:t>фьюзинга</w:t>
            </w:r>
            <w:proofErr w:type="spellEnd"/>
            <w:r w:rsidRPr="00797F42">
              <w:rPr>
                <w:color w:val="0000FF"/>
                <w:sz w:val="22"/>
                <w:szCs w:val="22"/>
                <w:u w:val="single"/>
              </w:rPr>
              <w:fldChar w:fldCharType="end"/>
            </w:r>
            <w:r w:rsidRPr="00797F42">
              <w:rPr>
                <w:color w:val="000000"/>
                <w:sz w:val="22"/>
                <w:szCs w:val="22"/>
              </w:rPr>
              <w:t>,</w:t>
            </w:r>
            <w:r w:rsidRPr="00797F4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97F42">
              <w:rPr>
                <w:color w:val="000000"/>
                <w:sz w:val="22"/>
                <w:szCs w:val="22"/>
              </w:rPr>
              <w:t>иногда наклеиванием элементов на основу.</w:t>
            </w:r>
          </w:p>
          <w:p w:rsidR="005F43BE" w:rsidRPr="00F9318A" w:rsidRDefault="005F43BE" w:rsidP="00D9279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5F43BE" w:rsidRPr="00F9318A" w:rsidRDefault="00301DD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Разрабатывать и создавать эскизы коллективных панно, витражей, коллажей, декоративных украшений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178" w:type="dxa"/>
          </w:tcPr>
          <w:p w:rsidR="005F43BE" w:rsidRPr="00F9318A" w:rsidRDefault="00301DD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Уметь работать в группах.  Формирование художественного восприятия мира.</w:t>
            </w:r>
          </w:p>
        </w:tc>
        <w:tc>
          <w:tcPr>
            <w:tcW w:w="1985" w:type="dxa"/>
          </w:tcPr>
          <w:p w:rsidR="005F43BE" w:rsidRPr="00F9318A" w:rsidRDefault="00301DDE" w:rsidP="00D92790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Овладение основами культуры практической творческой работы различными художественными материалами и инструментами.</w:t>
            </w:r>
          </w:p>
          <w:p w:rsidR="00301DDE" w:rsidRPr="00F9318A" w:rsidRDefault="00301DDE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34A3" w:rsidRPr="00F9318A" w:rsidTr="00D92790">
        <w:tc>
          <w:tcPr>
            <w:tcW w:w="516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68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5F43BE" w:rsidRPr="00F9318A" w:rsidRDefault="005F43BE" w:rsidP="00D92790">
            <w:pPr>
              <w:pStyle w:val="a4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 xml:space="preserve">Создание декоративной композиции «Здравствуй, </w:t>
            </w:r>
            <w:r w:rsidRPr="00F9318A">
              <w:rPr>
                <w:rFonts w:ascii="Times New Roman" w:hAnsi="Times New Roman"/>
              </w:rPr>
              <w:lastRenderedPageBreak/>
              <w:t>лето!».</w:t>
            </w:r>
          </w:p>
        </w:tc>
        <w:tc>
          <w:tcPr>
            <w:tcW w:w="2884" w:type="dxa"/>
          </w:tcPr>
          <w:p w:rsidR="005F43BE" w:rsidRPr="00D92790" w:rsidRDefault="00D92790" w:rsidP="00D9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27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 xml:space="preserve">Строго определенные функции плаката диктуют выбор изобразительных средств, приема работы, определяют особый </w:t>
            </w:r>
            <w:r w:rsidRPr="00D927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 xml:space="preserve">изобразительный язык. Плакаты, воздействуя сравнительно короткое время, должны отличаться четким и ясным языком. Работа должна привлечь внимание зрителя на большом расстоянии. </w:t>
            </w:r>
            <w:proofErr w:type="gramStart"/>
            <w:r w:rsidRPr="00D927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Смотрящему в предельно краткий срок должно стать ясно, к чему плакат призывает, какова его цель.</w:t>
            </w:r>
            <w:proofErr w:type="gramEnd"/>
            <w:r w:rsidRPr="00D927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Именно такими задачами продиктованы относительно большие размеры изображений.</w:t>
            </w:r>
          </w:p>
        </w:tc>
        <w:tc>
          <w:tcPr>
            <w:tcW w:w="2700" w:type="dxa"/>
          </w:tcPr>
          <w:p w:rsidR="005F43BE" w:rsidRPr="00F9318A" w:rsidRDefault="00301DD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Просмотр и оценка декоративно-прикладных работ</w:t>
            </w:r>
          </w:p>
        </w:tc>
        <w:tc>
          <w:tcPr>
            <w:tcW w:w="2178" w:type="dxa"/>
          </w:tcPr>
          <w:p w:rsidR="005F43BE" w:rsidRPr="00F9318A" w:rsidRDefault="00301DD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Обретение самостоятельного творческого опыта в различных учебных  жизненных </w:t>
            </w:r>
            <w:r w:rsidRPr="00F9318A">
              <w:rPr>
                <w:rFonts w:ascii="Times New Roman" w:hAnsi="Times New Roman" w:cs="Times New Roman"/>
              </w:rPr>
              <w:lastRenderedPageBreak/>
              <w:t>ситуациях</w:t>
            </w:r>
          </w:p>
        </w:tc>
        <w:tc>
          <w:tcPr>
            <w:tcW w:w="1985" w:type="dxa"/>
          </w:tcPr>
          <w:p w:rsidR="005F43BE" w:rsidRPr="00F9318A" w:rsidRDefault="00301DDE" w:rsidP="00D92790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Воспитание художественного вкуса. Воспитание эстетического восприятия </w:t>
            </w:r>
            <w:r w:rsidRPr="00F9318A">
              <w:rPr>
                <w:rFonts w:ascii="Times New Roman" w:hAnsi="Times New Roman" w:cs="Times New Roman"/>
              </w:rPr>
              <w:lastRenderedPageBreak/>
              <w:t>творчества.</w:t>
            </w:r>
          </w:p>
        </w:tc>
        <w:tc>
          <w:tcPr>
            <w:tcW w:w="1609" w:type="dxa"/>
            <w:vAlign w:val="center"/>
          </w:tcPr>
          <w:p w:rsidR="005F43BE" w:rsidRPr="00F9318A" w:rsidRDefault="005F43BE" w:rsidP="00D927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D184B" w:rsidRPr="00F9318A" w:rsidRDefault="00BD184B" w:rsidP="00301DDE">
      <w:pPr>
        <w:rPr>
          <w:rFonts w:ascii="Times New Roman" w:hAnsi="Times New Roman" w:cs="Times New Roman"/>
        </w:rPr>
      </w:pPr>
    </w:p>
    <w:sectPr w:rsidR="00BD184B" w:rsidRPr="00F9318A" w:rsidSect="00A218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78"/>
    <w:rsid w:val="00165348"/>
    <w:rsid w:val="00301DDE"/>
    <w:rsid w:val="00302D77"/>
    <w:rsid w:val="00500EBA"/>
    <w:rsid w:val="005F43BE"/>
    <w:rsid w:val="00626256"/>
    <w:rsid w:val="00780F70"/>
    <w:rsid w:val="00797F42"/>
    <w:rsid w:val="008E05C3"/>
    <w:rsid w:val="008F09F5"/>
    <w:rsid w:val="009134A3"/>
    <w:rsid w:val="00A218F2"/>
    <w:rsid w:val="00B51B26"/>
    <w:rsid w:val="00B7670C"/>
    <w:rsid w:val="00BD184B"/>
    <w:rsid w:val="00C50838"/>
    <w:rsid w:val="00C70EB3"/>
    <w:rsid w:val="00CE0D78"/>
    <w:rsid w:val="00D92790"/>
    <w:rsid w:val="00DB0E6D"/>
    <w:rsid w:val="00E320CA"/>
    <w:rsid w:val="00E35CB4"/>
    <w:rsid w:val="00F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62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E05C3"/>
  </w:style>
  <w:style w:type="paragraph" w:customStyle="1" w:styleId="c1">
    <w:name w:val="c1"/>
    <w:basedOn w:val="a"/>
    <w:rsid w:val="00F9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318A"/>
  </w:style>
  <w:style w:type="character" w:customStyle="1" w:styleId="c3">
    <w:name w:val="c3"/>
    <w:basedOn w:val="a0"/>
    <w:rsid w:val="00F9318A"/>
  </w:style>
  <w:style w:type="character" w:customStyle="1" w:styleId="c9">
    <w:name w:val="c9"/>
    <w:basedOn w:val="a0"/>
    <w:rsid w:val="00F9318A"/>
  </w:style>
  <w:style w:type="character" w:customStyle="1" w:styleId="c5">
    <w:name w:val="c5"/>
    <w:basedOn w:val="a0"/>
    <w:rsid w:val="00F9318A"/>
  </w:style>
  <w:style w:type="paragraph" w:styleId="a5">
    <w:name w:val="Normal (Web)"/>
    <w:basedOn w:val="a"/>
    <w:uiPriority w:val="99"/>
    <w:semiHidden/>
    <w:unhideWhenUsed/>
    <w:rsid w:val="0079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7F42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797F4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797F4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62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E05C3"/>
  </w:style>
  <w:style w:type="paragraph" w:customStyle="1" w:styleId="c1">
    <w:name w:val="c1"/>
    <w:basedOn w:val="a"/>
    <w:rsid w:val="00F9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318A"/>
  </w:style>
  <w:style w:type="character" w:customStyle="1" w:styleId="c3">
    <w:name w:val="c3"/>
    <w:basedOn w:val="a0"/>
    <w:rsid w:val="00F9318A"/>
  </w:style>
  <w:style w:type="character" w:customStyle="1" w:styleId="c9">
    <w:name w:val="c9"/>
    <w:basedOn w:val="a0"/>
    <w:rsid w:val="00F9318A"/>
  </w:style>
  <w:style w:type="character" w:customStyle="1" w:styleId="c5">
    <w:name w:val="c5"/>
    <w:basedOn w:val="a0"/>
    <w:rsid w:val="00F9318A"/>
  </w:style>
  <w:style w:type="paragraph" w:styleId="a5">
    <w:name w:val="Normal (Web)"/>
    <w:basedOn w:val="a"/>
    <w:uiPriority w:val="99"/>
    <w:semiHidden/>
    <w:unhideWhenUsed/>
    <w:rsid w:val="0079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7F42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797F4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797F4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site/go?href=https%3A%2F%2Fdocviewer.yandex.ru%2Fr.xml%3Fsk%3Dyc42c71cb4bfbb6bfd218b9a5cdd354a4%26url%3Dhttp%253A%252F%252Fru.wikipedia.org%252Fwiki%252F%2525D0%25259D%2525D0%2525B0%2525D0%2525BA%2525D0%2525BB%2525D0%2525B0%2525D0%2525B4%2525D0%2525BD%2525D0%2525BE%2525D0%2525B9_%2525D0%2525B2%2525D0%2525B8%2525D1%252582%2525D1%252580%2525D0%2525B0%2525D0%2525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dcterms:created xsi:type="dcterms:W3CDTF">2015-11-30T08:18:00Z</dcterms:created>
  <dcterms:modified xsi:type="dcterms:W3CDTF">2015-12-31T08:30:00Z</dcterms:modified>
</cp:coreProperties>
</file>