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37" w:rsidRDefault="00684737">
      <w:pPr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7"/>
        <w:gridCol w:w="4988"/>
      </w:tblGrid>
      <w:tr w:rsidR="00684737" w:rsidRPr="00684737" w:rsidTr="00684737"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84737" w:rsidRDefault="00684737" w:rsidP="0068473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4737" w:rsidRPr="00684737" w:rsidRDefault="00684737" w:rsidP="006847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3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84737" w:rsidRPr="00684737" w:rsidRDefault="00684737" w:rsidP="00684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737">
              <w:rPr>
                <w:rFonts w:ascii="Times New Roman" w:hAnsi="Times New Roman" w:cs="Times New Roman"/>
                <w:sz w:val="24"/>
                <w:szCs w:val="24"/>
              </w:rPr>
              <w:t>Директор МАОУ Гагаринская СОШ</w:t>
            </w:r>
          </w:p>
          <w:p w:rsidR="00684737" w:rsidRPr="00684737" w:rsidRDefault="00684737" w:rsidP="00684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73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 w:rsidRPr="00684737">
              <w:rPr>
                <w:rFonts w:ascii="Times New Roman" w:hAnsi="Times New Roman" w:cs="Times New Roman"/>
                <w:sz w:val="24"/>
                <w:szCs w:val="24"/>
              </w:rPr>
              <w:t>С.Р.Астанина</w:t>
            </w:r>
            <w:proofErr w:type="spellEnd"/>
          </w:p>
          <w:p w:rsidR="00684737" w:rsidRPr="00684737" w:rsidRDefault="00684737" w:rsidP="006847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737">
              <w:rPr>
                <w:rFonts w:ascii="Times New Roman" w:hAnsi="Times New Roman" w:cs="Times New Roman"/>
                <w:sz w:val="24"/>
                <w:szCs w:val="24"/>
              </w:rPr>
              <w:t>Приказ № 440/1 от 12.12.2013г.</w:t>
            </w:r>
          </w:p>
        </w:tc>
      </w:tr>
    </w:tbl>
    <w:p w:rsidR="00684737" w:rsidRDefault="00684737" w:rsidP="00684737">
      <w:pPr>
        <w:spacing w:after="0"/>
        <w:jc w:val="both"/>
        <w:rPr>
          <w:sz w:val="28"/>
          <w:szCs w:val="28"/>
        </w:rPr>
      </w:pPr>
    </w:p>
    <w:p w:rsidR="00684737" w:rsidRDefault="00684737" w:rsidP="00684737">
      <w:pPr>
        <w:jc w:val="both"/>
        <w:rPr>
          <w:sz w:val="28"/>
          <w:szCs w:val="28"/>
        </w:rPr>
      </w:pPr>
    </w:p>
    <w:p w:rsidR="00684737" w:rsidRDefault="00684737" w:rsidP="00684737">
      <w:pPr>
        <w:jc w:val="both"/>
        <w:rPr>
          <w:sz w:val="28"/>
          <w:szCs w:val="28"/>
        </w:rPr>
      </w:pPr>
    </w:p>
    <w:p w:rsidR="00684737" w:rsidRDefault="00684737" w:rsidP="00684737">
      <w:pPr>
        <w:spacing w:line="360" w:lineRule="auto"/>
        <w:rPr>
          <w:b/>
          <w:bCs/>
          <w:sz w:val="52"/>
          <w:szCs w:val="52"/>
        </w:rPr>
      </w:pPr>
    </w:p>
    <w:p w:rsidR="00684737" w:rsidRPr="00684737" w:rsidRDefault="00684737" w:rsidP="00684737">
      <w:pPr>
        <w:spacing w:line="360" w:lineRule="auto"/>
        <w:rPr>
          <w:b/>
          <w:bCs/>
          <w:sz w:val="52"/>
          <w:szCs w:val="52"/>
        </w:rPr>
      </w:pPr>
    </w:p>
    <w:p w:rsidR="00684737" w:rsidRPr="00684737" w:rsidRDefault="00684737" w:rsidP="00684737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684737">
        <w:rPr>
          <w:rFonts w:ascii="Times New Roman" w:hAnsi="Times New Roman" w:cs="Times New Roman"/>
          <w:b/>
          <w:bCs/>
          <w:sz w:val="56"/>
          <w:szCs w:val="56"/>
        </w:rPr>
        <w:t>ПОЛОЖЕНИЕ</w:t>
      </w:r>
    </w:p>
    <w:p w:rsidR="00684737" w:rsidRPr="00684737" w:rsidRDefault="00684737" w:rsidP="0068473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 научном обществе учащихся</w:t>
      </w:r>
    </w:p>
    <w:p w:rsidR="00684737" w:rsidRPr="00684737" w:rsidRDefault="00684737" w:rsidP="00684737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84737">
        <w:rPr>
          <w:rFonts w:ascii="Times New Roman" w:hAnsi="Times New Roman" w:cs="Times New Roman"/>
          <w:b/>
          <w:bCs/>
          <w:sz w:val="56"/>
          <w:szCs w:val="56"/>
        </w:rPr>
        <w:t>МАОУ Гагаринская СОШ</w:t>
      </w:r>
    </w:p>
    <w:p w:rsidR="00684737" w:rsidRDefault="00684737" w:rsidP="00684737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4C750C" w:rsidRDefault="004C750C" w:rsidP="004C7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Общие положения</w:t>
      </w:r>
    </w:p>
    <w:p w:rsidR="004C750C" w:rsidRDefault="004C750C" w:rsidP="004C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разработано на основании Федерального закона «Об образовании в Российской Федерации», Устава школы.</w:t>
      </w:r>
    </w:p>
    <w:p w:rsidR="004C750C" w:rsidRDefault="004C750C" w:rsidP="004C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Научное общество учащихся (далее – НОУ) школы – добровольное творческое объединение учащихся, стремящихся к более глубокому познанию достижений в различных областях науки, техники и культуры; к развитию творческого мышления, повышению своего интеллектуального потенциала; к приобретению навыков научно-исследовательской и опытно-экспериментальной деятельности под руководством педагогических работников и других специалистов.</w:t>
      </w:r>
    </w:p>
    <w:p w:rsidR="004C750C" w:rsidRDefault="004C750C" w:rsidP="004C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НОУ может иметь своё название, эмблему, девиз, а его члены – удостоверение, утвержденного образца.</w:t>
      </w:r>
    </w:p>
    <w:p w:rsidR="004C750C" w:rsidRDefault="004C750C" w:rsidP="004C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Членами научного общества могут быть учащиеся 3– 11-х классов, изъявившие желание работать в НОУ, имеющие склонность к творческой деятельности и рекомендованные учителями или членами НОУ, состоящими в обществе более 1 года.</w:t>
      </w:r>
    </w:p>
    <w:p w:rsidR="004C750C" w:rsidRDefault="004C750C" w:rsidP="004C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НОУ создается, реорганизуется и ликвидируется Приказом директора школы на основании представления инициативной группы учащихся, возглавляемой заместителем директора по научно-методической работе.</w:t>
      </w:r>
    </w:p>
    <w:p w:rsidR="004C750C" w:rsidRDefault="004C750C" w:rsidP="004C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 своей деятельности НОУ руководствуется Уставом школы и настоящим Положением.</w:t>
      </w:r>
    </w:p>
    <w:p w:rsidR="004C750C" w:rsidRDefault="004C750C" w:rsidP="004C750C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750C" w:rsidRDefault="004C750C" w:rsidP="004C7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Основные функции научного общества учащихся</w:t>
      </w:r>
    </w:p>
    <w:p w:rsidR="004C750C" w:rsidRDefault="004C750C" w:rsidP="004C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функциями деятельности НОУ являются:</w:t>
      </w:r>
    </w:p>
    <w:p w:rsidR="004C750C" w:rsidRDefault="004C750C" w:rsidP="004C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Создание условий для самоопределения, самореализации и развития учащихся.</w:t>
      </w:r>
    </w:p>
    <w:p w:rsidR="004C750C" w:rsidRDefault="004C750C" w:rsidP="004C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Планирование деятельности НОУ.</w:t>
      </w:r>
    </w:p>
    <w:p w:rsidR="004C750C" w:rsidRDefault="004C750C" w:rsidP="004C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Оказание научно-методической и организационной поддержки членам НОУ.</w:t>
      </w:r>
    </w:p>
    <w:p w:rsidR="004C750C" w:rsidRDefault="004C750C" w:rsidP="004C750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Анализ деятельности НОУ.</w:t>
      </w:r>
    </w:p>
    <w:p w:rsidR="004C750C" w:rsidRDefault="004C750C" w:rsidP="004C7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750C" w:rsidRDefault="004C750C" w:rsidP="004C7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Задачи деятельности</w:t>
      </w:r>
    </w:p>
    <w:p w:rsidR="004C750C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Осуществление: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 плана работы НОУ;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координации деятельности членов НОУ;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деятельности членов НОУ;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пропаганды достижений науки, техники, литературы, искусства;</w:t>
      </w:r>
    </w:p>
    <w:p w:rsidR="004C750C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Участие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материально-техническом и научно-информационном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членов НОУ, в том числе и с использованием на договорной основе базы различных учреждений (ВУЗов, учреждений дополнительного образования, библиотек и т.п.);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предметных недель.</w:t>
      </w:r>
    </w:p>
    <w:p w:rsidR="004C750C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3.3. Развитие: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навыков научно-исследовательской и опытно-экспериментальной деятельности у учащихся;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самостоятельно находить, анализировать, систематизировать и использовать в своей деятельности информацию;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 применять на практике полученные знания;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навыков использования приборов и оборудования;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навыков оформления своих работ;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навыков публичного выступления.</w:t>
      </w:r>
    </w:p>
    <w:p w:rsidR="004C750C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 Формирование: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традиций НОУ;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научного мировоззрения членов НОУ;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осознанного выбора будущей профессии.</w:t>
      </w:r>
    </w:p>
    <w:p w:rsidR="004C750C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3.5. Организация: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творческих встреч с интересными людьми;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мероприятий, популяризирующих научно-исследовательскую и опытно-экспериментальную деятельность учащихся.</w:t>
      </w:r>
    </w:p>
    <w:p w:rsidR="004C750C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3.6. Проведение: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научно-практических конференций учащихся;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регулярных обзоров научной и научно-популярной литературы.</w:t>
      </w:r>
    </w:p>
    <w:p w:rsidR="004C750C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</w:p>
    <w:p w:rsidR="004C750C" w:rsidRDefault="004C750C" w:rsidP="004C7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Права научного общества учащихся</w:t>
      </w:r>
    </w:p>
    <w:p w:rsidR="004C750C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своей компетенцией, установленной настоящим Положением, научное общество учащихся имеет право:</w:t>
      </w:r>
    </w:p>
    <w:p w:rsidR="004C750C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4.1. Обращаться к администрации: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ходатайством о поощрении членов НОУ;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предложениями о привлечении к руководству деятельностью НОУ квалифицированных специалистов;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консультациями по вопросам нормативно-правового обеспечения деятельности НОУ;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предложениями по улучшению организации деятельности НОУ;</w:t>
      </w:r>
    </w:p>
    <w:p w:rsidR="004C750C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4.2. Принимать участие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и проведении предметных недель и школьных туров предметных олимпиад и интеллектуальных марафонов;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выборе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профилей обучения;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разработке локальных актов школы в пределах своей компетенции;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работе научно-практических конференций различного уровня.</w:t>
      </w:r>
    </w:p>
    <w:p w:rsidR="004C750C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4.3. Рекомендовать: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кандидатуру на должность Председателя НОУ;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публикации разработки членов НОУ;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 НОУ для участия в научно-практических конференциях различного уровня;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исключить из членов НОУ учащихся, имеющих проблемы с обучением и нарушающих локальные акты школы.</w:t>
      </w:r>
    </w:p>
    <w:p w:rsidR="004C750C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4.4. Пользоваться: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материально-технической базой школы и иных организаций, сотрудничающих со школой;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750C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4.5. Принимать решения: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в своем составе различных секций, утверждении планов их работы и назначении их руководителей;</w:t>
      </w:r>
    </w:p>
    <w:p w:rsidR="004C750C" w:rsidRDefault="004C750C" w:rsidP="004C750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выборах заместителей председателя.</w:t>
      </w:r>
    </w:p>
    <w:p w:rsidR="004C750C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</w:p>
    <w:p w:rsidR="004C750C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</w:p>
    <w:p w:rsidR="004C750C" w:rsidRPr="006E261A" w:rsidRDefault="004C750C" w:rsidP="004C7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61A">
        <w:rPr>
          <w:rFonts w:ascii="Times New Roman" w:hAnsi="Times New Roman" w:cs="Times New Roman"/>
          <w:b/>
          <w:bCs/>
          <w:sz w:val="28"/>
          <w:szCs w:val="28"/>
        </w:rPr>
        <w:t>5. Ответственность научного общества учащихся</w:t>
      </w:r>
    </w:p>
    <w:p w:rsidR="004C750C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Научное общество учащихся несет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C750C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выполнение плана работы НОУ;</w:t>
      </w:r>
    </w:p>
    <w:p w:rsidR="004C750C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выполнение принятых решений и рекомендаций;</w:t>
      </w:r>
    </w:p>
    <w:p w:rsidR="004C750C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результаты учебной деятельности членов НОУ.</w:t>
      </w:r>
    </w:p>
    <w:p w:rsidR="004C750C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</w:p>
    <w:p w:rsidR="004C750C" w:rsidRDefault="004C750C" w:rsidP="004C7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Организация работы научного общества учащихся</w:t>
      </w:r>
    </w:p>
    <w:p w:rsidR="004C750C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Научное общество учащихся по согласованию с директором школы может привлекать для своей работы любых специалистов.</w:t>
      </w:r>
    </w:p>
    <w:p w:rsidR="004C750C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Научное общество учащихся работает по плану, согласованному с администрацией школы.</w:t>
      </w:r>
    </w:p>
    <w:p w:rsidR="004C750C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Заседания НОУ проводятся по мере необходимости, но не реже одного раза в четверть.</w:t>
      </w:r>
    </w:p>
    <w:p w:rsidR="004C750C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Кворумом для принятия решений является присутствие на заседании НОУ более половины его членов.</w:t>
      </w:r>
    </w:p>
    <w:p w:rsidR="004C750C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Решения принимаются простым большинством голосов членов НОУ, присутствующих на заседании. В случае равенства голосов решающим является голос Председателя НОУ.</w:t>
      </w:r>
    </w:p>
    <w:p w:rsidR="004C750C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Непосредственное руководство деятельностью НОУ осуществляет его Председатель, который:</w:t>
      </w:r>
    </w:p>
    <w:p w:rsidR="004C750C" w:rsidRDefault="004C750C" w:rsidP="004C75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 документацию;</w:t>
      </w:r>
    </w:p>
    <w:p w:rsidR="004C750C" w:rsidRDefault="004C750C" w:rsidP="004C75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координирует деятельность НОУ;</w:t>
      </w:r>
    </w:p>
    <w:p w:rsidR="004C750C" w:rsidRDefault="004C750C" w:rsidP="004C75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 заседания НОУ.</w:t>
      </w:r>
    </w:p>
    <w:p w:rsidR="004C750C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Исполнение обязанностей Председателя НОУ осуществляется на основании Приказа директора школы по рекомендации НОУ.</w:t>
      </w:r>
    </w:p>
    <w:p w:rsidR="004C750C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Научное руководство деятельностью НОУ осуществляет заместитель директора </w:t>
      </w:r>
      <w:r w:rsidR="006E261A">
        <w:rPr>
          <w:rFonts w:ascii="Times New Roman" w:hAnsi="Times New Roman" w:cs="Times New Roman"/>
          <w:sz w:val="24"/>
          <w:szCs w:val="24"/>
        </w:rPr>
        <w:t xml:space="preserve">школы по </w:t>
      </w:r>
      <w:proofErr w:type="spellStart"/>
      <w:proofErr w:type="gramStart"/>
      <w:r w:rsidR="00BE63C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BE63C5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методическ</w:t>
      </w:r>
      <w:r w:rsidR="006E261A"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6E261A">
        <w:rPr>
          <w:rFonts w:ascii="Times New Roman" w:hAnsi="Times New Roman" w:cs="Times New Roman"/>
          <w:sz w:val="24"/>
          <w:szCs w:val="24"/>
        </w:rPr>
        <w:t>е.</w:t>
      </w:r>
    </w:p>
    <w:p w:rsidR="004C750C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4C750C" w:rsidRDefault="004C750C" w:rsidP="004C75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Делопроизводство</w:t>
      </w:r>
    </w:p>
    <w:p w:rsidR="006E261A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НОУ ведет протоколы своих заседаний</w:t>
      </w:r>
      <w:r w:rsidR="006E261A">
        <w:rPr>
          <w:rFonts w:ascii="Times New Roman" w:hAnsi="Times New Roman" w:cs="Times New Roman"/>
          <w:sz w:val="24"/>
          <w:szCs w:val="24"/>
        </w:rPr>
        <w:t>.</w:t>
      </w:r>
    </w:p>
    <w:p w:rsidR="004C750C" w:rsidRDefault="004C750C" w:rsidP="004C750C">
      <w:pPr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6E261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Ответственность за делопроизводство возлагается на научного руководителя НОУ.</w:t>
      </w:r>
    </w:p>
    <w:p w:rsidR="001D1B06" w:rsidRDefault="001D1B06"/>
    <w:sectPr w:rsidR="001D1B06" w:rsidSect="005539BA">
      <w:pgSz w:w="12240" w:h="15840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80527"/>
    <w:multiLevelType w:val="multilevel"/>
    <w:tmpl w:val="497E8CA0"/>
    <w:lvl w:ilvl="0">
      <w:numFmt w:val="bullet"/>
      <w:lvlText w:val="·"/>
      <w:lvlJc w:val="left"/>
      <w:pPr>
        <w:tabs>
          <w:tab w:val="num" w:pos="1275"/>
        </w:tabs>
        <w:ind w:left="1275" w:hanging="28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454F44EC"/>
    <w:multiLevelType w:val="multilevel"/>
    <w:tmpl w:val="4330E561"/>
    <w:lvl w:ilvl="0">
      <w:numFmt w:val="bullet"/>
      <w:lvlText w:val="·"/>
      <w:lvlJc w:val="left"/>
      <w:pPr>
        <w:tabs>
          <w:tab w:val="num" w:pos="1425"/>
        </w:tabs>
        <w:ind w:left="1425" w:hanging="28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50C"/>
    <w:rsid w:val="001D1B06"/>
    <w:rsid w:val="004C750C"/>
    <w:rsid w:val="005539BA"/>
    <w:rsid w:val="005754B6"/>
    <w:rsid w:val="00671950"/>
    <w:rsid w:val="00684737"/>
    <w:rsid w:val="006E261A"/>
    <w:rsid w:val="00803FE5"/>
    <w:rsid w:val="00BE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5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Кадры</cp:lastModifiedBy>
  <cp:revision>7</cp:revision>
  <cp:lastPrinted>2014-04-08T11:01:00Z</cp:lastPrinted>
  <dcterms:created xsi:type="dcterms:W3CDTF">2014-01-31T09:31:00Z</dcterms:created>
  <dcterms:modified xsi:type="dcterms:W3CDTF">2014-04-08T11:02:00Z</dcterms:modified>
</cp:coreProperties>
</file>