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A8D" w:rsidRDefault="00D36A8D" w:rsidP="00B7142E">
      <w:pPr>
        <w:rPr>
          <w:sz w:val="24"/>
          <w:szCs w:val="24"/>
        </w:rPr>
      </w:pPr>
    </w:p>
    <w:p w:rsidR="00D36A8D" w:rsidRDefault="00D36A8D" w:rsidP="00E16EBC">
      <w:pPr>
        <w:jc w:val="right"/>
        <w:rPr>
          <w:sz w:val="24"/>
          <w:szCs w:val="24"/>
        </w:rPr>
      </w:pPr>
    </w:p>
    <w:p w:rsidR="00D36A8D" w:rsidRPr="007E090E" w:rsidRDefault="00D36A8D" w:rsidP="00873240">
      <w:pPr>
        <w:spacing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D36A8D" w:rsidRDefault="00D36A8D" w:rsidP="00873240">
      <w:pPr>
        <w:spacing w:line="240" w:lineRule="auto"/>
        <w:jc w:val="center"/>
        <w:rPr>
          <w:rFonts w:ascii="Cambria" w:hAnsi="Cambria"/>
          <w:b/>
          <w:color w:val="FF0000"/>
          <w:sz w:val="48"/>
          <w:szCs w:val="48"/>
        </w:rPr>
      </w:pPr>
      <w:r w:rsidRPr="00FB2CCC">
        <w:rPr>
          <w:rFonts w:ascii="Cambria" w:hAnsi="Cambria"/>
          <w:b/>
          <w:noProof/>
          <w:color w:val="FF0000"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krskstate.ru/dat/Image/0/Pobeda70_logo_RGB.jpg" style="width:83.25pt;height:111.75pt;visibility:visible">
            <v:imagedata r:id="rId7" o:title=""/>
          </v:shape>
        </w:pict>
      </w:r>
    </w:p>
    <w:p w:rsidR="00D36A8D" w:rsidRDefault="00D36A8D" w:rsidP="007E090E">
      <w:pPr>
        <w:spacing w:line="240" w:lineRule="auto"/>
        <w:rPr>
          <w:rFonts w:ascii="Cambria" w:hAnsi="Cambria"/>
          <w:b/>
          <w:color w:val="FF0000"/>
          <w:sz w:val="48"/>
          <w:szCs w:val="48"/>
        </w:rPr>
      </w:pPr>
    </w:p>
    <w:p w:rsidR="00D36A8D" w:rsidRPr="007E090E" w:rsidRDefault="00D36A8D" w:rsidP="007E090E">
      <w:pPr>
        <w:spacing w:line="360" w:lineRule="auto"/>
        <w:jc w:val="center"/>
        <w:rPr>
          <w:rFonts w:ascii="Cambria" w:hAnsi="Cambria"/>
          <w:b/>
          <w:color w:val="FF0000"/>
          <w:sz w:val="48"/>
          <w:szCs w:val="48"/>
        </w:rPr>
      </w:pPr>
      <w:r w:rsidRPr="007E090E">
        <w:rPr>
          <w:rFonts w:ascii="Cambria" w:hAnsi="Cambria"/>
          <w:b/>
          <w:color w:val="FF0000"/>
          <w:sz w:val="48"/>
          <w:szCs w:val="48"/>
        </w:rPr>
        <w:t xml:space="preserve">ЭКСПОЗИЦИЯ, </w:t>
      </w:r>
    </w:p>
    <w:p w:rsidR="00D36A8D" w:rsidRPr="007E090E" w:rsidRDefault="00D36A8D" w:rsidP="007E090E">
      <w:pPr>
        <w:spacing w:line="360" w:lineRule="auto"/>
        <w:jc w:val="center"/>
        <w:rPr>
          <w:rFonts w:ascii="Cambria" w:hAnsi="Cambria"/>
          <w:b/>
          <w:color w:val="FF0000"/>
          <w:sz w:val="48"/>
          <w:szCs w:val="48"/>
        </w:rPr>
      </w:pPr>
      <w:r>
        <w:rPr>
          <w:rFonts w:ascii="Cambria" w:hAnsi="Cambria"/>
          <w:b/>
          <w:color w:val="FF0000"/>
          <w:sz w:val="48"/>
          <w:szCs w:val="48"/>
        </w:rPr>
        <w:t>ПОСВЯЩЁ</w:t>
      </w:r>
      <w:r w:rsidRPr="007E090E">
        <w:rPr>
          <w:rFonts w:ascii="Cambria" w:hAnsi="Cambria"/>
          <w:b/>
          <w:color w:val="FF0000"/>
          <w:sz w:val="48"/>
          <w:szCs w:val="48"/>
        </w:rPr>
        <w:t xml:space="preserve">ННАЯ 70-ЛЕТИЮ ПОБЕДЫ </w:t>
      </w:r>
    </w:p>
    <w:p w:rsidR="00D36A8D" w:rsidRDefault="00D36A8D" w:rsidP="007E090E">
      <w:pPr>
        <w:spacing w:line="360" w:lineRule="auto"/>
        <w:jc w:val="center"/>
        <w:rPr>
          <w:rFonts w:ascii="Cambria" w:hAnsi="Cambria"/>
          <w:b/>
          <w:color w:val="FF0000"/>
          <w:sz w:val="48"/>
          <w:szCs w:val="48"/>
        </w:rPr>
      </w:pPr>
      <w:r w:rsidRPr="007E090E">
        <w:rPr>
          <w:rFonts w:ascii="Cambria" w:hAnsi="Cambria"/>
          <w:b/>
          <w:color w:val="FF0000"/>
          <w:sz w:val="48"/>
          <w:szCs w:val="48"/>
        </w:rPr>
        <w:t>В ВЕЛИКОЙ ОТЕЧЕСТВЕННОЙ ВОЙНЕ</w:t>
      </w:r>
    </w:p>
    <w:p w:rsidR="00D36A8D" w:rsidRDefault="00D36A8D" w:rsidP="007E090E">
      <w:pPr>
        <w:spacing w:line="360" w:lineRule="auto"/>
        <w:jc w:val="center"/>
        <w:rPr>
          <w:rFonts w:ascii="Cambria" w:hAnsi="Cambria"/>
          <w:b/>
          <w:color w:val="FF0000"/>
          <w:sz w:val="48"/>
          <w:szCs w:val="48"/>
        </w:rPr>
      </w:pPr>
    </w:p>
    <w:p w:rsidR="00D36A8D" w:rsidRPr="00B7142E" w:rsidRDefault="00D36A8D" w:rsidP="00B7142E">
      <w:pPr>
        <w:spacing w:line="360" w:lineRule="auto"/>
        <w:jc w:val="center"/>
        <w:rPr>
          <w:rFonts w:ascii="Cambria" w:hAnsi="Cambria"/>
          <w:b/>
          <w:color w:val="FF0000"/>
          <w:sz w:val="48"/>
          <w:szCs w:val="48"/>
        </w:rPr>
      </w:pPr>
      <w:r w:rsidRPr="00FB2CCC">
        <w:rPr>
          <w:rFonts w:ascii="Cambria" w:hAnsi="Cambria"/>
          <w:b/>
          <w:noProof/>
          <w:color w:val="FF0000"/>
          <w:sz w:val="48"/>
          <w:szCs w:val="48"/>
        </w:rPr>
        <w:pict>
          <v:shape id="Рисунок 2" o:spid="_x0000_i1026" type="#_x0000_t75" style="width:300pt;height:244.5pt;visibility:visible">
            <v:imagedata r:id="rId8" o:title=""/>
          </v:shape>
        </w:pict>
      </w:r>
    </w:p>
    <w:p w:rsidR="00D36A8D" w:rsidRPr="00033CE6" w:rsidRDefault="00D36A8D" w:rsidP="004B216D">
      <w:pPr>
        <w:spacing w:before="100" w:beforeAutospacing="1" w:after="305" w:line="305" w:lineRule="atLeast"/>
        <w:jc w:val="center"/>
        <w:textAlignment w:val="top"/>
        <w:rPr>
          <w:rFonts w:ascii="Cambria" w:hAnsi="Cambria"/>
          <w:b/>
          <w:color w:val="FF0000"/>
          <w:sz w:val="36"/>
          <w:szCs w:val="36"/>
        </w:rPr>
      </w:pPr>
      <w:r w:rsidRPr="00033CE6">
        <w:rPr>
          <w:rFonts w:ascii="Cambria" w:hAnsi="Cambria"/>
          <w:b/>
          <w:color w:val="FF0000"/>
          <w:sz w:val="36"/>
          <w:szCs w:val="36"/>
        </w:rPr>
        <w:t>Виртуальная экскурсия  «Дороги Победы»</w:t>
      </w:r>
    </w:p>
    <w:p w:rsidR="00D36A8D" w:rsidRDefault="00D36A8D" w:rsidP="004B216D">
      <w:pPr>
        <w:spacing w:before="100" w:beforeAutospacing="1" w:after="305"/>
        <w:textAlignment w:val="top"/>
        <w:rPr>
          <w:rFonts w:ascii="Times New Roman" w:hAnsi="Times New Roman"/>
          <w:i/>
          <w:sz w:val="28"/>
          <w:szCs w:val="28"/>
        </w:rPr>
      </w:pPr>
      <w:r w:rsidRPr="00311ADA">
        <w:rPr>
          <w:rFonts w:ascii="Times New Roman" w:hAnsi="Times New Roman"/>
          <w:sz w:val="28"/>
          <w:szCs w:val="28"/>
        </w:rPr>
        <w:t>В центре Синицинского бора, устремился к вершинам столетних сосен обелиск, в честь воинов ишимцев. Он – напоминание о тех, кто выстоял и победил в Великой Отечественной войне, кому мы обязаны сегодняшними мирными днями. Отсюда сибиряки направились осенью 1941 года в битву за Москву,  а затем и на Сталинградский фронт. Словно в почетном карауле под порывами ветра раскачиваются вершины сосен, на которых отлиты слова:</w:t>
      </w:r>
      <w:r w:rsidRPr="00311ADA">
        <w:rPr>
          <w:rFonts w:ascii="Times New Roman" w:hAnsi="Times New Roman"/>
          <w:i/>
          <w:sz w:val="28"/>
          <w:szCs w:val="28"/>
        </w:rPr>
        <w:t xml:space="preserve"> </w:t>
      </w:r>
    </w:p>
    <w:p w:rsidR="00D36A8D" w:rsidRDefault="00D36A8D" w:rsidP="004B216D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 w:rsidRPr="00311ADA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                 </w:t>
      </w:r>
      <w:r w:rsidRPr="00311ADA">
        <w:rPr>
          <w:rFonts w:ascii="Times New Roman" w:hAnsi="Times New Roman"/>
          <w:i/>
          <w:sz w:val="28"/>
          <w:szCs w:val="28"/>
        </w:rPr>
        <w:t>«Они нам с тобою весну подарили, а сами цветами в полях поросли».</w:t>
      </w:r>
    </w:p>
    <w:p w:rsidR="00D36A8D" w:rsidRPr="00D237AD" w:rsidRDefault="00D36A8D" w:rsidP="004B216D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 w:rsidRPr="00311ADA">
        <w:rPr>
          <w:rFonts w:ascii="Times New Roman" w:hAnsi="Times New Roman"/>
          <w:sz w:val="28"/>
          <w:szCs w:val="28"/>
        </w:rPr>
        <w:t xml:space="preserve">Здесь формировалась 229-я стрелковая дивизия, которая одной из первых сражалась под Сталинградом. До сих пор </w:t>
      </w:r>
      <w:r>
        <w:rPr>
          <w:rFonts w:ascii="Times New Roman" w:hAnsi="Times New Roman"/>
          <w:sz w:val="28"/>
          <w:szCs w:val="28"/>
        </w:rPr>
        <w:t xml:space="preserve">на западной стороне Синицинского бора </w:t>
      </w:r>
      <w:r w:rsidRPr="00311ADA">
        <w:rPr>
          <w:rFonts w:ascii="Times New Roman" w:hAnsi="Times New Roman"/>
          <w:sz w:val="28"/>
          <w:szCs w:val="28"/>
        </w:rPr>
        <w:t>сохранились десятки ям — бывших землянок, в которых жили бойцы, собранные из разных районов Приишимья и Западной Сибири.</w:t>
      </w:r>
    </w:p>
    <w:p w:rsidR="00D36A8D" w:rsidRDefault="00D36A8D" w:rsidP="004B216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311ADA">
        <w:rPr>
          <w:rFonts w:ascii="Times New Roman" w:hAnsi="Times New Roman"/>
          <w:sz w:val="28"/>
          <w:szCs w:val="28"/>
        </w:rPr>
        <w:t xml:space="preserve">Сколько их было? Историк и краевед Александр Петрушин, журналист, главный редактор газеты «Тюменский курьер» Рафаэль Гольдберг, в своей книге «Возвращённые имена», называют цифру — 3484 человека. </w:t>
      </w:r>
      <w:r w:rsidRPr="00717BB2">
        <w:rPr>
          <w:rFonts w:ascii="Times New Roman" w:hAnsi="Times New Roman"/>
          <w:sz w:val="28"/>
          <w:szCs w:val="28"/>
        </w:rPr>
        <w:t xml:space="preserve">В книге – сотни фамилий наших земляков. Документы Центрального архива Министерства обороны, протоколы допросов освобожденных из плена, материалы немецких архивов и воспоминания – все это легло в основу книги. </w:t>
      </w:r>
      <w:r w:rsidRPr="00311ADA">
        <w:rPr>
          <w:rFonts w:ascii="Times New Roman" w:hAnsi="Times New Roman"/>
          <w:sz w:val="28"/>
          <w:szCs w:val="28"/>
        </w:rPr>
        <w:t>Три года они потратили на кропотливую поисковую работу. Общего списка призывников, составивших второе («ишимское») формирование 229-й дивизии, не было, их пришлось составлять из документов, хранящихся в российских и зарубежных архивах. Из 380 призванных в Ишимском районе домой вернулось лишь 85 человек. Остаётся неизвестной судьба от трети до половины красноармейцев, призванных в 229-й дивизию.</w:t>
      </w:r>
    </w:p>
    <w:p w:rsidR="00D36A8D" w:rsidRDefault="00D36A8D" w:rsidP="004B216D">
      <w:pPr>
        <w:spacing w:before="100" w:beforeAutospacing="1" w:after="100" w:afterAutospacing="1"/>
        <w:rPr>
          <w:rStyle w:val="Strong"/>
          <w:rFonts w:ascii="Helvetica" w:hAnsi="Helvetica" w:cs="Helvetica"/>
          <w:color w:val="8B0000"/>
        </w:rPr>
      </w:pPr>
      <w:r>
        <w:rPr>
          <w:rFonts w:ascii="Times New Roman" w:hAnsi="Times New Roman"/>
          <w:sz w:val="28"/>
          <w:szCs w:val="28"/>
        </w:rPr>
        <w:t>Судьба воинов 229 и 384  стрелковых  дивизий 2-го формирования «белое пятно» в истории Великой Отечественной войны. Сегодня это пытаются выяснить поисковики.</w:t>
      </w:r>
    </w:p>
    <w:p w:rsidR="00D36A8D" w:rsidRDefault="00D36A8D" w:rsidP="004B216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311ADA">
        <w:rPr>
          <w:rFonts w:ascii="Times New Roman" w:hAnsi="Times New Roman"/>
          <w:sz w:val="28"/>
          <w:szCs w:val="28"/>
        </w:rPr>
        <w:t>В августе-октябре 1941 года в Синицынском бору города Ишима была   сформирована</w:t>
      </w:r>
      <w:r w:rsidRPr="00F41F3B">
        <w:rPr>
          <w:rFonts w:ascii="Times New Roman" w:hAnsi="Times New Roman"/>
          <w:sz w:val="28"/>
          <w:szCs w:val="28"/>
        </w:rPr>
        <w:t xml:space="preserve"> 384</w:t>
      </w:r>
      <w:r w:rsidRPr="00311ADA">
        <w:rPr>
          <w:rFonts w:ascii="Times New Roman" w:hAnsi="Times New Roman"/>
          <w:sz w:val="28"/>
          <w:szCs w:val="28"/>
        </w:rPr>
        <w:t xml:space="preserve"> стрелковая дивизия и её 1272 стрелковый полк. В первой половине ноября </w:t>
      </w:r>
      <w:smartTag w:uri="urn:schemas-microsoft-com:office:smarttags" w:element="metricconverter">
        <w:smartTagPr>
          <w:attr w:name="ProductID" w:val="1941 г"/>
        </w:smartTagPr>
        <w:r w:rsidRPr="00311ADA">
          <w:rPr>
            <w:rFonts w:ascii="Times New Roman" w:hAnsi="Times New Roman"/>
            <w:sz w:val="28"/>
            <w:szCs w:val="28"/>
          </w:rPr>
          <w:t>1941 г</w:t>
        </w:r>
      </w:smartTag>
      <w:r w:rsidRPr="00311ADA">
        <w:rPr>
          <w:rFonts w:ascii="Times New Roman" w:hAnsi="Times New Roman"/>
          <w:sz w:val="28"/>
          <w:szCs w:val="28"/>
        </w:rPr>
        <w:t xml:space="preserve">. дивизия была отправлена на фронт, где была включена в состав 11 армии Северо-Западного фронта. В феврале 1942 года 384 стрелковая дивизия принимала участие в боевых действиях, получила приказ перейти в наступление и прорвать оборону противника, которая проходила по насыпи железной дороги в </w:t>
      </w:r>
      <w:smartTag w:uri="urn:schemas-microsoft-com:office:smarttags" w:element="metricconverter">
        <w:smartTagPr>
          <w:attr w:name="ProductID" w:val="4 км"/>
        </w:smartTagPr>
        <w:r w:rsidRPr="00311ADA">
          <w:rPr>
            <w:rFonts w:ascii="Times New Roman" w:hAnsi="Times New Roman"/>
            <w:sz w:val="28"/>
            <w:szCs w:val="28"/>
          </w:rPr>
          <w:t>4 км</w:t>
        </w:r>
      </w:smartTag>
      <w:r w:rsidRPr="00311ADA">
        <w:rPr>
          <w:rFonts w:ascii="Times New Roman" w:hAnsi="Times New Roman"/>
          <w:sz w:val="28"/>
          <w:szCs w:val="28"/>
        </w:rPr>
        <w:t xml:space="preserve">, западнее города  Старой Руссы и овладеть станцией Муравьево.  Двенадцать дней 384-я дивизия проводила лобовые атаки в одном и том же месте, немцы отбивали их сосредоточенным огнем. С задачей дивизия не справилась, понесла огромные потери.   </w:t>
      </w:r>
    </w:p>
    <w:p w:rsidR="00D36A8D" w:rsidRDefault="00D36A8D" w:rsidP="004B216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Пять лет назад</w:t>
      </w:r>
      <w:r w:rsidRPr="00D525A7">
        <w:rPr>
          <w:rFonts w:ascii="Times New Roman" w:hAnsi="Times New Roman"/>
          <w:sz w:val="28"/>
          <w:szCs w:val="28"/>
        </w:rPr>
        <w:t xml:space="preserve"> тюменский поисковый отряд «Память сердца» сделал ряд открытий о судьбе </w:t>
      </w:r>
      <w:r>
        <w:rPr>
          <w:rFonts w:ascii="Times New Roman" w:hAnsi="Times New Roman"/>
          <w:sz w:val="28"/>
          <w:szCs w:val="28"/>
        </w:rPr>
        <w:t xml:space="preserve">1272 </w:t>
      </w:r>
      <w:r w:rsidRPr="00D525A7">
        <w:rPr>
          <w:rFonts w:ascii="Times New Roman" w:hAnsi="Times New Roman"/>
          <w:sz w:val="28"/>
          <w:szCs w:val="28"/>
        </w:rPr>
        <w:t xml:space="preserve">стрелкового полка, формировавшегося в Ишиме. Останки бойцов обнаружены неподалёку от д. Бологижа Новгородской области. О том, что здесь когда-то был населённый пункт, напоминает тополиная аллея и полуразрушенный дот. Немцы сожгли деревню в первые дни боёв. Поисковые работы в этих местах начались в 1995 году. «Неподалеку от города Старая Русса было сильное половодье. Лесник обходил территорию и увидел яму длиной </w:t>
      </w:r>
      <w:smartTag w:uri="urn:schemas-microsoft-com:office:smarttags" w:element="metricconverter">
        <w:smartTagPr>
          <w:attr w:name="ProductID" w:val="7 м"/>
        </w:smartTagPr>
        <w:r w:rsidRPr="00D525A7">
          <w:rPr>
            <w:rFonts w:ascii="Times New Roman" w:hAnsi="Times New Roman"/>
            <w:sz w:val="28"/>
            <w:szCs w:val="28"/>
          </w:rPr>
          <w:t>7 м</w:t>
        </w:r>
      </w:smartTag>
      <w:r w:rsidRPr="00D525A7">
        <w:rPr>
          <w:rFonts w:ascii="Times New Roman" w:hAnsi="Times New Roman"/>
          <w:sz w:val="28"/>
          <w:szCs w:val="28"/>
        </w:rPr>
        <w:t xml:space="preserve">. и шириной </w:t>
      </w:r>
      <w:smartTag w:uri="urn:schemas-microsoft-com:office:smarttags" w:element="metricconverter">
        <w:smartTagPr>
          <w:attr w:name="ProductID" w:val="2 м"/>
        </w:smartTagPr>
        <w:r w:rsidRPr="00D525A7">
          <w:rPr>
            <w:rFonts w:ascii="Times New Roman" w:hAnsi="Times New Roman"/>
            <w:sz w:val="28"/>
            <w:szCs w:val="28"/>
          </w:rPr>
          <w:t>2 м</w:t>
        </w:r>
      </w:smartTag>
      <w:r w:rsidRPr="00D525A7">
        <w:rPr>
          <w:rFonts w:ascii="Times New Roman" w:hAnsi="Times New Roman"/>
          <w:sz w:val="28"/>
          <w:szCs w:val="28"/>
        </w:rPr>
        <w:t>. Из нее были подняты останки 333 солдат», - отметила руководитель тюменского поискового отряда "Память сердца" Валентина Гаврилова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36A8D" w:rsidRPr="00D525A7" w:rsidRDefault="00D36A8D" w:rsidP="004B216D">
      <w:pPr>
        <w:spacing w:before="100" w:beforeAutospacing="1" w:after="100" w:afterAutospacing="1"/>
        <w:ind w:firstLine="708"/>
        <w:rPr>
          <w:rFonts w:ascii="Times New Roman" w:hAnsi="Times New Roman"/>
          <w:sz w:val="28"/>
          <w:szCs w:val="28"/>
        </w:rPr>
      </w:pPr>
      <w:r w:rsidRPr="00D525A7">
        <w:rPr>
          <w:rFonts w:ascii="Times New Roman" w:hAnsi="Times New Roman"/>
          <w:sz w:val="28"/>
          <w:szCs w:val="28"/>
        </w:rPr>
        <w:t xml:space="preserve">О том, что под Старой Руссой захоронены бойцы 384 дивизии, поисковики узнали по медальону. Он принадлежал Ивану Распутину. Установить, что Иван Андреевич действительно воевал в сибирской дивизии, исследователи смогли, изучив архивные записи. «Вместо того, чтобы сразу отправить наших бойцов на фронт, - рассказала Валентина Гаврилова, - командиры отправили их на Карельский фронт, в Архангельскую область. Пешим ходом, зимой, им пришлось пройти более </w:t>
      </w:r>
      <w:smartTag w:uri="urn:schemas-microsoft-com:office:smarttags" w:element="metricconverter">
        <w:smartTagPr>
          <w:attr w:name="ProductID" w:val="250 км"/>
        </w:smartTagPr>
        <w:r w:rsidRPr="00D525A7">
          <w:rPr>
            <w:rFonts w:ascii="Times New Roman" w:hAnsi="Times New Roman"/>
            <w:sz w:val="28"/>
            <w:szCs w:val="28"/>
          </w:rPr>
          <w:t>250 км</w:t>
        </w:r>
      </w:smartTag>
      <w:r w:rsidRPr="00D525A7">
        <w:rPr>
          <w:rFonts w:ascii="Times New Roman" w:hAnsi="Times New Roman"/>
          <w:sz w:val="28"/>
          <w:szCs w:val="28"/>
        </w:rPr>
        <w:t xml:space="preserve"> до п. Вытигра. Когда мы обратились в Центральный архив Министерства обороны, то узнали, что из 1272 полка живыми вернулись лишь 67 человек, остальные числились пропавшими без вести. Многие из них замёрзли ещё по дороге на фронт».</w:t>
      </w:r>
    </w:p>
    <w:p w:rsidR="00D36A8D" w:rsidRPr="00311ADA" w:rsidRDefault="00D36A8D" w:rsidP="004B216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D525A7">
        <w:rPr>
          <w:rFonts w:ascii="Times New Roman" w:hAnsi="Times New Roman"/>
          <w:sz w:val="28"/>
          <w:szCs w:val="28"/>
        </w:rPr>
        <w:t>Документально установлено, что из найденных 333 бойцов 268 – из Тюменской области, в том числе из Ишимского района. Анализ учётных карточек в военкомате показал, что на фронт добровольцами ушло много семейных мужчин 1901-1906 годов рождения, отсюда и столько детей, не знающих своих отцов.</w:t>
      </w:r>
    </w:p>
    <w:p w:rsidR="00D36A8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311ADA">
        <w:rPr>
          <w:rFonts w:ascii="Times New Roman" w:hAnsi="Times New Roman"/>
          <w:sz w:val="28"/>
          <w:szCs w:val="28"/>
        </w:rPr>
        <w:t xml:space="preserve">К марту 1942 года 384-й стрелковой дивизии не стало. Погибших в непрерывных контратаках бойцов и командиров занесло снегом в полях и перелесках где-то под Старой Руссой  (город был освобожден 18 февраля 1944 года).  2 декабря 1942 года приказом главнокомандующего Северо-Западным фронтом маршала Тимошенко 384-я стрелковая дивизия была расформирована. Так драматически закончился боевой путь дивизии. </w:t>
      </w:r>
    </w:p>
    <w:p w:rsidR="00D36A8D" w:rsidRDefault="00D36A8D" w:rsidP="004B216D">
      <w:pPr>
        <w:spacing w:before="100" w:beforeAutospacing="1" w:after="305"/>
        <w:jc w:val="center"/>
        <w:textAlignment w:val="top"/>
        <w:rPr>
          <w:rFonts w:ascii="Times New Roman" w:hAnsi="Times New Roman"/>
          <w:sz w:val="28"/>
          <w:szCs w:val="28"/>
        </w:rPr>
      </w:pPr>
      <w:r w:rsidRPr="00311ADA">
        <w:rPr>
          <w:rFonts w:ascii="Times New Roman" w:hAnsi="Times New Roman"/>
          <w:sz w:val="28"/>
          <w:szCs w:val="28"/>
        </w:rPr>
        <w:t>Бойцы и командиры сражались героически и не их вина, что не суждено им было донести Боевое знамя Победы 1945 года.</w:t>
      </w:r>
    </w:p>
    <w:p w:rsidR="00D36A8D" w:rsidRPr="00311ADA" w:rsidRDefault="00D36A8D" w:rsidP="004B216D">
      <w:pPr>
        <w:spacing w:before="100" w:beforeAutospacing="1" w:after="305"/>
        <w:jc w:val="center"/>
        <w:textAlignment w:val="top"/>
        <w:rPr>
          <w:rFonts w:ascii="Times New Roman" w:hAnsi="Times New Roman"/>
          <w:sz w:val="28"/>
          <w:szCs w:val="28"/>
        </w:rPr>
      </w:pPr>
    </w:p>
    <w:p w:rsidR="00D36A8D" w:rsidRPr="00311ADA" w:rsidRDefault="00D36A8D" w:rsidP="00E67620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Pr="00311ADA">
        <w:rPr>
          <w:rFonts w:ascii="Times New Roman" w:hAnsi="Times New Roman"/>
          <w:sz w:val="28"/>
          <w:szCs w:val="28"/>
        </w:rPr>
        <w:t>ОСТАЛИСЬ ПОЗАДИ СОРОКОВЫЕ</w:t>
      </w:r>
    </w:p>
    <w:p w:rsidR="00D36A8D" w:rsidRPr="00311ADA" w:rsidRDefault="00D36A8D" w:rsidP="00E67620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311ADA">
        <w:rPr>
          <w:rFonts w:ascii="Times New Roman" w:hAnsi="Times New Roman"/>
          <w:sz w:val="28"/>
          <w:szCs w:val="28"/>
        </w:rPr>
        <w:t>НО ПАМЯТЬ ОБЖИГАЕТ ДО СИХ ПОР</w:t>
      </w:r>
    </w:p>
    <w:p w:rsidR="00D36A8D" w:rsidRPr="00311ADA" w:rsidRDefault="00D36A8D" w:rsidP="00E67620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311ADA">
        <w:rPr>
          <w:rFonts w:ascii="Times New Roman" w:hAnsi="Times New Roman"/>
          <w:sz w:val="28"/>
          <w:szCs w:val="28"/>
        </w:rPr>
        <w:t>И НОЮТ, НОЮТ РАНЫ ФРОНТОВЫЕ</w:t>
      </w:r>
    </w:p>
    <w:p w:rsidR="00D36A8D" w:rsidRDefault="00D36A8D" w:rsidP="00E67620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311ADA">
        <w:rPr>
          <w:rFonts w:ascii="Times New Roman" w:hAnsi="Times New Roman"/>
          <w:sz w:val="28"/>
          <w:szCs w:val="28"/>
        </w:rPr>
        <w:t>В НИХ БОЛЬ УТРАТ, ПОБЕД НЕЛЁГКИХ БОЛЬ</w:t>
      </w:r>
    </w:p>
    <w:p w:rsidR="00D36A8D" w:rsidRDefault="00D36A8D" w:rsidP="004B216D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слайде вы можете увидеть подлинные фотографии бойцов 384 стрелковой дивизии. </w:t>
      </w:r>
    </w:p>
    <w:p w:rsidR="00D36A8D" w:rsidRPr="009F0DB6" w:rsidRDefault="00D36A8D" w:rsidP="004B216D">
      <w:pPr>
        <w:pStyle w:val="ListParagraph"/>
        <w:numPr>
          <w:ilvl w:val="0"/>
          <w:numId w:val="6"/>
        </w:numPr>
        <w:spacing w:before="100" w:beforeAutospacing="1" w:after="305"/>
        <w:textAlignment w:val="top"/>
        <w:rPr>
          <w:rFonts w:ascii="Times New Roman" w:hAnsi="Times New Roman"/>
          <w:color w:val="FF0000"/>
          <w:sz w:val="28"/>
          <w:szCs w:val="28"/>
        </w:rPr>
      </w:pPr>
      <w:r w:rsidRPr="009F0DB6">
        <w:rPr>
          <w:rFonts w:ascii="Times New Roman" w:hAnsi="Times New Roman"/>
          <w:sz w:val="28"/>
          <w:szCs w:val="28"/>
        </w:rPr>
        <w:t xml:space="preserve">Фотография сделана в Синицинском бору. (!)  </w:t>
      </w:r>
    </w:p>
    <w:p w:rsidR="00D36A8D" w:rsidRPr="009F0DB6" w:rsidRDefault="00D36A8D" w:rsidP="004B216D">
      <w:pPr>
        <w:pStyle w:val="ListParagraph"/>
        <w:numPr>
          <w:ilvl w:val="0"/>
          <w:numId w:val="6"/>
        </w:numPr>
        <w:spacing w:before="100" w:beforeAutospacing="1" w:after="305"/>
        <w:textAlignment w:val="top"/>
        <w:rPr>
          <w:rFonts w:ascii="Times New Roman" w:hAnsi="Times New Roman"/>
          <w:color w:val="FF0000"/>
          <w:sz w:val="28"/>
          <w:szCs w:val="28"/>
        </w:rPr>
      </w:pPr>
      <w:r w:rsidRPr="009F0DB6">
        <w:rPr>
          <w:rFonts w:ascii="Times New Roman" w:hAnsi="Times New Roman"/>
          <w:sz w:val="28"/>
          <w:szCs w:val="28"/>
        </w:rPr>
        <w:t xml:space="preserve">  На этой фотографии (!) вы можете увидеть группу комсомольцев разведроты, фотография была сделана уже в Новгородской области в 1942 году.  </w:t>
      </w:r>
    </w:p>
    <w:p w:rsidR="00D36A8D" w:rsidRPr="009F0DB6" w:rsidRDefault="00D36A8D" w:rsidP="004B216D">
      <w:pPr>
        <w:pStyle w:val="ListParagraph"/>
        <w:numPr>
          <w:ilvl w:val="0"/>
          <w:numId w:val="6"/>
        </w:num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 w:rsidRPr="009F0DB6">
        <w:rPr>
          <w:rFonts w:ascii="Times New Roman" w:hAnsi="Times New Roman"/>
          <w:sz w:val="28"/>
          <w:szCs w:val="28"/>
        </w:rPr>
        <w:t>На этой фотографии вы видите награжденных орденами и медалями бойцов.</w:t>
      </w:r>
    </w:p>
    <w:p w:rsidR="00D36A8D" w:rsidRDefault="00D36A8D" w:rsidP="004B216D">
      <w:pPr>
        <w:pStyle w:val="ListParagraph"/>
        <w:numPr>
          <w:ilvl w:val="0"/>
          <w:numId w:val="6"/>
        </w:num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 w:rsidRPr="009F0DB6">
        <w:rPr>
          <w:rFonts w:ascii="Times New Roman" w:hAnsi="Times New Roman"/>
          <w:sz w:val="28"/>
          <w:szCs w:val="28"/>
        </w:rPr>
        <w:t xml:space="preserve">Боевая подготовка </w:t>
      </w:r>
      <w:r>
        <w:rPr>
          <w:rFonts w:ascii="Times New Roman" w:hAnsi="Times New Roman"/>
          <w:sz w:val="28"/>
          <w:szCs w:val="28"/>
        </w:rPr>
        <w:t xml:space="preserve"> 384 с.д. Синицинский бор. 9-11 октября 1941 года.</w:t>
      </w:r>
    </w:p>
    <w:p w:rsidR="00D36A8D" w:rsidRPr="009F0DB6" w:rsidRDefault="00D36A8D" w:rsidP="004B216D">
      <w:pPr>
        <w:pStyle w:val="ListParagraph"/>
        <w:numPr>
          <w:ilvl w:val="0"/>
          <w:numId w:val="6"/>
        </w:num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Бойцы 384 с.д.</w:t>
      </w:r>
    </w:p>
    <w:p w:rsidR="00D36A8D" w:rsidRPr="009F0DB6" w:rsidRDefault="00D36A8D" w:rsidP="004B216D">
      <w:pPr>
        <w:pStyle w:val="ListParagraph"/>
        <w:numPr>
          <w:ilvl w:val="0"/>
          <w:numId w:val="6"/>
        </w:num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 w:rsidRPr="009F0DB6">
        <w:rPr>
          <w:rFonts w:ascii="Times New Roman" w:hAnsi="Times New Roman"/>
          <w:sz w:val="28"/>
          <w:szCs w:val="28"/>
        </w:rPr>
        <w:t xml:space="preserve">Политотдел  384 дивизии . Второй слева в первом ряду – батальонный комиссар </w:t>
      </w:r>
      <w:r w:rsidRPr="009F0DB6">
        <w:rPr>
          <w:rFonts w:ascii="Times New Roman" w:hAnsi="Times New Roman"/>
          <w:sz w:val="28"/>
          <w:szCs w:val="28"/>
        </w:rPr>
        <w:br/>
        <w:t xml:space="preserve">Владимир Мальчевский. Апрель </w:t>
      </w:r>
      <w:smartTag w:uri="urn:schemas-microsoft-com:office:smarttags" w:element="metricconverter">
        <w:smartTagPr>
          <w:attr w:name="ProductID" w:val="1942 г"/>
        </w:smartTagPr>
        <w:r w:rsidRPr="009F0DB6">
          <w:rPr>
            <w:rFonts w:ascii="Times New Roman" w:hAnsi="Times New Roman"/>
            <w:sz w:val="28"/>
            <w:szCs w:val="28"/>
          </w:rPr>
          <w:t>1942 г</w:t>
        </w:r>
      </w:smartTag>
      <w:r w:rsidRPr="009F0DB6">
        <w:rPr>
          <w:rFonts w:ascii="Times New Roman" w:hAnsi="Times New Roman"/>
          <w:sz w:val="28"/>
          <w:szCs w:val="28"/>
        </w:rPr>
        <w:t>.</w:t>
      </w:r>
    </w:p>
    <w:p w:rsidR="00D36A8D" w:rsidRDefault="00D36A8D" w:rsidP="004B216D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 w:rsidRPr="004C3DFC">
        <w:rPr>
          <w:rFonts w:ascii="Times New Roman" w:hAnsi="Times New Roman"/>
          <w:sz w:val="28"/>
          <w:szCs w:val="28"/>
        </w:rPr>
        <w:t xml:space="preserve">Мальчевский учительствовал в Ишиме, заведовал педтехникумом и отделом пропаганды и агитации Ишимского райкома ВКП(б). В 1937 году начальник местного отдела НКВД Бараусов арестовал весь состав бюро райкома вместе с его первым секретарем Лукиным. Мальчевский чудом избежал бессудного расстрела, был возвращен из подвала НКВД Омской области на партийную работу в Ишим.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4C3DFC">
        <w:rPr>
          <w:rFonts w:ascii="Times New Roman" w:hAnsi="Times New Roman"/>
          <w:sz w:val="28"/>
          <w:szCs w:val="28"/>
        </w:rPr>
        <w:t>22 июня 1941 года его назначили начальником межрайонного военно-сборного пункта в Синицинском бору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D36A8D" w:rsidRDefault="00D36A8D" w:rsidP="004B216D">
      <w:pPr>
        <w:spacing w:before="100" w:beforeAutospacing="1" w:after="305"/>
        <w:ind w:firstLine="708"/>
        <w:textAlignment w:val="top"/>
        <w:rPr>
          <w:rFonts w:ascii="Times New Roman" w:hAnsi="Times New Roman"/>
          <w:sz w:val="28"/>
          <w:szCs w:val="28"/>
        </w:rPr>
      </w:pPr>
      <w:r w:rsidRPr="004C3DFC">
        <w:rPr>
          <w:rFonts w:ascii="Times New Roman" w:hAnsi="Times New Roman"/>
          <w:sz w:val="28"/>
          <w:szCs w:val="28"/>
        </w:rPr>
        <w:t>В жестоких боях у Старой Руссы политработник Мальчевский пережил трагедию родной ему дивизии: «…Немецкие пулеметчики, засевшие в трубах фанерного комбината, сметали огнем поднимавшиеся в атаки цепи наших бойцов. Погибли все командиры полков, батальонов, рот… У сел Гридино и Загоска в братских могилах остались навсегда молодые парни из Тюмени, Ялуторовска, Ишима, Сладково…»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6A8D" w:rsidRPr="00F154F9" w:rsidRDefault="00D36A8D" w:rsidP="004B216D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 w:rsidRPr="00396E04">
        <w:rPr>
          <w:rFonts w:ascii="Times New Roman" w:hAnsi="Times New Roman"/>
          <w:sz w:val="28"/>
          <w:szCs w:val="28"/>
        </w:rPr>
        <w:t>Политотдел погибшей 384-й стрелковой дивизии передали в 253-ю (третьего формирования) стрелковую дивизию, с которой подполковник Мальчевский, награжденный орденами Красной Звезды и Отеч</w:t>
      </w:r>
      <w:r>
        <w:rPr>
          <w:rFonts w:ascii="Times New Roman" w:hAnsi="Times New Roman"/>
          <w:sz w:val="28"/>
          <w:szCs w:val="28"/>
        </w:rPr>
        <w:t xml:space="preserve">ественной войны 1 и 2 </w:t>
      </w:r>
      <w:r w:rsidRPr="00396E04">
        <w:rPr>
          <w:rFonts w:ascii="Times New Roman" w:hAnsi="Times New Roman"/>
          <w:sz w:val="28"/>
          <w:szCs w:val="28"/>
        </w:rPr>
        <w:t>степени, закончил войну в Праге. С 1946 года работал в Тюменском горкоме</w:t>
      </w:r>
      <w:r>
        <w:rPr>
          <w:rFonts w:ascii="Times New Roman" w:hAnsi="Times New Roman"/>
          <w:sz w:val="28"/>
          <w:szCs w:val="28"/>
        </w:rPr>
        <w:t xml:space="preserve"> партии</w:t>
      </w:r>
      <w:r w:rsidRPr="00396E04">
        <w:rPr>
          <w:rFonts w:ascii="Times New Roman" w:hAnsi="Times New Roman"/>
          <w:sz w:val="28"/>
          <w:szCs w:val="28"/>
        </w:rPr>
        <w:t>. В 1968 году возглавил</w:t>
      </w:r>
      <w:r>
        <w:rPr>
          <w:rFonts w:ascii="Times New Roman" w:hAnsi="Times New Roman"/>
          <w:sz w:val="28"/>
          <w:szCs w:val="28"/>
        </w:rPr>
        <w:t xml:space="preserve"> организованный при обкоме </w:t>
      </w:r>
      <w:r w:rsidRPr="00396E04">
        <w:rPr>
          <w:rFonts w:ascii="Times New Roman" w:hAnsi="Times New Roman"/>
          <w:sz w:val="28"/>
          <w:szCs w:val="28"/>
        </w:rPr>
        <w:t xml:space="preserve"> совет ветеранов войн</w:t>
      </w:r>
      <w:r>
        <w:rPr>
          <w:rFonts w:ascii="Times New Roman" w:hAnsi="Times New Roman"/>
          <w:sz w:val="28"/>
          <w:szCs w:val="28"/>
        </w:rPr>
        <w:t>ы</w:t>
      </w:r>
      <w:r w:rsidRPr="00396E04">
        <w:rPr>
          <w:rFonts w:ascii="Times New Roman" w:hAnsi="Times New Roman"/>
          <w:sz w:val="28"/>
          <w:szCs w:val="28"/>
        </w:rPr>
        <w:t xml:space="preserve"> и труда. Неоднократно выезжал на места боев 384-й стрелковой дивизии, разыскивал уцелевших солдат, хлопотал об установке памятных знаков в Ишиме и у массовых захоронений воинов-земляков.</w:t>
      </w:r>
    </w:p>
    <w:p w:rsidR="00D36A8D" w:rsidRPr="00F9529D" w:rsidRDefault="00D36A8D" w:rsidP="004B216D">
      <w:pPr>
        <w:spacing w:before="100" w:beforeAutospacing="1" w:after="305"/>
        <w:ind w:firstLine="708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Формирование дивизии под названием 452-я стрелковая начато 12 декабря 1941 года в городе  Ишиме Омской области.  Личный состав стрелковой дивизии располагался в Синицынском бору,  основное ядро составляли призывники 1921—1923 годов рождения Омской,  Новосибирской областей. 8 января 1942 года Нарком обороны приказал формирующуюся 452-ю стрелковую дивизию переименовать в 229-ю с присвоением ее частям ранее существовавшей нумерацией. Второе формирование дивизии также проходило в Синицынском бору под руководством подполковника А.Г.Сабурова.</w:t>
      </w:r>
    </w:p>
    <w:p w:rsidR="00D36A8D" w:rsidRPr="00F9529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Более 2 тысяч рядовых были призваны после досрочного освобождения из мест заключения. Младший комсостав прибыл из учебных батальонов кадровых частей Сибирского и Забайкальского военных округов, а средний комсостав в основном из Омского и Свердловского общевойсковых училищ.  Младший медперсонал почти целиком был укомплектован из девушек, окончивших курсы медсестер, и по путевкам Омского, Ишимского, Бердюжского, Казанского и других райкомов добровольно пришедших на службу в армию. Очень тщательно подбирался старший командирский состав. Здесь работали кадровые командиры, имеющие большой боевой опыт.</w:t>
      </w:r>
    </w:p>
    <w:p w:rsidR="00D36A8D" w:rsidRPr="00F9529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Не слишком счастливый номер был у этого воинского соединения. Первое формирование 229-й стояло насмерть у стен древнего Смоленска, гибло под гусеницами танков, от разрывов снарядов. 12 июля 1942 года был создан Сталинградский фронт. Началась великая битва на Волге. 10 марта 1942 года в должность командира дивизии вступил полковник Федор Федорович Сажин. В начале мая 1942 года дивизия поступила в резерв Главного Командования и начала двигаться в район расположения первой резервной армии генерал-лейтенант В.И.Чуйкова.  229 стрелковая дивизия сражалась на фронтах: Западном, Сталинградском, Волховском, Ленинградском, 3-м Белорусском, 1-м Украинском. Участвовала в Смоленском сражении под Москвой, Сталинградом и Ленинградом, в Новгородской, Псковско-Островской, Тартуской, Рижской, Висло-Одерской, Верхне-Силезской, Берлинской и Пражской операциях.  Закончила боевые действия 11 мая 1945 в городе Ийчин.</w:t>
      </w:r>
    </w:p>
    <w:p w:rsidR="00D36A8D" w:rsidRPr="00F9529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Сведения об историческом пути 229-й отрывочны и порою недостоверны. История писалась уже после войны на основе документов и воспоминаний тех, кто оказался в третьем формировании этой дивизии, кто дожил до победы. А документы ишимского формирования не сохранились. По утверждению начальника штаба дивизии подполковника Мелешкевича, он лично закопал все документы в районе села Жарки Сталинградской области перед последней попыткой прорвать кольцо окружения</w:t>
      </w:r>
    </w:p>
    <w:p w:rsidR="00D36A8D" w:rsidRPr="00F9529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Первые три месяца новым формированием 229-й руководил командир, «отсталый в военном отношении». Только 10 марта в Ишим прибыл полковник Федор Сажин, (!) кадровый военный, 22 года в Красной армии. С начала войны Сажин командовал полком, который получил звание гвардейского, затем - стрелковой бригадой. Но сроку на подготовку к боям было отпущено немного. В двадцатых числах апреля 1942 года дивизия погрузилась в вагоны, сдав, согласно приказу комдива, все артиллерийское, учебное и боевое оружие. При себе осталось личное оружие (пистолеты и револьверы), противотанковые ружья и боевые винтовки - от 12 до 24 штук на полк. И по сорок винтовочных патронов на каждую. С тем и отбыли - три стрелковых полка (783-й, 804-й, 811-й), один артполк, противотанковый и зенитно-артиллерийский дивизионы, учебный, саперный, медико-санитарный батальоны и отдельный батальон связи.</w:t>
      </w:r>
    </w:p>
    <w:p w:rsidR="00D36A8D" w:rsidRPr="00F9529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Вот отрывок из «официальной истории соединения», написанной в конце войны лейтенантом В. Черниковым:   «Бои на новой позиции шли беспрерывно. Дивизия не только упорно защищалась, но нередко и сама переходила в контратаки... 29 июля командующий 64-й армией объявил 229-й благодарность за упорство и стойкость в боях». Дальше цитируется сообщение Совинформбюро от 30 июля 1942 года: «... на Сталинградском направлении часть под командованием полковника Сажина в результате успешных боевых действий продвинулась вперед, заняв несколько населенных пунктов»...</w:t>
      </w:r>
    </w:p>
    <w:p w:rsidR="00D36A8D" w:rsidRPr="00F9529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 xml:space="preserve"> «... Когда на рассвете переходит в наступление сибирская стрелковая дивизия, сильно поддержанная танками, - начинается ад. Такого минометного огня я еще никогда не испытывал...» - голос человека «с той стороны», строчки из дневника немецкого унтер-офицера 297-го артполка 297-й пехотной дивизии Алоиза Хеймес-сера (убит в Сталинграде в октябре-ноябре 1942 г.).</w:t>
      </w:r>
    </w:p>
    <w:p w:rsidR="00D36A8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Тогдашний командарм  – генерал-лейтенант Чуйков отдал приказ 229-й дивизии выслать западнее главного рубежа два передовых отряда. Им предстояло максимально отвлечь силы противника, чтобы дать своим войскам время выдвинуться на рубеж обороны и укрепить его. Закрепившись на берегу Чира, бойцы полковника Сажина пытались удержать этот рубеж.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529D">
        <w:rPr>
          <w:rFonts w:ascii="Times New Roman" w:hAnsi="Times New Roman"/>
          <w:sz w:val="28"/>
          <w:szCs w:val="28"/>
        </w:rPr>
        <w:t xml:space="preserve">О мужестве воинов этой дивизии стало известно всей стране.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36A8D" w:rsidRPr="00F9529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Стойкость воинов-сибиряков поражала. Весь день немецкая авиация бомбила его позиции, артиллерия обстреливала их из орудий, танки неоднократно «утюжили» окопы и блиндажи. Тяжело были ранены бойцы и командиры. Но отважные воины, уничтожив 11 немецких танков, отступили по приказу лишь тогда, когда от двух батальонов осталось не более полусотни человек. Хронически не хватало оружия и боеприпасов. Собирали на поле боя все, что могло стрелять, включая трофейное вооружение. Практически отсутствовало горячее питание – люди сутками держались на сухом пайке. Не хватало питьевой воды, что в жару переносилось особенно тяжело. Немцы огнем своей артиллерии не подпускали наших бойцов к Чиру. К тому же его узкое русло было забито трупами. Многочисленные раненые нуждались в квалифицированной медицинской помощи, а оказать ее не было никакой возможности. И все-таки 229-я сохранила свою боеспособность. И в этом была заслуга ее опытного и умелого командира Сажина. За десять дней боев его бойцы уничтожили более трех тысяч солдат и офицеров противника и до полусотни танков. Далось это тяжелой ценой. На начало августа в соединении насчитывалось около пяти тысяч воинов – половина состава.</w:t>
      </w:r>
    </w:p>
    <w:p w:rsidR="00D36A8D" w:rsidRPr="00F9529D" w:rsidRDefault="00D36A8D" w:rsidP="004B216D">
      <w:pPr>
        <w:spacing w:before="100" w:beforeAutospacing="1" w:after="305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8 августа 1942 г. немцы начали атаковать дивизию по всему ее фронту. Самоотверженно отбивая атаки, наши войска несли тяжелые потери, особенно от налетов вражеской авиации. В этой критической ситуации полковник Сажин отдал приказ об отходе на восточный берег Дона. Перед этим было уничтожено все, что могло попасть к противнику, в том числе и штабные документы. Уцелевшие бойцы и командиры пробивались отдельными группами. Федор Сажин возглавлял одну из них. Кончились патроны, многие погибли во время переправы, часть попала в плен. На левый берег Дона переправилось не более 500 челов</w:t>
      </w:r>
      <w:r>
        <w:rPr>
          <w:rFonts w:ascii="Times New Roman" w:hAnsi="Times New Roman"/>
          <w:sz w:val="28"/>
          <w:szCs w:val="28"/>
        </w:rPr>
        <w:t xml:space="preserve">ек.   </w:t>
      </w:r>
      <w:r w:rsidRPr="00F9529D">
        <w:rPr>
          <w:rFonts w:ascii="Times New Roman" w:hAnsi="Times New Roman"/>
          <w:sz w:val="28"/>
          <w:szCs w:val="28"/>
        </w:rPr>
        <w:t>10 августа командира дивизии полковника Сажина сразила автоматная очередь.</w:t>
      </w:r>
    </w:p>
    <w:p w:rsidR="00D36A8D" w:rsidRPr="00F9529D" w:rsidRDefault="00D36A8D" w:rsidP="004B216D">
      <w:pPr>
        <w:spacing w:before="100" w:beforeAutospacing="1" w:after="305"/>
        <w:ind w:firstLine="708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>Василий Чуйков в своей книге «Сражение века» писал: «Не по вине командира эта дивизия 8 августа попала в окружение. Она выдержала и отразила на своем участке все атаки противника и частью сил пробилась на левый берег Дона». Спустя годы стало ясно: не прояви бойцы дивизии невиданной стойкости, противник мог бы намного раньше достичь Сталинграда. Стойкость. Это важнейшее для солдата качество во многом определялось личностью комдива. В памяти однополчан он остался как человек железной воли, спокойный, уравновешенный и бесстрашный.</w:t>
      </w:r>
    </w:p>
    <w:p w:rsidR="00D36A8D" w:rsidRPr="00F9529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 xml:space="preserve">Из биографии командира 229 стрелковой дивизии: Федор Федорович Сажин родился в деревне Эктыша Олонецкой губернии (ныне Архангельской области) в 1900 году. В 1919 году в Красную Армию призвали молодого человека, за плечами которого были не только два класса сельской школы, но и труд хлебопашца. Он также знал ремесло пильщика и плотника, работал кочегаром. В его личном деле отмечалось, что молодой командир знает и любит военное дело. Каждая новая аттестация не только подтверждала соответствие занимаемой должности, но и рекомендовала назначение на вышестоящую. Характерна его аттестация за 1927 год: «Имеет педагогическую способность… Пользуется авторитетом… Близок к работе с крестьянской массой…» Как все это пригодилось потом, при назначении на должность командира дивизии. Ведь ее основу и составили 18-19-летние парни из сибирских деревень с небольшим, но специфическим опытом. Сажин прекрасно понимал этих молодых ребят, только что ушедших из родного дома. </w:t>
      </w:r>
    </w:p>
    <w:p w:rsidR="00D36A8D" w:rsidRPr="00F9529D" w:rsidRDefault="00D36A8D" w:rsidP="004B216D">
      <w:pPr>
        <w:spacing w:before="100" w:beforeAutospacing="1" w:after="305"/>
        <w:jc w:val="both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 xml:space="preserve"> «Мои дорогие Аничка и Веруся. Я жив и здоров. Вот уже 15 дней горю в жарком бою. Вы, очевидно, по радио слышали, как мои богатыри громят немчуру. Вот уже не стало опасно, и до 50 танков рухнули на поле боя. Можно считать, что час расплаты с врагом близится. Правда, враг еще очень силен и требует много усилий... Я лично и ночь, и день на поле боя, едим и спим на бегу. Ну, мои родные, живите дружно, будьте здоровы. Целую - ваш и вас любящий Федя и папа» - из письма полковника Сажина, 4 августа 1942 г. Это было последнее письмо полковника. Вряд ли он хотел и мог написать обо всем, что происходило в эти дни с ним, с его дивизией и со всей Красной армией. </w:t>
      </w:r>
    </w:p>
    <w:p w:rsidR="00D36A8D" w:rsidRPr="00F9529D" w:rsidRDefault="00D36A8D" w:rsidP="0038566F">
      <w:pPr>
        <w:spacing w:before="100" w:beforeAutospacing="1" w:after="305"/>
        <w:ind w:firstLine="708"/>
        <w:textAlignment w:val="top"/>
        <w:rPr>
          <w:rFonts w:ascii="Times New Roman" w:hAnsi="Times New Roman"/>
          <w:sz w:val="28"/>
          <w:szCs w:val="28"/>
        </w:rPr>
      </w:pPr>
      <w:r w:rsidRPr="00F9529D">
        <w:rPr>
          <w:rFonts w:ascii="Times New Roman" w:hAnsi="Times New Roman"/>
          <w:sz w:val="28"/>
          <w:szCs w:val="28"/>
        </w:rPr>
        <w:t xml:space="preserve">В Приишимье помнят о героизме земляков. В Синицынском бору три десятка лет назад установлен скромный обелиск памяти 229-й и 384-й дивизий. Материалы о них хранятся в фондах музея школы № 31,  историко-художественного музея и музейной комнате нашей школы. </w:t>
      </w:r>
    </w:p>
    <w:p w:rsidR="00D36A8D" w:rsidRPr="004B216D" w:rsidRDefault="00D36A8D" w:rsidP="004B216D">
      <w:pPr>
        <w:pStyle w:val="NormalWeb"/>
        <w:spacing w:line="322" w:lineRule="atLeast"/>
        <w:jc w:val="both"/>
        <w:textAlignment w:val="top"/>
        <w:rPr>
          <w:b/>
          <w:color w:val="222222"/>
          <w:sz w:val="28"/>
          <w:szCs w:val="28"/>
        </w:rPr>
      </w:pPr>
      <w:r w:rsidRPr="00F9529D">
        <w:rPr>
          <w:b/>
          <w:color w:val="222222"/>
          <w:sz w:val="28"/>
          <w:szCs w:val="28"/>
        </w:rPr>
        <w:t>:</w:t>
      </w:r>
      <w:r w:rsidRPr="00F9529D">
        <w:rPr>
          <w:color w:val="222222"/>
          <w:sz w:val="28"/>
          <w:szCs w:val="28"/>
        </w:rPr>
        <w:t xml:space="preserve"> Участник Великой Отечественной войны, Герой Социалистического Труда, житель г.Ишима Виктор Петухов встречался со многими из тех, кого призвали в  229-ю стрелковую дивизию. Ему памятны воспоминания воинов-земляков, чьи фронтовые дороги начались в Синицинском бору: </w:t>
      </w:r>
      <w:r w:rsidRPr="004B216D">
        <w:rPr>
          <w:b/>
          <w:color w:val="222222"/>
          <w:sz w:val="28"/>
          <w:szCs w:val="28"/>
        </w:rPr>
        <w:t>«</w:t>
      </w:r>
      <w:r w:rsidRPr="004B216D">
        <w:rPr>
          <w:rStyle w:val="Strong"/>
          <w:b w:val="0"/>
          <w:color w:val="222222"/>
          <w:sz w:val="28"/>
          <w:szCs w:val="28"/>
        </w:rPr>
        <w:t>Нелегко жилось новобранцам в землянках. Полевой обед прямо на снегу – тазик с супом или кашей на десятерых и одна буханка хлеба на всех</w:t>
      </w:r>
      <w:r w:rsidRPr="004B216D">
        <w:rPr>
          <w:b/>
          <w:color w:val="222222"/>
          <w:sz w:val="28"/>
          <w:szCs w:val="28"/>
        </w:rPr>
        <w:t>».</w:t>
      </w:r>
    </w:p>
    <w:p w:rsidR="00D36A8D" w:rsidRDefault="00D36A8D" w:rsidP="004B216D">
      <w:pPr>
        <w:pStyle w:val="NormalWeb"/>
        <w:spacing w:line="322" w:lineRule="atLeast"/>
        <w:jc w:val="both"/>
        <w:textAlignment w:val="top"/>
        <w:rPr>
          <w:sz w:val="28"/>
          <w:szCs w:val="28"/>
        </w:rPr>
      </w:pPr>
      <w:r w:rsidRPr="00F9529D">
        <w:rPr>
          <w:sz w:val="28"/>
          <w:szCs w:val="28"/>
        </w:rPr>
        <w:t>В Синицинском бору установили мемориальную  доску памяти воинам-сибирякам 229-й и 384-й стрелковых дивизий, сформированных в Синицинском бору. Ее инициатором стали организаторы проекта «</w:t>
      </w:r>
      <w:hyperlink r:id="rId9" w:tooltip="Память народная" w:history="1">
        <w:r w:rsidRPr="00F41F3B">
          <w:rPr>
            <w:rStyle w:val="Hyperlink"/>
            <w:color w:val="auto"/>
            <w:sz w:val="28"/>
            <w:szCs w:val="28"/>
            <w:u w:val="none"/>
          </w:rPr>
          <w:t>Память народная</w:t>
        </w:r>
      </w:hyperlink>
      <w:r w:rsidRPr="00F9529D">
        <w:rPr>
          <w:sz w:val="28"/>
          <w:szCs w:val="28"/>
        </w:rPr>
        <w:t>» – Ишимская обувная фабрика, редакция газеты «</w:t>
      </w:r>
      <w:hyperlink r:id="rId10" w:tooltip="Тюменская область сегодня" w:history="1">
        <w:r w:rsidRPr="00F41F3B">
          <w:rPr>
            <w:rStyle w:val="Hyperlink"/>
            <w:color w:val="auto"/>
            <w:sz w:val="28"/>
            <w:szCs w:val="28"/>
            <w:u w:val="none"/>
          </w:rPr>
          <w:t>Тюменская область сегодня</w:t>
        </w:r>
      </w:hyperlink>
      <w:r w:rsidRPr="00F41F3B">
        <w:rPr>
          <w:sz w:val="28"/>
          <w:szCs w:val="28"/>
        </w:rPr>
        <w:t>»</w:t>
      </w:r>
      <w:r w:rsidRPr="00F9529D">
        <w:rPr>
          <w:sz w:val="28"/>
          <w:szCs w:val="28"/>
        </w:rPr>
        <w:t>, региональное отделение партии «</w:t>
      </w:r>
      <w:hyperlink r:id="rId11" w:tooltip="Единая Россия" w:history="1">
        <w:r w:rsidRPr="00F41F3B">
          <w:rPr>
            <w:rStyle w:val="Hyperlink"/>
            <w:color w:val="auto"/>
            <w:sz w:val="28"/>
            <w:szCs w:val="28"/>
            <w:u w:val="none"/>
          </w:rPr>
          <w:t>Единая Россия</w:t>
        </w:r>
      </w:hyperlink>
      <w:r w:rsidRPr="00F9529D">
        <w:rPr>
          <w:sz w:val="28"/>
          <w:szCs w:val="28"/>
        </w:rPr>
        <w:t>», Тюменский государственный университет.</w:t>
      </w:r>
    </w:p>
    <w:p w:rsidR="00D36A8D" w:rsidRDefault="00D36A8D" w:rsidP="0038566F">
      <w:pPr>
        <w:pStyle w:val="NormalWeb"/>
        <w:spacing w:line="322" w:lineRule="atLeast"/>
        <w:jc w:val="center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Вечная память нашим землякам, павшим в боях за Родину.      </w:t>
      </w:r>
    </w:p>
    <w:p w:rsidR="00D36A8D" w:rsidRDefault="00D36A8D" w:rsidP="0038566F">
      <w:pPr>
        <w:pStyle w:val="NormalWeb"/>
        <w:spacing w:line="322" w:lineRule="atLeast"/>
        <w:jc w:val="center"/>
        <w:textAlignment w:val="top"/>
        <w:rPr>
          <w:sz w:val="28"/>
          <w:szCs w:val="28"/>
        </w:rPr>
      </w:pPr>
    </w:p>
    <w:p w:rsidR="00D36A8D" w:rsidRDefault="00D36A8D" w:rsidP="0038566F">
      <w:pPr>
        <w:pStyle w:val="NormalWeb"/>
        <w:spacing w:line="322" w:lineRule="atLeast"/>
        <w:jc w:val="center"/>
        <w:textAlignment w:val="top"/>
        <w:rPr>
          <w:sz w:val="28"/>
          <w:szCs w:val="28"/>
        </w:rPr>
      </w:pPr>
    </w:p>
    <w:p w:rsidR="00D36A8D" w:rsidRDefault="00D36A8D" w:rsidP="00B7142E">
      <w:pPr>
        <w:pStyle w:val="NormalWeb"/>
        <w:spacing w:line="322" w:lineRule="atLeast"/>
        <w:jc w:val="center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FB2CCC">
        <w:rPr>
          <w:noProof/>
          <w:sz w:val="28"/>
          <w:szCs w:val="28"/>
        </w:rPr>
        <w:pict>
          <v:shape id="Рисунок 3" o:spid="_x0000_i1027" type="#_x0000_t75" style="width:336pt;height:70.5pt;visibility:visible">
            <v:imagedata r:id="rId12" o:title=""/>
          </v:shape>
        </w:pict>
      </w:r>
    </w:p>
    <w:p w:rsidR="00D36A8D" w:rsidRDefault="00D36A8D" w:rsidP="00033C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36A8D" w:rsidRDefault="00D36A8D" w:rsidP="00033C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FB2CCC">
        <w:rPr>
          <w:rFonts w:ascii="Times New Roman" w:hAnsi="Times New Roman"/>
          <w:noProof/>
          <w:sz w:val="28"/>
          <w:szCs w:val="28"/>
        </w:rPr>
        <w:pict>
          <v:shape id="_x0000_i1028" type="#_x0000_t75" style="width:462.75pt;height:316.5pt;visibility:visible">
            <v:imagedata r:id="rId13" o:title=""/>
          </v:shape>
        </w:pict>
      </w:r>
    </w:p>
    <w:p w:rsidR="00D36A8D" w:rsidRPr="00064D68" w:rsidRDefault="00D36A8D" w:rsidP="00B324B5">
      <w:pPr>
        <w:spacing w:after="0"/>
        <w:jc w:val="center"/>
        <w:rPr>
          <w:rFonts w:ascii="Cambria" w:hAnsi="Cambria"/>
          <w:color w:val="FF0000"/>
          <w:sz w:val="36"/>
          <w:szCs w:val="36"/>
        </w:rPr>
      </w:pPr>
      <w:r w:rsidRPr="00064D68">
        <w:rPr>
          <w:rFonts w:ascii="Cambria" w:hAnsi="Cambria"/>
          <w:color w:val="FF0000"/>
          <w:sz w:val="36"/>
          <w:szCs w:val="36"/>
        </w:rPr>
        <w:t>Экскурсия в музейной комнате</w:t>
      </w:r>
    </w:p>
    <w:p w:rsidR="00D36A8D" w:rsidRDefault="00D36A8D" w:rsidP="00033C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36A8D" w:rsidRDefault="00D36A8D" w:rsidP="00033CE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B2CCC">
        <w:rPr>
          <w:rFonts w:ascii="Times New Roman" w:hAnsi="Times New Roman"/>
          <w:noProof/>
          <w:sz w:val="28"/>
          <w:szCs w:val="28"/>
        </w:rPr>
        <w:pict>
          <v:shape id="_x0000_i1029" type="#_x0000_t75" style="width:478.5pt;height:322.5pt;visibility:visible">
            <v:imagedata r:id="rId14" o:title=""/>
          </v:shape>
        </w:pict>
      </w:r>
    </w:p>
    <w:p w:rsidR="00D36A8D" w:rsidRPr="00604ADE" w:rsidRDefault="00D36A8D" w:rsidP="00604ADE">
      <w:pPr>
        <w:spacing w:after="0"/>
        <w:jc w:val="center"/>
        <w:rPr>
          <w:rFonts w:ascii="Cambria" w:hAnsi="Cambria"/>
          <w:color w:val="FF0000"/>
          <w:sz w:val="36"/>
          <w:szCs w:val="36"/>
        </w:rPr>
      </w:pPr>
      <w:r w:rsidRPr="00064D68">
        <w:rPr>
          <w:rFonts w:ascii="Cambria" w:hAnsi="Cambria"/>
          <w:color w:val="FF0000"/>
          <w:sz w:val="36"/>
          <w:szCs w:val="36"/>
        </w:rPr>
        <w:t>Михалев Кирилл проводит экскурсию</w:t>
      </w:r>
    </w:p>
    <w:p w:rsidR="00D36A8D" w:rsidRDefault="00D36A8D" w:rsidP="00064D6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2CCC">
        <w:rPr>
          <w:rFonts w:ascii="Times New Roman" w:hAnsi="Times New Roman"/>
          <w:noProof/>
          <w:sz w:val="28"/>
          <w:szCs w:val="28"/>
        </w:rPr>
        <w:pict>
          <v:shape id="Рисунок 4" o:spid="_x0000_i1030" type="#_x0000_t75" style="width:270.75pt;height:317.25pt;visibility:visible">
            <v:imagedata r:id="rId15" o:title=""/>
          </v:shape>
        </w:pict>
      </w:r>
    </w:p>
    <w:p w:rsidR="00D36A8D" w:rsidRPr="00064D68" w:rsidRDefault="00D36A8D" w:rsidP="00B924BF">
      <w:pPr>
        <w:spacing w:after="0" w:line="360" w:lineRule="auto"/>
        <w:rPr>
          <w:rFonts w:ascii="Cambria" w:hAnsi="Cambria"/>
          <w:color w:val="FF0000"/>
          <w:sz w:val="36"/>
          <w:szCs w:val="36"/>
        </w:rPr>
      </w:pPr>
      <w:r w:rsidRPr="00064D68">
        <w:rPr>
          <w:rFonts w:ascii="Cambria" w:hAnsi="Cambria"/>
          <w:color w:val="FF0000"/>
          <w:sz w:val="36"/>
          <w:szCs w:val="36"/>
        </w:rPr>
        <w:t>Сенчурова Елена - экскурсовод</w:t>
      </w:r>
    </w:p>
    <w:p w:rsidR="00D36A8D" w:rsidRDefault="00D36A8D" w:rsidP="00064D6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FB2CCC">
        <w:rPr>
          <w:rFonts w:ascii="Times New Roman" w:hAnsi="Times New Roman"/>
          <w:noProof/>
          <w:sz w:val="28"/>
          <w:szCs w:val="28"/>
        </w:rPr>
        <w:pict>
          <v:shape id="Рисунок 5" o:spid="_x0000_i1031" type="#_x0000_t75" style="width:265.5pt;height:335.25pt;visibility:visible">
            <v:imagedata r:id="rId16" o:title=""/>
          </v:shape>
        </w:pict>
      </w:r>
    </w:p>
    <w:p w:rsidR="00D36A8D" w:rsidRPr="00753956" w:rsidRDefault="00D36A8D" w:rsidP="00753956">
      <w:pPr>
        <w:spacing w:after="0" w:line="360" w:lineRule="auto"/>
        <w:jc w:val="right"/>
        <w:rPr>
          <w:rFonts w:ascii="Cambria" w:hAnsi="Cambria"/>
          <w:color w:val="FF0000"/>
          <w:sz w:val="36"/>
          <w:szCs w:val="36"/>
        </w:rPr>
      </w:pPr>
      <w:r w:rsidRPr="00064D68">
        <w:rPr>
          <w:rFonts w:ascii="Cambria" w:hAnsi="Cambria"/>
          <w:color w:val="FF0000"/>
          <w:sz w:val="36"/>
          <w:szCs w:val="36"/>
        </w:rPr>
        <w:t>Малышкина Дарья - экскурсовод</w:t>
      </w:r>
    </w:p>
    <w:p w:rsidR="00D36A8D" w:rsidRDefault="00D36A8D" w:rsidP="00753956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FB2CCC">
        <w:rPr>
          <w:noProof/>
          <w:sz w:val="24"/>
          <w:szCs w:val="24"/>
        </w:rPr>
        <w:pict>
          <v:shape id="Рисунок 6" o:spid="_x0000_i1032" type="#_x0000_t75" style="width:455.25pt;height:324.75pt;visibility:visible">
            <v:imagedata r:id="rId17" o:title=""/>
          </v:shape>
        </w:pict>
      </w:r>
    </w:p>
    <w:p w:rsidR="00D36A8D" w:rsidRPr="00604ADE" w:rsidRDefault="00D36A8D" w:rsidP="00604ADE">
      <w:pPr>
        <w:jc w:val="center"/>
        <w:rPr>
          <w:noProof/>
          <w:sz w:val="24"/>
          <w:szCs w:val="24"/>
        </w:rPr>
      </w:pPr>
      <w:r w:rsidRPr="00FB2CCC">
        <w:rPr>
          <w:noProof/>
          <w:sz w:val="24"/>
          <w:szCs w:val="24"/>
        </w:rPr>
        <w:pict>
          <v:shape id="Рисунок 7" o:spid="_x0000_i1033" type="#_x0000_t75" style="width:453.75pt;height:341.25pt;visibility:visible">
            <v:imagedata r:id="rId18" o:title=""/>
          </v:shape>
        </w:pict>
      </w:r>
      <w:r>
        <w:rPr>
          <w:noProof/>
          <w:sz w:val="24"/>
          <w:szCs w:val="24"/>
        </w:rPr>
        <w:t xml:space="preserve">  </w:t>
      </w:r>
      <w:r w:rsidRPr="002C6EB7">
        <w:rPr>
          <w:rFonts w:ascii="Cambria" w:hAnsi="Cambria"/>
          <w:color w:val="FF0000"/>
          <w:sz w:val="32"/>
          <w:szCs w:val="32"/>
        </w:rPr>
        <w:t>Экскурсоводы Кусаинова Айслу и Шубин Евгений</w:t>
      </w:r>
      <w:r>
        <w:rPr>
          <w:rFonts w:ascii="Cambria" w:hAnsi="Cambria"/>
          <w:color w:val="FF0000"/>
          <w:sz w:val="32"/>
          <w:szCs w:val="32"/>
        </w:rPr>
        <w:t xml:space="preserve">                                          </w:t>
      </w:r>
      <w:r w:rsidRPr="002C6EB7">
        <w:rPr>
          <w:rFonts w:ascii="Cambria" w:hAnsi="Cambria"/>
          <w:color w:val="FF0000"/>
          <w:sz w:val="32"/>
          <w:szCs w:val="32"/>
        </w:rPr>
        <w:t xml:space="preserve"> </w:t>
      </w:r>
      <w:r>
        <w:rPr>
          <w:rFonts w:ascii="Cambria" w:hAnsi="Cambria"/>
          <w:color w:val="FF0000"/>
          <w:sz w:val="32"/>
          <w:szCs w:val="32"/>
        </w:rPr>
        <w:t xml:space="preserve">во время интервью для </w:t>
      </w:r>
      <w:r w:rsidRPr="002C6EB7">
        <w:rPr>
          <w:rFonts w:ascii="Cambria" w:hAnsi="Cambria"/>
          <w:color w:val="FF0000"/>
          <w:sz w:val="32"/>
          <w:szCs w:val="32"/>
        </w:rPr>
        <w:t xml:space="preserve">Ишим </w:t>
      </w:r>
      <w:r w:rsidRPr="002C6EB7">
        <w:rPr>
          <w:rFonts w:ascii="Cambria" w:hAnsi="Cambria"/>
          <w:color w:val="FF0000"/>
          <w:sz w:val="32"/>
          <w:szCs w:val="32"/>
          <w:lang w:val="en-US"/>
        </w:rPr>
        <w:t>TV</w:t>
      </w:r>
    </w:p>
    <w:p w:rsidR="00D36A8D" w:rsidRDefault="00D36A8D" w:rsidP="00D65808">
      <w:pPr>
        <w:jc w:val="center"/>
        <w:rPr>
          <w:rFonts w:ascii="Cambria" w:hAnsi="Cambria"/>
          <w:sz w:val="32"/>
          <w:szCs w:val="32"/>
        </w:rPr>
      </w:pPr>
      <w:r w:rsidRPr="00FB2CCC">
        <w:rPr>
          <w:rFonts w:ascii="Cambria" w:hAnsi="Cambria"/>
          <w:noProof/>
          <w:color w:val="FF0000"/>
          <w:sz w:val="32"/>
          <w:szCs w:val="32"/>
        </w:rPr>
        <w:pict>
          <v:shape id="Рисунок 8" o:spid="_x0000_i1034" type="#_x0000_t75" style="width:452.25pt;height:312pt;visibility:visible">
            <v:imagedata r:id="rId19" o:title=""/>
          </v:shape>
        </w:pict>
      </w:r>
    </w:p>
    <w:p w:rsidR="00D36A8D" w:rsidRPr="00D65808" w:rsidRDefault="00D36A8D" w:rsidP="00D65808">
      <w:pPr>
        <w:jc w:val="center"/>
        <w:rPr>
          <w:rFonts w:ascii="Cambria" w:hAnsi="Cambria"/>
          <w:color w:val="FF0000"/>
          <w:sz w:val="36"/>
          <w:szCs w:val="36"/>
        </w:rPr>
      </w:pPr>
      <w:r w:rsidRPr="00D65808">
        <w:rPr>
          <w:rFonts w:ascii="Cambria" w:hAnsi="Cambria"/>
          <w:color w:val="FF0000"/>
          <w:sz w:val="36"/>
          <w:szCs w:val="36"/>
        </w:rPr>
        <w:t>Наши гости</w:t>
      </w:r>
    </w:p>
    <w:p w:rsidR="00D36A8D" w:rsidRDefault="00D36A8D" w:rsidP="00D65808">
      <w:pPr>
        <w:jc w:val="center"/>
        <w:rPr>
          <w:rFonts w:ascii="Cambria" w:hAnsi="Cambria"/>
          <w:sz w:val="32"/>
          <w:szCs w:val="32"/>
        </w:rPr>
      </w:pPr>
      <w:r w:rsidRPr="00FB2CCC">
        <w:rPr>
          <w:rFonts w:ascii="Cambria" w:hAnsi="Cambria"/>
          <w:noProof/>
          <w:sz w:val="32"/>
          <w:szCs w:val="32"/>
        </w:rPr>
        <w:pict>
          <v:shape id="_x0000_i1035" type="#_x0000_t75" style="width:457.5pt;height:324.75pt;visibility:visible">
            <v:imagedata r:id="rId20" o:title=""/>
          </v:shape>
        </w:pict>
      </w:r>
    </w:p>
    <w:p w:rsidR="00D36A8D" w:rsidRPr="004C3439" w:rsidRDefault="00D36A8D" w:rsidP="00D65808">
      <w:pPr>
        <w:jc w:val="center"/>
        <w:rPr>
          <w:rFonts w:ascii="Cambria" w:hAnsi="Cambria"/>
          <w:color w:val="FF0000"/>
          <w:sz w:val="36"/>
          <w:szCs w:val="36"/>
        </w:rPr>
      </w:pPr>
      <w:r w:rsidRPr="004C3439">
        <w:rPr>
          <w:rFonts w:ascii="Cambria" w:hAnsi="Cambria"/>
          <w:color w:val="FF0000"/>
          <w:sz w:val="36"/>
          <w:szCs w:val="36"/>
        </w:rPr>
        <w:t>Данило</w:t>
      </w:r>
      <w:r>
        <w:rPr>
          <w:rFonts w:ascii="Cambria" w:hAnsi="Cambria"/>
          <w:color w:val="FF0000"/>
          <w:sz w:val="36"/>
          <w:szCs w:val="36"/>
        </w:rPr>
        <w:t>в Михаил Петрович –  ветеран войны</w:t>
      </w:r>
      <w:r w:rsidRPr="004C3439">
        <w:rPr>
          <w:rFonts w:ascii="Cambria" w:hAnsi="Cambria"/>
          <w:color w:val="FF0000"/>
          <w:sz w:val="36"/>
          <w:szCs w:val="36"/>
        </w:rPr>
        <w:t xml:space="preserve"> </w:t>
      </w:r>
    </w:p>
    <w:p w:rsidR="00D36A8D" w:rsidRPr="00D65808" w:rsidRDefault="00D36A8D" w:rsidP="00D65808">
      <w:pPr>
        <w:jc w:val="right"/>
        <w:rPr>
          <w:rFonts w:ascii="Cambria" w:hAnsi="Cambria"/>
          <w:color w:val="FF0000"/>
          <w:sz w:val="32"/>
          <w:szCs w:val="32"/>
        </w:rPr>
      </w:pPr>
      <w:r w:rsidRPr="00D65808">
        <w:rPr>
          <w:rFonts w:ascii="Cambria" w:hAnsi="Cambria"/>
          <w:color w:val="FF0000"/>
          <w:sz w:val="32"/>
          <w:szCs w:val="32"/>
        </w:rPr>
        <w:t>Колова Наталья Николаевна</w:t>
      </w:r>
      <w:r>
        <w:rPr>
          <w:rFonts w:ascii="Cambria" w:hAnsi="Cambria"/>
          <w:sz w:val="32"/>
          <w:szCs w:val="32"/>
        </w:rPr>
        <w:tab/>
      </w:r>
      <w:r w:rsidRPr="00FB2CCC">
        <w:rPr>
          <w:rFonts w:ascii="Cambria" w:hAnsi="Cambria"/>
          <w:noProof/>
          <w:sz w:val="32"/>
          <w:szCs w:val="32"/>
        </w:rPr>
        <w:pict>
          <v:shape id="Рисунок 9" o:spid="_x0000_i1036" type="#_x0000_t75" style="width:282pt;height:345pt;visibility:visible">
            <v:imagedata r:id="rId21" o:title=""/>
          </v:shape>
        </w:pict>
      </w:r>
    </w:p>
    <w:p w:rsidR="00D36A8D" w:rsidRDefault="00D36A8D" w:rsidP="00D65808">
      <w:pPr>
        <w:tabs>
          <w:tab w:val="left" w:pos="1320"/>
        </w:tabs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            </w:t>
      </w:r>
      <w:r w:rsidRPr="00FB2CCC">
        <w:rPr>
          <w:rFonts w:ascii="Cambria" w:hAnsi="Cambria"/>
          <w:noProof/>
          <w:sz w:val="32"/>
          <w:szCs w:val="32"/>
        </w:rPr>
        <w:pict>
          <v:shape id="Рисунок 10" o:spid="_x0000_i1037" type="#_x0000_t75" style="width:432.75pt;height:324.75pt;visibility:visible">
            <v:imagedata r:id="rId22" o:title=""/>
          </v:shape>
        </w:pict>
      </w:r>
    </w:p>
    <w:p w:rsidR="00D36A8D" w:rsidRDefault="00D36A8D" w:rsidP="00D65808">
      <w:pPr>
        <w:tabs>
          <w:tab w:val="left" w:pos="1320"/>
        </w:tabs>
        <w:jc w:val="center"/>
        <w:rPr>
          <w:rFonts w:ascii="Cambria" w:hAnsi="Cambria"/>
          <w:color w:val="FF0000"/>
          <w:sz w:val="32"/>
          <w:szCs w:val="32"/>
        </w:rPr>
      </w:pPr>
      <w:r w:rsidRPr="00D65808">
        <w:rPr>
          <w:rFonts w:ascii="Cambria" w:hAnsi="Cambria"/>
          <w:color w:val="FF0000"/>
          <w:sz w:val="32"/>
          <w:szCs w:val="32"/>
        </w:rPr>
        <w:t>Бурматова Зинаида Николаевна</w:t>
      </w:r>
    </w:p>
    <w:p w:rsidR="00D36A8D" w:rsidRDefault="00D36A8D" w:rsidP="00D65808">
      <w:pPr>
        <w:tabs>
          <w:tab w:val="left" w:pos="1320"/>
        </w:tabs>
        <w:jc w:val="center"/>
        <w:rPr>
          <w:rFonts w:ascii="Cambria" w:hAnsi="Cambria"/>
          <w:color w:val="FF0000"/>
          <w:sz w:val="32"/>
          <w:szCs w:val="32"/>
        </w:rPr>
      </w:pPr>
      <w:r w:rsidRPr="00FB2CCC">
        <w:rPr>
          <w:rFonts w:ascii="Cambria" w:hAnsi="Cambria"/>
          <w:noProof/>
          <w:color w:val="FF0000"/>
          <w:sz w:val="32"/>
          <w:szCs w:val="32"/>
        </w:rPr>
        <w:pict>
          <v:shape id="Рисунок 11" o:spid="_x0000_i1038" type="#_x0000_t75" style="width:459.75pt;height:344.25pt;visibility:visible">
            <v:imagedata r:id="rId23" o:title=""/>
          </v:shape>
        </w:pict>
      </w:r>
    </w:p>
    <w:p w:rsidR="00D36A8D" w:rsidRDefault="00D36A8D" w:rsidP="00D65808">
      <w:pPr>
        <w:tabs>
          <w:tab w:val="left" w:pos="1320"/>
        </w:tabs>
        <w:jc w:val="center"/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Возложение гирлянды к обелиску</w:t>
      </w:r>
    </w:p>
    <w:p w:rsidR="00D36A8D" w:rsidRDefault="00D36A8D" w:rsidP="00D65808">
      <w:pPr>
        <w:tabs>
          <w:tab w:val="left" w:pos="1320"/>
        </w:tabs>
        <w:jc w:val="center"/>
        <w:rPr>
          <w:rFonts w:ascii="Cambria" w:hAnsi="Cambria"/>
          <w:color w:val="FF0000"/>
          <w:sz w:val="32"/>
          <w:szCs w:val="32"/>
        </w:rPr>
      </w:pPr>
      <w:r w:rsidRPr="00FB2CCC">
        <w:rPr>
          <w:rFonts w:ascii="Cambria" w:hAnsi="Cambria"/>
          <w:noProof/>
          <w:color w:val="FF0000"/>
          <w:sz w:val="32"/>
          <w:szCs w:val="32"/>
        </w:rPr>
        <w:pict>
          <v:shape id="_x0000_i1039" type="#_x0000_t75" style="width:453pt;height:288.75pt;visibility:visible">
            <v:imagedata r:id="rId24" o:title=""/>
          </v:shape>
        </w:pict>
      </w:r>
    </w:p>
    <w:p w:rsidR="00D36A8D" w:rsidRDefault="00D36A8D" w:rsidP="00251E0D">
      <w:pPr>
        <w:tabs>
          <w:tab w:val="left" w:pos="1320"/>
        </w:tabs>
        <w:jc w:val="center"/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Мемориальная доска</w:t>
      </w:r>
    </w:p>
    <w:p w:rsidR="00D36A8D" w:rsidRDefault="00D36A8D" w:rsidP="00D65808">
      <w:pPr>
        <w:tabs>
          <w:tab w:val="left" w:pos="1320"/>
        </w:tabs>
        <w:jc w:val="center"/>
        <w:rPr>
          <w:rFonts w:ascii="Cambria" w:hAnsi="Cambria"/>
          <w:color w:val="FF0000"/>
          <w:sz w:val="32"/>
          <w:szCs w:val="32"/>
        </w:rPr>
      </w:pPr>
      <w:r w:rsidRPr="00FB2CCC">
        <w:rPr>
          <w:rFonts w:ascii="Cambria" w:hAnsi="Cambria"/>
          <w:noProof/>
          <w:color w:val="FF0000"/>
          <w:sz w:val="32"/>
          <w:szCs w:val="32"/>
        </w:rPr>
        <w:pict>
          <v:shape id="_x0000_i1040" type="#_x0000_t75" style="width:454.5pt;height:333pt;visibility:visible">
            <v:imagedata r:id="rId25" o:title=""/>
          </v:shape>
        </w:pict>
      </w:r>
    </w:p>
    <w:p w:rsidR="00D36A8D" w:rsidRDefault="00D36A8D" w:rsidP="00251E0D">
      <w:pPr>
        <w:tabs>
          <w:tab w:val="left" w:pos="1320"/>
        </w:tabs>
        <w:jc w:val="center"/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Восстановленная землянка (западная часть Синицинского бора)</w:t>
      </w:r>
    </w:p>
    <w:p w:rsidR="00D36A8D" w:rsidRDefault="00D36A8D" w:rsidP="00D65808">
      <w:pPr>
        <w:tabs>
          <w:tab w:val="left" w:pos="1320"/>
        </w:tabs>
        <w:jc w:val="center"/>
        <w:rPr>
          <w:rFonts w:ascii="Cambria" w:hAnsi="Cambria"/>
          <w:color w:val="FF0000"/>
          <w:sz w:val="32"/>
          <w:szCs w:val="32"/>
        </w:rPr>
      </w:pPr>
      <w:r w:rsidRPr="00FB2CCC">
        <w:rPr>
          <w:rFonts w:ascii="Cambria" w:hAnsi="Cambria"/>
          <w:noProof/>
          <w:color w:val="FF0000"/>
          <w:sz w:val="32"/>
          <w:szCs w:val="32"/>
        </w:rPr>
        <w:pict>
          <v:shape id="_x0000_i1041" type="#_x0000_t75" style="width:440.25pt;height:318pt;visibility:visible">
            <v:imagedata r:id="rId26" o:title=""/>
          </v:shape>
        </w:pict>
      </w:r>
    </w:p>
    <w:p w:rsidR="00D36A8D" w:rsidRPr="00D65808" w:rsidRDefault="00D36A8D" w:rsidP="00D65808">
      <w:pPr>
        <w:tabs>
          <w:tab w:val="left" w:pos="1320"/>
        </w:tabs>
        <w:jc w:val="center"/>
        <w:rPr>
          <w:rFonts w:ascii="Cambria" w:hAnsi="Cambria"/>
          <w:color w:val="FF0000"/>
          <w:sz w:val="32"/>
          <w:szCs w:val="32"/>
        </w:rPr>
      </w:pPr>
    </w:p>
    <w:sectPr w:rsidR="00D36A8D" w:rsidRPr="00D65808" w:rsidSect="0038566F">
      <w:pgSz w:w="11906" w:h="16838"/>
      <w:pgMar w:top="1134" w:right="707" w:bottom="1134" w:left="851" w:header="708" w:footer="708" w:gutter="0"/>
      <w:pgBorders w:display="notFirstPage"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A8D" w:rsidRDefault="00D36A8D" w:rsidP="00873240">
      <w:pPr>
        <w:spacing w:after="0" w:line="240" w:lineRule="auto"/>
      </w:pPr>
      <w:r>
        <w:separator/>
      </w:r>
    </w:p>
  </w:endnote>
  <w:endnote w:type="continuationSeparator" w:id="0">
    <w:p w:rsidR="00D36A8D" w:rsidRDefault="00D36A8D" w:rsidP="00873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A8D" w:rsidRDefault="00D36A8D" w:rsidP="00873240">
      <w:pPr>
        <w:spacing w:after="0" w:line="240" w:lineRule="auto"/>
      </w:pPr>
      <w:r>
        <w:separator/>
      </w:r>
    </w:p>
  </w:footnote>
  <w:footnote w:type="continuationSeparator" w:id="0">
    <w:p w:rsidR="00D36A8D" w:rsidRDefault="00D36A8D" w:rsidP="00873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A4683"/>
    <w:multiLevelType w:val="hybridMultilevel"/>
    <w:tmpl w:val="D08C464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64D1D73"/>
    <w:multiLevelType w:val="hybridMultilevel"/>
    <w:tmpl w:val="6F6C1AF2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3169523B"/>
    <w:multiLevelType w:val="hybridMultilevel"/>
    <w:tmpl w:val="44C258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745051"/>
    <w:multiLevelType w:val="hybridMultilevel"/>
    <w:tmpl w:val="A886CF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F461641"/>
    <w:multiLevelType w:val="hybridMultilevel"/>
    <w:tmpl w:val="6BB80146"/>
    <w:lvl w:ilvl="0" w:tplc="CF3A84C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7FD7275A"/>
    <w:multiLevelType w:val="hybridMultilevel"/>
    <w:tmpl w:val="B37873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1389"/>
    <w:rsid w:val="000040D3"/>
    <w:rsid w:val="00033CE6"/>
    <w:rsid w:val="00064D68"/>
    <w:rsid w:val="000A2498"/>
    <w:rsid w:val="000A7E6F"/>
    <w:rsid w:val="000E318C"/>
    <w:rsid w:val="000F303D"/>
    <w:rsid w:val="0012485A"/>
    <w:rsid w:val="00124EE8"/>
    <w:rsid w:val="001406C8"/>
    <w:rsid w:val="00251E0D"/>
    <w:rsid w:val="002A2416"/>
    <w:rsid w:val="002C6EB7"/>
    <w:rsid w:val="00311ADA"/>
    <w:rsid w:val="00313DEB"/>
    <w:rsid w:val="00360941"/>
    <w:rsid w:val="0038566F"/>
    <w:rsid w:val="00396E04"/>
    <w:rsid w:val="003C662C"/>
    <w:rsid w:val="00425B7D"/>
    <w:rsid w:val="004B216D"/>
    <w:rsid w:val="004B7168"/>
    <w:rsid w:val="004C3439"/>
    <w:rsid w:val="004C3DFC"/>
    <w:rsid w:val="004F43AA"/>
    <w:rsid w:val="005537E4"/>
    <w:rsid w:val="00564C39"/>
    <w:rsid w:val="005E475D"/>
    <w:rsid w:val="00604ADE"/>
    <w:rsid w:val="00612029"/>
    <w:rsid w:val="00631BC3"/>
    <w:rsid w:val="0063311A"/>
    <w:rsid w:val="00653300"/>
    <w:rsid w:val="006675B4"/>
    <w:rsid w:val="006B2561"/>
    <w:rsid w:val="007108E6"/>
    <w:rsid w:val="00717BB2"/>
    <w:rsid w:val="007519B1"/>
    <w:rsid w:val="00753956"/>
    <w:rsid w:val="007E090E"/>
    <w:rsid w:val="007F5C2A"/>
    <w:rsid w:val="00803797"/>
    <w:rsid w:val="00806F51"/>
    <w:rsid w:val="00831F70"/>
    <w:rsid w:val="00855A35"/>
    <w:rsid w:val="00873240"/>
    <w:rsid w:val="008C3B52"/>
    <w:rsid w:val="008C44C5"/>
    <w:rsid w:val="00932447"/>
    <w:rsid w:val="00947195"/>
    <w:rsid w:val="00977335"/>
    <w:rsid w:val="009C0C7E"/>
    <w:rsid w:val="009F0DB6"/>
    <w:rsid w:val="00A47AD5"/>
    <w:rsid w:val="00A5063F"/>
    <w:rsid w:val="00A615B0"/>
    <w:rsid w:val="00A73841"/>
    <w:rsid w:val="00AC0850"/>
    <w:rsid w:val="00AD4FE1"/>
    <w:rsid w:val="00AE5E3D"/>
    <w:rsid w:val="00AE7BEE"/>
    <w:rsid w:val="00B27E5C"/>
    <w:rsid w:val="00B324B5"/>
    <w:rsid w:val="00B57DF8"/>
    <w:rsid w:val="00B7142E"/>
    <w:rsid w:val="00B924BF"/>
    <w:rsid w:val="00B95B2C"/>
    <w:rsid w:val="00BB1DAD"/>
    <w:rsid w:val="00BD1687"/>
    <w:rsid w:val="00CA302D"/>
    <w:rsid w:val="00CE433E"/>
    <w:rsid w:val="00D05999"/>
    <w:rsid w:val="00D237AD"/>
    <w:rsid w:val="00D27BF8"/>
    <w:rsid w:val="00D36A8D"/>
    <w:rsid w:val="00D45D8F"/>
    <w:rsid w:val="00D525A7"/>
    <w:rsid w:val="00D65808"/>
    <w:rsid w:val="00D71389"/>
    <w:rsid w:val="00DB4C3A"/>
    <w:rsid w:val="00DF7E6D"/>
    <w:rsid w:val="00E16EBC"/>
    <w:rsid w:val="00E33001"/>
    <w:rsid w:val="00E36F6B"/>
    <w:rsid w:val="00E40BB8"/>
    <w:rsid w:val="00E67620"/>
    <w:rsid w:val="00EE10CB"/>
    <w:rsid w:val="00F154F9"/>
    <w:rsid w:val="00F21ED3"/>
    <w:rsid w:val="00F41F3B"/>
    <w:rsid w:val="00F9529D"/>
    <w:rsid w:val="00FB2A3A"/>
    <w:rsid w:val="00FB2CCC"/>
    <w:rsid w:val="00FC2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A3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71389"/>
    <w:rPr>
      <w:rFonts w:ascii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D71389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71389"/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F21E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873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324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73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3240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831F7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E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31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4B216D"/>
    <w:rPr>
      <w:rFonts w:cs="Times New Roman"/>
      <w:color w:val="117FB2"/>
      <w:u w:val="single"/>
    </w:rPr>
  </w:style>
  <w:style w:type="character" w:styleId="Strong">
    <w:name w:val="Strong"/>
    <w:basedOn w:val="DefaultParagraphFont"/>
    <w:uiPriority w:val="99"/>
    <w:qFormat/>
    <w:rsid w:val="004B216D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4B21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umen.bezformata.ru/word/edinaya-rossiya/8034/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tumen.bezformata.ru/word/tyumenskoj-oblasti-segodnya/498430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tumen.bezformata.ru/word/pamyat-narodnaya/953554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200</TotalTime>
  <Pages>15</Pages>
  <Words>2624</Words>
  <Characters>14957</Characters>
  <Application>Microsoft Office Outlook</Application>
  <DocSecurity>0</DocSecurity>
  <Lines>0</Lines>
  <Paragraphs>0</Paragraphs>
  <ScaleCrop>false</ScaleCrop>
  <Company>UralSOFT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директор</cp:lastModifiedBy>
  <cp:revision>50</cp:revision>
  <dcterms:created xsi:type="dcterms:W3CDTF">2015-05-11T08:35:00Z</dcterms:created>
  <dcterms:modified xsi:type="dcterms:W3CDTF">2016-02-02T09:07:00Z</dcterms:modified>
</cp:coreProperties>
</file>