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b/>
          <w:sz w:val="24"/>
          <w:szCs w:val="24"/>
          <w:lang w:eastAsia="ru-RU"/>
        </w:rPr>
        <w:t>Аннотация к рабочей программе по немецкому языку 3 класс.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1. Место дисциплины в структуре образовательной программы.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Рабочая программа по немецкому языку для 3 класса составлена на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4134C">
        <w:rPr>
          <w:rFonts w:ascii="Arial" w:eastAsia="Times New Roman" w:hAnsi="Arial" w:cs="Arial"/>
          <w:sz w:val="24"/>
          <w:szCs w:val="24"/>
          <w:lang w:eastAsia="ru-RU"/>
        </w:rPr>
        <w:t>основе</w:t>
      </w:r>
      <w:proofErr w:type="gramEnd"/>
      <w:r w:rsidRPr="00C4134C">
        <w:rPr>
          <w:rFonts w:ascii="Arial" w:eastAsia="Times New Roman" w:hAnsi="Arial" w:cs="Arial"/>
          <w:sz w:val="24"/>
          <w:szCs w:val="24"/>
          <w:lang w:eastAsia="ru-RU"/>
        </w:rPr>
        <w:t xml:space="preserve"> федерального компонента государственного стандарта начального  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4134C">
        <w:rPr>
          <w:rFonts w:ascii="Arial" w:eastAsia="Times New Roman" w:hAnsi="Arial" w:cs="Arial"/>
          <w:sz w:val="24"/>
          <w:szCs w:val="24"/>
          <w:lang w:eastAsia="ru-RU"/>
        </w:rPr>
        <w:t>общего</w:t>
      </w:r>
      <w:proofErr w:type="gramEnd"/>
      <w:r w:rsidRPr="00C4134C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образования, авторской программы И.Л. Бим. 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 xml:space="preserve">Данная программа рекомендована Министерством образования РФ для общеобразовательных учреждений; соответствует стандарту начального общего образования по немецкому языку. Преподавание ведется по учебнику: </w:t>
      </w:r>
      <w:proofErr w:type="spellStart"/>
      <w:r w:rsidRPr="00C4134C">
        <w:rPr>
          <w:rFonts w:ascii="Arial" w:eastAsia="Times New Roman" w:hAnsi="Arial" w:cs="Arial"/>
          <w:sz w:val="24"/>
          <w:szCs w:val="24"/>
          <w:lang w:eastAsia="ru-RU"/>
        </w:rPr>
        <w:t>И.Л.Бим</w:t>
      </w:r>
      <w:proofErr w:type="spellEnd"/>
      <w:r w:rsidRPr="00C4134C">
        <w:rPr>
          <w:rFonts w:ascii="Arial" w:eastAsia="Times New Roman" w:hAnsi="Arial" w:cs="Arial"/>
          <w:sz w:val="24"/>
          <w:szCs w:val="24"/>
          <w:lang w:eastAsia="ru-RU"/>
        </w:rPr>
        <w:t xml:space="preserve">, Л.И. Рыжовой «Немецкий язык. Первые шаги», М: Просвещение,2013г. 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2. Цель изучения дисциплины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</w:t>
      </w:r>
      <w:proofErr w:type="gramStart"/>
      <w:r w:rsidRPr="00C4134C">
        <w:rPr>
          <w:rFonts w:ascii="Arial" w:eastAsia="Times New Roman" w:hAnsi="Arial" w:cs="Arial"/>
          <w:sz w:val="24"/>
          <w:szCs w:val="24"/>
          <w:lang w:eastAsia="ru-RU"/>
        </w:rPr>
        <w:t>формирование  элементарной</w:t>
      </w:r>
      <w:proofErr w:type="gramEnd"/>
      <w:r w:rsidRPr="00C4134C">
        <w:rPr>
          <w:rFonts w:ascii="Arial" w:eastAsia="Times New Roman" w:hAnsi="Arial" w:cs="Arial"/>
          <w:sz w:val="24"/>
          <w:szCs w:val="24"/>
          <w:lang w:eastAsia="ru-RU"/>
        </w:rPr>
        <w:t xml:space="preserve"> коммуникативной компетенции в основных видах речевой деятельности: </w:t>
      </w:r>
      <w:proofErr w:type="spellStart"/>
      <w:r w:rsidRPr="00C4134C">
        <w:rPr>
          <w:rFonts w:ascii="Arial" w:eastAsia="Times New Roman" w:hAnsi="Arial" w:cs="Arial"/>
          <w:sz w:val="24"/>
          <w:szCs w:val="24"/>
          <w:lang w:eastAsia="ru-RU"/>
        </w:rPr>
        <w:t>аудировании</w:t>
      </w:r>
      <w:proofErr w:type="spellEnd"/>
      <w:r w:rsidRPr="00C4134C">
        <w:rPr>
          <w:rFonts w:ascii="Arial" w:eastAsia="Times New Roman" w:hAnsi="Arial" w:cs="Arial"/>
          <w:sz w:val="24"/>
          <w:szCs w:val="24"/>
          <w:lang w:eastAsia="ru-RU"/>
        </w:rPr>
        <w:t>, говорении, чтении и письме.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Структура дисциплины.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Предметное содержание речи.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 Я и моя семья. Семейные фотографии.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Школа. Классная комната. Расписание. Занятия в школе. Дни недели. Первый учебный день. Подарки первоклассникам. Занятия в выходные дни. Летние каникулы, как и где их проводят школьники.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Времена года. Осень. Прогулка в парк. Животные. Любимые животные. Осень в деревне. Что приносит нам зима. Зимние забавы. Весна. Погода весной. Весенние праздники.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 xml:space="preserve">Семейные праздники </w:t>
      </w:r>
      <w:proofErr w:type="gramStart"/>
      <w:r w:rsidRPr="00C4134C">
        <w:rPr>
          <w:rFonts w:ascii="Arial" w:eastAsia="Times New Roman" w:hAnsi="Arial" w:cs="Arial"/>
          <w:sz w:val="24"/>
          <w:szCs w:val="24"/>
          <w:lang w:eastAsia="ru-RU"/>
        </w:rPr>
        <w:t>( день</w:t>
      </w:r>
      <w:proofErr w:type="gramEnd"/>
      <w:r w:rsidRPr="00C4134C">
        <w:rPr>
          <w:rFonts w:ascii="Arial" w:eastAsia="Times New Roman" w:hAnsi="Arial" w:cs="Arial"/>
          <w:sz w:val="24"/>
          <w:szCs w:val="24"/>
          <w:lang w:eastAsia="ru-RU"/>
        </w:rPr>
        <w:t xml:space="preserve"> рождения, Новый год)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4. Основные образовательные технологии.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В процессе изучения дисциплины используются как традиционные, так и инновационные технологии проектного, игрового, ситуативно-ролевого, объяснительно-иллюстративного обучения и ИКТ.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5. Требования к результатам освоения дисциплины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В результате изучения немецкого языка ученик должен: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4134C">
        <w:rPr>
          <w:rFonts w:ascii="Arial" w:eastAsia="Times New Roman" w:hAnsi="Arial" w:cs="Arial"/>
          <w:sz w:val="24"/>
          <w:szCs w:val="24"/>
          <w:lang w:eastAsia="ru-RU"/>
        </w:rPr>
        <w:t>знать</w:t>
      </w:r>
      <w:proofErr w:type="gramEnd"/>
      <w:r w:rsidRPr="00C4134C">
        <w:rPr>
          <w:rFonts w:ascii="Arial" w:eastAsia="Times New Roman" w:hAnsi="Arial" w:cs="Arial"/>
          <w:sz w:val="24"/>
          <w:szCs w:val="24"/>
          <w:lang w:eastAsia="ru-RU"/>
        </w:rPr>
        <w:t>\ понимать: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-алфавит, буквы, основные буквосочетания, звуки изучаемого языка;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основные правила чтения и орфографии изучаемого языка;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 особенности интонации основных типов предложений;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 название страны \ стран изучаемого языка, их столиц;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 имена наиболее известных персонажей детских литературных произведений;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 наизусть рифмованные произведения детского немецкого фольклора;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Уметь: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 понимать на слух речь учителя, одноклассников, основное содержание облегчённых текстов с опорой на зрительную наглядность;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 участвовать в элементарном этикетном диалоге;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 расспрашивать собеседника, задавая простые вопросы (что? кто? где? когда?) и отвечать на вопросы собеседника;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 кратко рассказывать о себе, своей семье, друге;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 составлять небольшие описания предмета, картинки по образцу;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 читать про себя, понимать основное содержание небольших текстов, доступных по содержанию и языковому материалу, пользуясь в случае необходимости словарём;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 списывать текст на немецком языке, выписывать из него или вставлять в него слова в соответствии с решаемой учебной задачей;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 писать краткое поздравление (с днём рождения, с праздником) с опорой на образец;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4134C">
        <w:rPr>
          <w:rFonts w:ascii="Arial" w:eastAsia="Times New Roman" w:hAnsi="Arial" w:cs="Arial"/>
          <w:sz w:val="24"/>
          <w:szCs w:val="24"/>
          <w:lang w:eastAsia="ru-RU"/>
        </w:rPr>
        <w:t>использовать</w:t>
      </w:r>
      <w:proofErr w:type="gramEnd"/>
      <w:r w:rsidRPr="00C4134C">
        <w:rPr>
          <w:rFonts w:ascii="Arial" w:eastAsia="Times New Roman" w:hAnsi="Arial" w:cs="Arial"/>
          <w:sz w:val="24"/>
          <w:szCs w:val="24"/>
          <w:lang w:eastAsia="ru-RU"/>
        </w:rPr>
        <w:t xml:space="preserve"> приобретённые знания и коммуникативные умения в практической деятельности и повседневной жизни для: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 устного общения с носителями немецкого языка в доступных младшим школьникам пределах; развития дружелюбного отношения к представителям других стран;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 преодоления психологических барьеров в использовании немецкого языка как средства общения;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 ознакомления с детским зарубежным фольклором и доступными образцами художественной литературы на немецком языке;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более глубокого осознания некоторых особенностей родного языка.</w:t>
      </w:r>
    </w:p>
    <w:p w:rsidR="00E23068" w:rsidRPr="0020466D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Формы контроля.</w:t>
      </w:r>
    </w:p>
    <w:p w:rsidR="00E23068" w:rsidRPr="00C4134C" w:rsidRDefault="00E23068" w:rsidP="00E23068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 xml:space="preserve">Диктант (буквенный), самостоятельная работа, тест. </w:t>
      </w:r>
    </w:p>
    <w:p w:rsidR="00FE16CC" w:rsidRPr="00E23068" w:rsidRDefault="00FE16CC" w:rsidP="00E23068">
      <w:bookmarkStart w:id="0" w:name="_GoBack"/>
      <w:bookmarkEnd w:id="0"/>
    </w:p>
    <w:sectPr w:rsidR="00FE16CC" w:rsidRPr="00E23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4B"/>
    <w:rsid w:val="00224F4B"/>
    <w:rsid w:val="003177FA"/>
    <w:rsid w:val="00A5328A"/>
    <w:rsid w:val="00E23068"/>
    <w:rsid w:val="00E501D9"/>
    <w:rsid w:val="00F31F79"/>
    <w:rsid w:val="00F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B3E61-7ECB-4A98-B3EF-1E8008A5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F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2015-02-19T08:51:00Z</dcterms:created>
  <dcterms:modified xsi:type="dcterms:W3CDTF">2015-02-19T08:51:00Z</dcterms:modified>
</cp:coreProperties>
</file>