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370" w:rsidRDefault="00B21370" w:rsidP="002211CD">
      <w:pPr>
        <w:pStyle w:val="Default"/>
        <w:jc w:val="center"/>
        <w:rPr>
          <w:rFonts w:eastAsia="Times New Roman" w:cs="Courier New"/>
          <w:b/>
          <w:bCs/>
          <w:color w:val="auto"/>
          <w:lang w:eastAsia="ru-RU"/>
        </w:rPr>
      </w:pPr>
      <w:r w:rsidRPr="009563E9">
        <w:rPr>
          <w:rFonts w:eastAsia="Times New Roman" w:cs="Courier New"/>
          <w:b/>
          <w:bCs/>
          <w:color w:val="auto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8.25pt;height:489pt">
            <v:imagedata r:id="rId7" o:title=""/>
          </v:shape>
        </w:pict>
      </w:r>
    </w:p>
    <w:p w:rsidR="00B21370" w:rsidRDefault="00B21370" w:rsidP="002211CD">
      <w:pPr>
        <w:pStyle w:val="Default"/>
        <w:jc w:val="center"/>
        <w:rPr>
          <w:rFonts w:eastAsia="Times New Roman" w:cs="Courier New"/>
          <w:b/>
          <w:bCs/>
          <w:color w:val="auto"/>
          <w:lang w:eastAsia="ru-RU"/>
        </w:rPr>
      </w:pPr>
    </w:p>
    <w:p w:rsidR="00B21370" w:rsidRPr="00BC0EF2" w:rsidRDefault="00B21370" w:rsidP="002211CD">
      <w:pPr>
        <w:pStyle w:val="Default"/>
        <w:jc w:val="center"/>
        <w:rPr>
          <w:rFonts w:cs="Courier New"/>
        </w:rPr>
      </w:pPr>
      <w:r w:rsidRPr="00BC0EF2">
        <w:rPr>
          <w:rFonts w:cs="Courier New"/>
          <w:b/>
          <w:bCs/>
        </w:rPr>
        <w:t>Рабочая учебная программа по изобразительному искусствудля УМК системы «Перспективная начальная школа»</w:t>
      </w:r>
    </w:p>
    <w:p w:rsidR="00B21370" w:rsidRPr="00BC0EF2" w:rsidRDefault="00B21370" w:rsidP="002211CD">
      <w:pPr>
        <w:pStyle w:val="Default"/>
        <w:jc w:val="center"/>
        <w:rPr>
          <w:rFonts w:cs="Courier New"/>
        </w:rPr>
      </w:pPr>
      <w:r w:rsidRPr="00BC0EF2">
        <w:rPr>
          <w:rFonts w:cs="Courier New"/>
          <w:b/>
          <w:bCs/>
        </w:rPr>
        <w:t>Пояснительная записка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Программа разработана на основе примерной программы начального общего образования по изобразительному искусству, рекомендованной Министерством образования и науки РФ /М.: Просвещение, 2008г., авторской программы по изобразительному искусству В. С. Кузина, «Изобразительное искусство. 1-4 классы», / М.: Дрофа, 2011./,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составлена в соответствии с требованиями Федерального государственного образовательного стандарта общего начального образования (приказ Минобрнауки РФ № 373 от 6 октября 2009г.)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Цель </w:t>
      </w:r>
      <w:r w:rsidRPr="00BC0EF2">
        <w:rPr>
          <w:rFonts w:cs="Courier New"/>
        </w:rPr>
        <w:t xml:space="preserve">программы: воспитание эстетических чувств, интереса к изобразительному искусству; приобщение к ценностям отечественной и зарубежной художественной культуры, лучшим образцам народного творчества, классического и современного искусства; реализация нравственного потенциала изобразительного искусства как средства формирования и развития этических принципов и идеалов личности.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Основными задачами </w:t>
      </w:r>
      <w:r w:rsidRPr="00BC0EF2">
        <w:rPr>
          <w:rFonts w:cs="Courier New"/>
        </w:rPr>
        <w:t xml:space="preserve">преподавания изобразительного искусства являются: </w:t>
      </w:r>
    </w:p>
    <w:p w:rsidR="00B21370" w:rsidRPr="00BC0EF2" w:rsidRDefault="00B21370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21370" w:rsidRPr="00BC0EF2" w:rsidRDefault="00B21370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21370" w:rsidRPr="00BC0EF2" w:rsidRDefault="00B21370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B21370" w:rsidRPr="00BC0EF2" w:rsidRDefault="00B21370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В основу программы положены: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единство воспитания и образования, обучение и творческой деятельности учащихся, сочетание практической работы с развитием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способности воспринимать и понимать произведения искусства, прекрасное и безобразное в окружающей действительности и в искусстве;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познавательно-эстетическая сущность изобразительного искусства, выраженная в разделах «Беседы об изобразительном искусстве и красоте вокруг нас», которые содержат лучшие образцы живописи, графики, скульптуры, архитектуры, декоративно-прикладного искусства;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счет тщательного отбора и систематизации картин, отвечающих принципу доступности;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система учебно-творческих заданий на основе ознакомления с народным декоративно-прикладным искусством как важным средством нравственного, трудового и эстетического воспитания; система межпредметных связей (литературное чтение, русский язык, музыка, окружающий мир, технология), что позволяет почувствовать практическую направленность уроков изобразительного искусства, их связь с жизнью;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соблюдение преемственности в изобразительном творчестве младших школьников и дошкольников;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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 д.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    Для выполнения творческих заданий учащиеся могут выбрать разнообразные художественные материалы: карандаш, акварель, гуашь, сангину или уголь, тушь, фломастеры, цветные мелки, кисть, перо, палочку и др.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>
        <w:rPr>
          <w:rFonts w:cs="Courier New"/>
          <w:b/>
          <w:bCs/>
        </w:rPr>
        <w:t xml:space="preserve">                                                                     </w:t>
      </w:r>
      <w:r w:rsidRPr="00BC0EF2">
        <w:rPr>
          <w:rFonts w:cs="Courier New"/>
          <w:b/>
          <w:bCs/>
        </w:rPr>
        <w:t xml:space="preserve">Общая характеристика учебного предмета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В основу программы положены: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-единство воспитания, обучения и творческой деятельности учащихся;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- яркая выраженность познавательной сущности изобразительного искусства;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- система межпредметных связей с уроками музыки, литературного чтения, окружающего мира, математики, технологии;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-соблюдение преемственности в изобразительном творчестве младших школьников и дошкольников;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-направленность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 Программой предусмотрены следующие </w:t>
      </w:r>
      <w:r w:rsidRPr="00BC0EF2">
        <w:rPr>
          <w:rFonts w:cs="Courier New"/>
          <w:b/>
          <w:bCs/>
        </w:rPr>
        <w:t>виды занятий</w:t>
      </w:r>
      <w:r w:rsidRPr="00BC0EF2">
        <w:rPr>
          <w:rFonts w:cs="Courier New"/>
        </w:rPr>
        <w:t xml:space="preserve">: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Наряду с основной формой организации учебного процесса - уроком - возможно проведение занятий, экскурсий в музеях, в архитектурных заповедниках и картинных галереях.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Рисование с натуры </w:t>
      </w:r>
      <w:r w:rsidRPr="00BC0EF2">
        <w:rPr>
          <w:rFonts w:cs="Courier New"/>
        </w:rPr>
        <w:t xml:space="preserve">(рисунок и живопись) предполагает работу учащихся в классе. Они рассматривают предложенные учителем предметы и учатся их </w:t>
      </w:r>
      <w:bookmarkStart w:id="0" w:name="_GoBack"/>
      <w:bookmarkEnd w:id="0"/>
      <w:r w:rsidRPr="00BC0EF2">
        <w:rPr>
          <w:rFonts w:cs="Courier New"/>
        </w:rPr>
        <w:t xml:space="preserve"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Рисование с натуры может предшествовать выполнению рисунков на темы и декоративным работам.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Рисование на темы </w:t>
      </w:r>
      <w:r w:rsidRPr="00BC0EF2">
        <w:rPr>
          <w:rFonts w:cs="Courier New"/>
        </w:rPr>
        <w:t xml:space="preserve">— это создание сюжетныхкомпозиций,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</w:p>
    <w:p w:rsidR="00B21370" w:rsidRPr="00BC0EF2" w:rsidRDefault="00B21370" w:rsidP="002211CD">
      <w:pPr>
        <w:pStyle w:val="Default"/>
        <w:pageBreakBefore/>
        <w:jc w:val="both"/>
        <w:rPr>
          <w:rFonts w:cs="Courier New"/>
        </w:rPr>
      </w:pPr>
      <w:r w:rsidRPr="00BC0EF2">
        <w:rPr>
          <w:rFonts w:cs="Courier New"/>
        </w:rPr>
        <w:t xml:space="preserve">Обучение </w:t>
      </w:r>
      <w:r w:rsidRPr="00BC0EF2">
        <w:rPr>
          <w:rFonts w:cs="Courier New"/>
          <w:b/>
          <w:bCs/>
        </w:rPr>
        <w:t xml:space="preserve">декоративной работе </w:t>
      </w:r>
      <w:r w:rsidRPr="00BC0EF2">
        <w:rPr>
          <w:rFonts w:cs="Courier New"/>
        </w:rPr>
        <w:t xml:space="preserve">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Лепка. </w:t>
      </w:r>
      <w:r w:rsidRPr="00BC0EF2">
        <w:rPr>
          <w:rFonts w:cs="Courier New"/>
        </w:rPr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Беседы об изобразительном искусстве </w:t>
      </w:r>
      <w:r w:rsidRPr="00BC0EF2">
        <w:rPr>
          <w:rFonts w:cs="Courier New"/>
        </w:rPr>
        <w:t xml:space="preserve"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>
        <w:rPr>
          <w:rFonts w:cs="Courier New"/>
          <w:b/>
          <w:bCs/>
        </w:rPr>
        <w:t xml:space="preserve">                       </w:t>
      </w:r>
      <w:r w:rsidRPr="00BC0EF2">
        <w:rPr>
          <w:rFonts w:cs="Courier New"/>
          <w:b/>
          <w:bCs/>
        </w:rPr>
        <w:t>Личностные, метапредметные и предметные результаты изучения курса «Изобразительное ис</w:t>
      </w:r>
      <w:r>
        <w:rPr>
          <w:rFonts w:cs="Courier New"/>
          <w:b/>
          <w:bCs/>
        </w:rPr>
        <w:t>кусство»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Личностные результаты.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Обучающиеся научатся: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положительно относится к урокам изобразительного искусства.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Учащиеся получат возможность для формирования: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познавательной мотивации к изобразительному искусству;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чувства уважения к народным художественным традициям России;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внимательного отношения к красоте окружающего мира, к произведениям искусства;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эмоционально-ценностного отношения к произведениям искусства и изображаемой действительности.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Метапредметные результаты.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Регулятивные УУД.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Учащиеся научатся: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адекватно воспринимать содержательную оценку своей работы учителем;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выполнять работу по заданной инструкции;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>использовать изученные при</w:t>
      </w:r>
      <w:r w:rsidRPr="00BC0EF2">
        <w:rPr>
          <w:rFonts w:ascii="Times New Roman" w:eastAsia="Times New Roman" w:hAnsi="Cambria Math" w:cs="Cambria Math"/>
        </w:rPr>
        <w:t>ѐ</w:t>
      </w:r>
      <w:r w:rsidRPr="00BC0EF2">
        <w:rPr>
          <w:rFonts w:cs="Courier New"/>
        </w:rPr>
        <w:t xml:space="preserve">мы работы красками;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вносить коррективы в свою работу;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понимать цель выполняемых действий,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адекватно оценивать правильность выполнения задания;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анализировать результаты собственной и коллективной работы по заданным критериям;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решать творческую задачу, используя известные средства;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включаться в самостоятельную творческую деятельность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(изобразительную, декоративную и конструктивную).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Познавательные УУД.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Учащиеся научатся: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«читать» условные знаки, данные в учебнике;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находить нужную информацию в словарях учебника;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вести поиск при составлении коллекций картинок, открыток;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различать цвета и их оттенки,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>соотносить объекты дизайна с определ</w:t>
      </w:r>
      <w:r w:rsidRPr="00BC0EF2">
        <w:rPr>
          <w:rFonts w:ascii="Times New Roman" w:eastAsia="Times New Roman" w:hAnsi="Cambria Math" w:cs="Cambria Math"/>
        </w:rPr>
        <w:t>ѐ</w:t>
      </w:r>
      <w:r w:rsidRPr="00BC0EF2">
        <w:rPr>
          <w:rFonts w:cs="Courier New"/>
        </w:rPr>
        <w:t xml:space="preserve">нной геометрической формой.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Учащиеся получат возможность научиться: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различать формы в объектах дизайна и архитектуры;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сравнивать изображения персонажей в картинах разных художников;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характеризовать персонажей произведения искусства;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группировать произведения народных промыслов по их характерным особенностям;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конструировать объекты дизайна.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Коммуникативные УУД.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  <w:i/>
          <w:iCs/>
        </w:rPr>
        <w:t xml:space="preserve">Учащиеся научатся: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отвечать на вопросы, задавать вопросы для уточнения непонятного; </w:t>
      </w:r>
    </w:p>
    <w:p w:rsidR="00B21370" w:rsidRPr="00BC0EF2" w:rsidRDefault="00B21370" w:rsidP="002211CD">
      <w:pPr>
        <w:pStyle w:val="Default"/>
        <w:pageBreakBefore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комментировать последовательность действий;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выслушивать друг друга, договариваться, работая в паре;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участвовать в коллективном обсуждении;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выполнять совместные действия со сверстниками и взрослыми при реализации творческой работы.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выражать собственное эмоциональное отношение к изображаемому;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быть терпимыми к другим мнениям, учитывать их в совместной работе;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 xml:space="preserve">договариваться и приходить к общему решению, работая в паре;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· </w:t>
      </w:r>
      <w:r w:rsidRPr="00BC0EF2">
        <w:rPr>
          <w:rFonts w:cs="Courier New"/>
        </w:rPr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>
        <w:rPr>
          <w:rFonts w:cs="Courier New"/>
          <w:b/>
          <w:bCs/>
        </w:rPr>
        <w:t xml:space="preserve">                          </w:t>
      </w:r>
      <w:r w:rsidRPr="00BC0EF2">
        <w:rPr>
          <w:rFonts w:cs="Courier New"/>
          <w:b/>
          <w:bCs/>
        </w:rPr>
        <w:t xml:space="preserve">Содержание учебного предмета «Изобразительное искусство» </w:t>
      </w:r>
      <w:r>
        <w:rPr>
          <w:rFonts w:cs="Courier New"/>
        </w:rPr>
        <w:t xml:space="preserve"> </w:t>
      </w:r>
      <w:r w:rsidRPr="00BC0EF2">
        <w:rPr>
          <w:rFonts w:cs="Courier New"/>
          <w:b/>
          <w:bCs/>
        </w:rPr>
        <w:t xml:space="preserve">4 класс (34 ч)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Рисование с натуры (8 ч)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Рисование на темы, по памяти и представлению (14 ч)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дня и времени года, сюжетных композиций на темы окружающей действительности, истории, иллюстрирование литературных произведений.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Декоративная работа (8 ч)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</w:rPr>
        <w:t xml:space="preserve">орнаментальной и сюжетно-декоративной композиции. Разработка эскизов мозаичного панно, сказочного стульчика, памятного кубка, праздничной открытки. </w:t>
      </w:r>
    </w:p>
    <w:p w:rsidR="00B21370" w:rsidRPr="00BC0EF2" w:rsidRDefault="00B21370" w:rsidP="007D7D64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Лепка (2 ч) </w:t>
      </w:r>
    </w:p>
    <w:p w:rsidR="00B21370" w:rsidRPr="00BC0EF2" w:rsidRDefault="00B21370" w:rsidP="002211CD">
      <w:pPr>
        <w:pStyle w:val="Default"/>
        <w:pageBreakBefore/>
        <w:jc w:val="both"/>
        <w:rPr>
          <w:rFonts w:cs="Courier New"/>
        </w:rPr>
      </w:pPr>
      <w:r w:rsidRPr="00BC0EF2">
        <w:rPr>
          <w:rFonts w:cs="Courier New"/>
        </w:rPr>
        <w:t xml:space="preserve">Лепка фигурных сосудов по мотивам посуды. Лепка героев русских народных сказок.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 xml:space="preserve">Беседы (3 ч) </w:t>
      </w:r>
    </w:p>
    <w:p w:rsidR="00B21370" w:rsidRPr="00BC0EF2" w:rsidRDefault="00B21370" w:rsidP="002211CD">
      <w:pPr>
        <w:pStyle w:val="Default"/>
        <w:jc w:val="both"/>
        <w:rPr>
          <w:rFonts w:cs="Courier New"/>
        </w:rPr>
      </w:pPr>
      <w:r w:rsidRPr="00BC0EF2">
        <w:rPr>
          <w:rFonts w:cs="Courier New"/>
          <w:b/>
          <w:bCs/>
        </w:rPr>
        <w:t>Темы бесед</w:t>
      </w:r>
      <w:r w:rsidRPr="00BC0EF2">
        <w:rPr>
          <w:rFonts w:cs="Courier New"/>
        </w:rPr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</w:p>
    <w:p w:rsidR="00B21370" w:rsidRPr="00BC0EF2" w:rsidRDefault="00B21370" w:rsidP="007D7D64">
      <w:pPr>
        <w:pStyle w:val="21"/>
        <w:numPr>
          <w:ilvl w:val="0"/>
          <w:numId w:val="0"/>
        </w:numPr>
        <w:spacing w:line="240" w:lineRule="auto"/>
        <w:rPr>
          <w:rFonts w:eastAsia="@Arial Unicode MS" w:cs="Courier New"/>
          <w:b/>
          <w:bCs/>
          <w:i/>
          <w:iCs/>
          <w:color w:val="000000"/>
          <w:sz w:val="24"/>
          <w:szCs w:val="24"/>
        </w:rPr>
      </w:pPr>
      <w:r>
        <w:rPr>
          <w:rStyle w:val="Zag11"/>
          <w:rFonts w:eastAsia="@Arial Unicode MS"/>
          <w:b/>
          <w:bCs/>
          <w:sz w:val="24"/>
          <w:szCs w:val="24"/>
        </w:rPr>
        <w:t xml:space="preserve">  </w:t>
      </w:r>
      <w:r w:rsidRPr="00BC0EF2">
        <w:rPr>
          <w:rStyle w:val="Zag11"/>
          <w:rFonts w:eastAsia="@Arial Unicode MS"/>
          <w:b/>
          <w:bCs/>
          <w:sz w:val="24"/>
          <w:szCs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B21370" w:rsidRPr="00BC0EF2" w:rsidRDefault="00B21370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B21370" w:rsidRPr="00BC0EF2" w:rsidRDefault="00B21370" w:rsidP="002211C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BC0EF2">
        <w:rPr>
          <w:rStyle w:val="Zag11"/>
          <w:rFonts w:eastAsia="@Arial Unicode MS"/>
          <w:i w:val="0"/>
          <w:iCs w:val="0"/>
          <w:color w:val="auto"/>
          <w:lang w:val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21370" w:rsidRPr="00BC0EF2" w:rsidRDefault="00B21370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B21370" w:rsidRPr="00BC0EF2" w:rsidRDefault="00B21370" w:rsidP="002211CD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2"/>
          <w:sz w:val="24"/>
          <w:szCs w:val="24"/>
        </w:rPr>
        <w:t xml:space="preserve">различать основные виды художественной деятельности </w:t>
      </w:r>
      <w:r w:rsidRPr="00BC0EF2">
        <w:rPr>
          <w:sz w:val="24"/>
          <w:szCs w:val="24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2"/>
          <w:sz w:val="24"/>
          <w:szCs w:val="24"/>
        </w:rPr>
        <w:t>различать основные виды и жанры пластических ис</w:t>
      </w:r>
      <w:r w:rsidRPr="00BC0EF2">
        <w:rPr>
          <w:sz w:val="24"/>
          <w:szCs w:val="24"/>
        </w:rPr>
        <w:t>кусств, понимать их специфику;</w:t>
      </w:r>
    </w:p>
    <w:p w:rsidR="00B21370" w:rsidRPr="00BC0EF2" w:rsidRDefault="00B21370" w:rsidP="002211CD">
      <w:pPr>
        <w:pStyle w:val="21"/>
        <w:spacing w:line="240" w:lineRule="auto"/>
        <w:rPr>
          <w:spacing w:val="-2"/>
          <w:sz w:val="24"/>
          <w:szCs w:val="24"/>
        </w:rPr>
      </w:pPr>
      <w:r w:rsidRPr="00BC0EF2">
        <w:rPr>
          <w:spacing w:val="-2"/>
          <w:sz w:val="24"/>
          <w:szCs w:val="24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z w:val="24"/>
          <w:szCs w:val="24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BC0EF2">
        <w:rPr>
          <w:sz w:val="24"/>
          <w:szCs w:val="24"/>
        </w:rPr>
        <w:t> </w:t>
      </w:r>
      <w:r w:rsidRPr="00BC0EF2">
        <w:rPr>
          <w:sz w:val="24"/>
          <w:szCs w:val="24"/>
        </w:rPr>
        <w:t>т.</w:t>
      </w:r>
      <w:r w:rsidRPr="00BC0EF2">
        <w:rPr>
          <w:sz w:val="24"/>
          <w:szCs w:val="24"/>
        </w:rPr>
        <w:t> </w:t>
      </w:r>
      <w:r w:rsidRPr="00BC0EF2">
        <w:rPr>
          <w:sz w:val="24"/>
          <w:szCs w:val="24"/>
        </w:rPr>
        <w:t>д.) окружающего мира и жизненных явлений;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-2"/>
          <w:sz w:val="24"/>
          <w:szCs w:val="24"/>
        </w:rPr>
        <w:t>приводить примеры ведущих художественных музеев Рос</w:t>
      </w:r>
      <w:r w:rsidRPr="00BC0EF2">
        <w:rPr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B21370" w:rsidRPr="00BC0EF2" w:rsidRDefault="00B21370" w:rsidP="002211CD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pacing w:val="-4"/>
          <w:sz w:val="24"/>
          <w:szCs w:val="24"/>
        </w:rPr>
        <w:t>воспринимать произведения изобразительного искусства;</w:t>
      </w:r>
      <w:r w:rsidRPr="00BC0EF2">
        <w:rPr>
          <w:i/>
          <w:iCs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видеть проявления прекрасного в произведениях искусства (картины, архитектура, скульптура и</w:t>
      </w:r>
      <w:r w:rsidRPr="00BC0EF2">
        <w:rPr>
          <w:i/>
          <w:iCs/>
          <w:sz w:val="24"/>
          <w:szCs w:val="24"/>
        </w:rPr>
        <w:t> </w:t>
      </w:r>
      <w:r w:rsidRPr="00BC0EF2">
        <w:rPr>
          <w:i/>
          <w:iCs/>
          <w:sz w:val="24"/>
          <w:szCs w:val="24"/>
        </w:rPr>
        <w:t>т.</w:t>
      </w:r>
      <w:r w:rsidRPr="00BC0EF2">
        <w:rPr>
          <w:i/>
          <w:iCs/>
          <w:sz w:val="24"/>
          <w:szCs w:val="24"/>
        </w:rPr>
        <w:t> </w:t>
      </w:r>
      <w:r w:rsidRPr="00BC0EF2">
        <w:rPr>
          <w:i/>
          <w:iCs/>
          <w:sz w:val="24"/>
          <w:szCs w:val="24"/>
        </w:rPr>
        <w:t>д.), в природе, на улице, в быту;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21370" w:rsidRPr="00BC0EF2" w:rsidRDefault="00B21370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Азбука искусства. Как говорит искусство?</w:t>
      </w:r>
    </w:p>
    <w:p w:rsidR="00B21370" w:rsidRPr="00BC0EF2" w:rsidRDefault="00B21370" w:rsidP="002211CD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z w:val="24"/>
          <w:szCs w:val="24"/>
        </w:rPr>
        <w:t>создавать простые композиции на заданную тему на плоскости и в пространстве;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2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C0EF2">
        <w:rPr>
          <w:sz w:val="24"/>
          <w:szCs w:val="24"/>
        </w:rPr>
        <w:t>фактуру; различные художественные материалы для воплощения собственного художественно­творческого замысла;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2"/>
          <w:sz w:val="24"/>
          <w:szCs w:val="24"/>
        </w:rPr>
        <w:t xml:space="preserve">различать основные и составные, тёплые и холодные </w:t>
      </w:r>
      <w:r w:rsidRPr="00BC0EF2">
        <w:rPr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BC0EF2">
        <w:rPr>
          <w:spacing w:val="2"/>
          <w:sz w:val="24"/>
          <w:szCs w:val="24"/>
        </w:rPr>
        <w:t xml:space="preserve">их для передачи художественного замысла в собственной </w:t>
      </w:r>
      <w:r w:rsidRPr="00BC0EF2">
        <w:rPr>
          <w:sz w:val="24"/>
          <w:szCs w:val="24"/>
        </w:rPr>
        <w:t>учебно­творческой деятельности;</w:t>
      </w:r>
    </w:p>
    <w:p w:rsidR="00B21370" w:rsidRPr="00BC0EF2" w:rsidRDefault="00B21370" w:rsidP="002211CD">
      <w:pPr>
        <w:pStyle w:val="21"/>
        <w:spacing w:line="240" w:lineRule="auto"/>
        <w:rPr>
          <w:spacing w:val="-2"/>
          <w:sz w:val="24"/>
          <w:szCs w:val="24"/>
        </w:rPr>
      </w:pPr>
      <w:r w:rsidRPr="00BC0EF2">
        <w:rPr>
          <w:spacing w:val="2"/>
          <w:sz w:val="24"/>
          <w:szCs w:val="24"/>
        </w:rPr>
        <w:t>создавать средствами живописи, графики, скульптуры,</w:t>
      </w:r>
      <w:r w:rsidRPr="00BC0EF2">
        <w:rPr>
          <w:sz w:val="24"/>
          <w:szCs w:val="24"/>
        </w:rPr>
        <w:t>декоративно­прикладного искусства образ человека: переда</w:t>
      </w:r>
      <w:r w:rsidRPr="00BC0EF2">
        <w:rPr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-4"/>
          <w:sz w:val="24"/>
          <w:szCs w:val="24"/>
        </w:rPr>
        <w:t>наблюдать, сравнивать, сопоставлять и анализировать про</w:t>
      </w:r>
      <w:r w:rsidRPr="00BC0EF2">
        <w:rPr>
          <w:spacing w:val="2"/>
          <w:sz w:val="24"/>
          <w:szCs w:val="24"/>
        </w:rPr>
        <w:t>странственную форму предмета; изображать предметы раз</w:t>
      </w:r>
      <w:r w:rsidRPr="00BC0EF2">
        <w:rPr>
          <w:sz w:val="24"/>
          <w:szCs w:val="24"/>
        </w:rPr>
        <w:t xml:space="preserve">личной формы; использовать простые формы для создания </w:t>
      </w:r>
      <w:r w:rsidRPr="00BC0EF2">
        <w:rPr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BC0EF2">
        <w:rPr>
          <w:sz w:val="24"/>
          <w:szCs w:val="24"/>
        </w:rPr>
        <w:t>художественном конструировании;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pacing w:val="-4"/>
          <w:sz w:val="24"/>
          <w:szCs w:val="24"/>
        </w:rPr>
        <w:t>использовать декоративные элементы, геометрические, рас</w:t>
      </w:r>
      <w:r w:rsidRPr="00BC0EF2">
        <w:rPr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B21370" w:rsidRPr="00BC0EF2" w:rsidRDefault="00B21370" w:rsidP="002211CD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пользоваться средствами выразительности языка жи</w:t>
      </w:r>
      <w:r w:rsidRPr="00BC0EF2">
        <w:rPr>
          <w:i/>
          <w:iCs/>
          <w:spacing w:val="-2"/>
          <w:sz w:val="24"/>
          <w:szCs w:val="24"/>
        </w:rPr>
        <w:t>вописи, графики, скульптуры, декоративно­прикладного</w:t>
      </w:r>
      <w:r w:rsidRPr="00BC0EF2">
        <w:rPr>
          <w:i/>
          <w:iCs/>
          <w:sz w:val="24"/>
          <w:szCs w:val="24"/>
        </w:rPr>
        <w:t xml:space="preserve">искусства, художественного конструирования в собственной </w:t>
      </w:r>
      <w:r w:rsidRPr="00BC0EF2">
        <w:rPr>
          <w:i/>
          <w:iCs/>
          <w:spacing w:val="-2"/>
          <w:sz w:val="24"/>
          <w:szCs w:val="24"/>
        </w:rPr>
        <w:t>художественно­творческой деятельности; передавать раз</w:t>
      </w:r>
      <w:r w:rsidRPr="00BC0EF2">
        <w:rPr>
          <w:i/>
          <w:iCs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B21370" w:rsidRPr="00BC0EF2" w:rsidRDefault="00B21370" w:rsidP="002211CD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Значимые темы 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искусства. </w:t>
      </w: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О чём говорит искусство?</w:t>
      </w:r>
    </w:p>
    <w:p w:rsidR="00B21370" w:rsidRPr="00BC0EF2" w:rsidRDefault="00B21370" w:rsidP="002211CD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z w:val="24"/>
          <w:szCs w:val="24"/>
        </w:rPr>
        <w:t>осознавать значимые темы искусства и отражать их в собственной художественно­творческой деятельности;</w:t>
      </w:r>
    </w:p>
    <w:p w:rsidR="00B21370" w:rsidRPr="00BC0EF2" w:rsidRDefault="00B21370" w:rsidP="002211CD">
      <w:pPr>
        <w:pStyle w:val="21"/>
        <w:spacing w:line="240" w:lineRule="auto"/>
        <w:rPr>
          <w:sz w:val="24"/>
          <w:szCs w:val="24"/>
        </w:rPr>
      </w:pPr>
      <w:r w:rsidRPr="00BC0EF2">
        <w:rPr>
          <w:sz w:val="24"/>
          <w:szCs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C0EF2">
        <w:rPr>
          <w:sz w:val="24"/>
          <w:szCs w:val="24"/>
        </w:rPr>
        <w:t> </w:t>
      </w:r>
      <w:r w:rsidRPr="00BC0EF2">
        <w:rPr>
          <w:sz w:val="24"/>
          <w:szCs w:val="24"/>
        </w:rPr>
        <w:t>т.</w:t>
      </w:r>
      <w:r w:rsidRPr="00BC0EF2">
        <w:rPr>
          <w:sz w:val="24"/>
          <w:szCs w:val="24"/>
        </w:rPr>
        <w:t> </w:t>
      </w:r>
      <w:r w:rsidRPr="00BC0EF2">
        <w:rPr>
          <w:sz w:val="24"/>
          <w:szCs w:val="24"/>
        </w:rPr>
        <w:t>д. 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B21370" w:rsidRPr="00BC0EF2" w:rsidRDefault="00B21370" w:rsidP="002211CD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pacing w:val="-2"/>
          <w:sz w:val="24"/>
          <w:szCs w:val="24"/>
        </w:rPr>
        <w:t>видеть, чувствовать и изображать красоту и раз</w:t>
      </w:r>
      <w:r w:rsidRPr="00BC0EF2">
        <w:rPr>
          <w:i/>
          <w:iCs/>
          <w:sz w:val="24"/>
          <w:szCs w:val="24"/>
        </w:rPr>
        <w:t>нообразие природы, человека, зданий, предметов;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pacing w:val="2"/>
          <w:sz w:val="24"/>
          <w:szCs w:val="24"/>
        </w:rPr>
      </w:pPr>
      <w:r w:rsidRPr="00BC0EF2">
        <w:rPr>
          <w:i/>
          <w:iCs/>
          <w:spacing w:val="4"/>
          <w:sz w:val="24"/>
          <w:szCs w:val="24"/>
        </w:rPr>
        <w:t xml:space="preserve">понимать и передавать в художественной работе </w:t>
      </w:r>
      <w:r w:rsidRPr="00BC0EF2">
        <w:rPr>
          <w:i/>
          <w:iCs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pacing w:val="2"/>
          <w:sz w:val="24"/>
          <w:szCs w:val="24"/>
        </w:rPr>
        <w:t>изображать пейзажи, натюрморты, портреты, вы</w:t>
      </w:r>
      <w:r w:rsidRPr="00BC0EF2">
        <w:rPr>
          <w:i/>
          <w:iCs/>
          <w:sz w:val="24"/>
          <w:szCs w:val="24"/>
        </w:rPr>
        <w:t>ражая своё отношение к ним;</w:t>
      </w:r>
    </w:p>
    <w:p w:rsidR="00B21370" w:rsidRPr="00BC0EF2" w:rsidRDefault="00B21370" w:rsidP="002211CD">
      <w:pPr>
        <w:pStyle w:val="21"/>
        <w:spacing w:line="240" w:lineRule="auto"/>
        <w:rPr>
          <w:i/>
          <w:iCs/>
          <w:sz w:val="24"/>
          <w:szCs w:val="24"/>
        </w:rPr>
      </w:pPr>
      <w:r w:rsidRPr="00BC0EF2">
        <w:rPr>
          <w:i/>
          <w:iCs/>
          <w:sz w:val="24"/>
          <w:szCs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B21370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21370" w:rsidRPr="00BC0EF2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  <w:sectPr w:rsidR="00B21370" w:rsidRPr="00BC0EF2" w:rsidSect="00851D3D">
          <w:headerReference w:type="default" r:id="rId8"/>
          <w:pgSz w:w="16838" w:h="11906" w:orient="landscape"/>
          <w:pgMar w:top="680" w:right="962" w:bottom="680" w:left="1134" w:header="709" w:footer="709" w:gutter="0"/>
          <w:cols w:space="708"/>
          <w:docGrid w:linePitch="360"/>
        </w:sectPr>
      </w:pPr>
    </w:p>
    <w:tbl>
      <w:tblPr>
        <w:tblW w:w="1511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A0"/>
      </w:tblPr>
      <w:tblGrid>
        <w:gridCol w:w="652"/>
        <w:gridCol w:w="2127"/>
        <w:gridCol w:w="425"/>
        <w:gridCol w:w="2552"/>
        <w:gridCol w:w="4536"/>
        <w:gridCol w:w="3118"/>
        <w:gridCol w:w="850"/>
        <w:gridCol w:w="850"/>
      </w:tblGrid>
      <w:tr w:rsidR="00B21370" w:rsidRPr="00BC0EF2">
        <w:trPr>
          <w:cantSplit/>
          <w:trHeight w:val="552"/>
        </w:trPr>
        <w:tc>
          <w:tcPr>
            <w:tcW w:w="652" w:type="dxa"/>
            <w:vMerge w:val="restart"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п/п,дата</w:t>
            </w:r>
          </w:p>
        </w:tc>
        <w:tc>
          <w:tcPr>
            <w:tcW w:w="2127" w:type="dxa"/>
            <w:vMerge w:val="restart"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(этап проектной или</w:t>
            </w: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исследовательской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B21370" w:rsidRPr="00BC0EF2" w:rsidRDefault="00B21370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Кол-</w:t>
            </w: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 </w:t>
            </w:r>
            <w:r w:rsidRPr="00BC0E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B21370" w:rsidRPr="00BC0EF2" w:rsidRDefault="00B21370" w:rsidP="002211C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21370" w:rsidRPr="00BC0EF2">
        <w:trPr>
          <w:cantSplit/>
          <w:trHeight w:val="1249"/>
        </w:trPr>
        <w:tc>
          <w:tcPr>
            <w:tcW w:w="652" w:type="dxa"/>
            <w:vMerge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B21370" w:rsidRPr="00BC0EF2" w:rsidRDefault="00B21370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21370" w:rsidRPr="00BC0EF2" w:rsidRDefault="00B21370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факт</w:t>
            </w: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ная и угловая перспектива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рисунке.Участие в обсужде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выразительных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средств произведенийизобразительного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различатьосновные и составные, теплые и холодные цвета; использовать художествен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материалы (гуашь, цветные каран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акварель, бумага); применять ос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зительности в рисунке и живописи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окружающему миру, толерантное принятие разнообразия культурных явлений, национальных ценностей и духовных традиций.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видеть и воспринимать проявления художественной культуры в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общества.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навыками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штриховки различной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 различной толщины и силы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нажима.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используя технику штриховки; исполь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основные и составные, теп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3519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 силы нажима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цилиндра; понятия «свет», «тень», «по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используя технику штриховки; назы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оттенки светотени; рассматри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натюрморты Ж. Б. С. Шардена и И. Т. Хруцкого и определять на изображенных предметах светотени; использовать различную штриховку для выявления объема; использовать закономерности фронтальной и угловой перспективы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материалов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(гуашь, акварель, ка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рандаш). Выполнениекомпозиционногоцентра: расположение группы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на плоскости листа бумаги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контрастные цвета, родственные цвета.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цветовых оттенков объектов в действительности и в изображении; ис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 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«Жанры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(пейзаж, натюрморт).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Б.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Кустодиев «Купчиха за ча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ем», К.Коровин «Натюрморт Цветы и фрукты», В. Перов «Охотники на привале», 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Герасимов «Розы»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изобразительных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(пластических) ис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пред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жизнью. Жанры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изобразительного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 (пейзаж,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выразитель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средств произве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sz w:val="24"/>
                <w:szCs w:val="24"/>
              </w:rPr>
              <w:t>Знать: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изобразительного искусства;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«цветовойтон», «светлота», «насыщенность цвета».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 картин о цветовом тоне, светл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насыщенности цвета; сравнивать различные виды и жанры изобразительно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основные и составные, теплые ихолодные цвета; использовать знания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оценки произведений искусства(выражения собственного мнения)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туры натюрмортов из фруктов 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овощей,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 художествен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акварель, каран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даш. </w:t>
            </w:r>
          </w:p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</w:t>
            </w:r>
          </w:p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позиционного </w:t>
            </w:r>
          </w:p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цетра: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располож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ение групп предметов на</w:t>
            </w:r>
          </w:p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сти листа </w:t>
            </w:r>
          </w:p>
          <w:p w:rsidR="00B21370" w:rsidRPr="002211CD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вливания цвета в цвет без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карандашом;использовать новые и цветовые контрасты; работать акварелью приемом вли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предварительно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«Солнце над морем» (аппликация)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аппли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закономерности линей-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 и воздушной перспективы, свето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тени, цветоведения как выразительных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та. Соотношение размеров частей предмета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пределение света на поверхности предмета, которое зависит от формы предмета, характера поверхности (гладкая,шероховатая и т. п.), окраски и освещения, расстояния от зрителя до предмета.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использовать различную штриховку для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памяти на тему«Осень в саду»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центра.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Передача светотени.Использование тоно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применятьосновные средства художественной вы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разительности; различать основныеи составные, теплые и холодные цвета;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памяти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художественной выразительности; различать основные и составные, теплые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рисованияэкскаваторов, самосвалов по памяти.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самостоятельную художественно – творческую и предметно – продуктвную деятельность, выбирать средства для реализации художественного замысла.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 видах современного декоративно- прикладного искусства.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росписи кухонной доски; сравнивать различные виды и жанры изобразительного искусства (графики, живописи, декоративно-прикладного искусства); выполнять эскиз сюжетной росписи кухонной доски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Взаимосвязь изобразительного искусства с литературой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произведения от декоративного рисования.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первоначальный схематический эскиз композиции. Взаимосвязи изобразительного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сюжетную аппликацию; различать основные и составные, теплые и холодные цвета; использовать закономерности линейной и воздушной перспективы, светотени, цветоведения как выразительных средств в аппликации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самостоятельную художественно – творческую и предметно – продуктвную деятельность, выбирать средства для реализации художественного замысла.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Жанры изобразительных искусств (анималистический жанр). Участие в обсуждении содержания и выразительных средств произведений изобразительного искусства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  <w:vMerge w:val="restart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425" w:type="dxa"/>
            <w:vMerge w:val="restart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природы (листья, цветы, фигуры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композициях</w:t>
            </w:r>
          </w:p>
          <w:p w:rsidR="00B21370" w:rsidRPr="00BC0EF2" w:rsidRDefault="00B21370" w:rsidP="007D7D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в обсужден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ии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выразительных средств произведений изобрази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тельного искусства. </w:t>
            </w:r>
          </w:p>
        </w:tc>
        <w:tc>
          <w:tcPr>
            <w:tcW w:w="4536" w:type="dxa"/>
            <w:vMerge w:val="restart"/>
          </w:tcPr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применять приемы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родной кистевой</w:t>
            </w:r>
          </w:p>
          <w:p w:rsidR="00B21370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цветовой 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контраст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гармонию цветовых оттенков, творчески и разнообразно применять приемы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туры фигуры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(женщины)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 Голъбейна; называть извест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геометрические тела, составляю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человека, но в разных позах; передавать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туры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(мужчины)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наброски фигуры одного и того же человека, но в разных позах;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конструктивно-анатомичес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кое строение фигуры человека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 «Сталевар», «Кузнец»,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«Пограничник»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формы,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строение, пропорции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человека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конструктивно-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 для реализа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собственногозамысла в рисунке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средствахудожественной выразительности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иллюстрациях к произведениям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«Музей изобра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(портреты). Участие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средств произведений изобразитель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ного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бо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зии художественной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России 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Ведущие худо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Государственная Третьяковскаягалерея, Русский музей, Эрмитаж, Музейизобразительных ис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кусств им. А, С. Пуш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дожественных ремесел России.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сравнивать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жанры изобразительного искусства(графики, живописи, декоративно-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рассматривать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анализ произ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воображению. Конструктив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Передача настроения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творческой работе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конструктивный способ лепки от пла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орыбаке и рыбке»А.С.Пушкина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рисунка, живописи.Взаимосвязь изобразительного искусства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B21370" w:rsidRPr="00BC0EF2" w:rsidRDefault="00B21370" w:rsidP="006E4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средств произведений изобразительного искусства. Восприятие, эмоциональная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народного искус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писи готового изделия сказочного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роспись готового изделия.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сказочногостульчика; использовать цветовой кон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 рисунка, живо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изображения на картинах; передавать конструктивно-анатомическое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произведенияхпластических искусств человеческих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анатомическое строение животных;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патриотической темы в произ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отечественных художников. Передача настроения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 Прославленные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произведениями народных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промыслов России,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связь с традици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искусства(графики,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рассказывать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последовательности выполнения декоративного рисунка; называть художе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работах</w:t>
            </w:r>
          </w:p>
        </w:tc>
        <w:tc>
          <w:tcPr>
            <w:tcW w:w="3118" w:type="dxa"/>
            <w:vMerge w:val="restart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Метапредметные: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Предметные: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Восприятие, эмоцио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выполнение работ по мотивам произведений художественных промыслов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цвета; использовать цветовой 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росписи готового изделия лепной свистульки в виде сказочной птицы 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 конструктивной деятельности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свистульки в виде сказочной птицы и роспись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370" w:rsidRPr="00BC0EF2">
        <w:trPr>
          <w:trHeight w:val="272"/>
        </w:trPr>
        <w:tc>
          <w:tcPr>
            <w:tcW w:w="6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5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изобразительного искусства с музыкой, литературой, театром, кино</w:t>
            </w:r>
          </w:p>
        </w:tc>
        <w:tc>
          <w:tcPr>
            <w:tcW w:w="4536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художников, называть их авторов; сравнивать различные виды и жанры изобразительного искусства (графики. живописи, декоративно-прикладного искусства); применять основные средства художественной выразительности в иллюстрациях к произведениям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3118" w:type="dxa"/>
            <w:vMerge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21370" w:rsidRPr="00BC0EF2" w:rsidRDefault="00B21370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370" w:rsidRPr="00BC0EF2" w:rsidRDefault="00B21370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21370" w:rsidRPr="00BC0EF2" w:rsidSect="00BC0EF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70" w:rsidRDefault="00B21370" w:rsidP="00A12C42">
      <w:r>
        <w:separator/>
      </w:r>
    </w:p>
  </w:endnote>
  <w:endnote w:type="continuationSeparator" w:id="0">
    <w:p w:rsidR="00B21370" w:rsidRDefault="00B21370" w:rsidP="00A1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70" w:rsidRDefault="00B21370" w:rsidP="00A12C42">
      <w:r>
        <w:separator/>
      </w:r>
    </w:p>
  </w:footnote>
  <w:footnote w:type="continuationSeparator" w:id="0">
    <w:p w:rsidR="00B21370" w:rsidRDefault="00B21370" w:rsidP="00A1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370" w:rsidRDefault="00B21370">
    <w:pPr>
      <w:pStyle w:val="Header"/>
      <w:jc w:val="right"/>
    </w:pPr>
  </w:p>
  <w:p w:rsidR="00B21370" w:rsidRDefault="00B213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62B3C"/>
    <w:multiLevelType w:val="hybridMultilevel"/>
    <w:tmpl w:val="C994E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660ED7"/>
    <w:multiLevelType w:val="hybridMultilevel"/>
    <w:tmpl w:val="3D1A6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4">
    <w:nsid w:val="27D077E3"/>
    <w:multiLevelType w:val="hybridMultilevel"/>
    <w:tmpl w:val="9BE21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27D992"/>
    <w:multiLevelType w:val="hybridMultilevel"/>
    <w:tmpl w:val="EF8DC9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lvl w:ilvl="0"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389"/>
    <w:rsid w:val="00060F0A"/>
    <w:rsid w:val="00117B37"/>
    <w:rsid w:val="00126A85"/>
    <w:rsid w:val="001B4E09"/>
    <w:rsid w:val="001F7FB0"/>
    <w:rsid w:val="002211CD"/>
    <w:rsid w:val="002438F1"/>
    <w:rsid w:val="002A7778"/>
    <w:rsid w:val="002B67F5"/>
    <w:rsid w:val="003219F5"/>
    <w:rsid w:val="003B371F"/>
    <w:rsid w:val="004316CD"/>
    <w:rsid w:val="00450717"/>
    <w:rsid w:val="00560BE0"/>
    <w:rsid w:val="005D0105"/>
    <w:rsid w:val="006110A0"/>
    <w:rsid w:val="00626391"/>
    <w:rsid w:val="006B0851"/>
    <w:rsid w:val="006D5455"/>
    <w:rsid w:val="006E4FFD"/>
    <w:rsid w:val="007553F5"/>
    <w:rsid w:val="007765D1"/>
    <w:rsid w:val="007956FE"/>
    <w:rsid w:val="007D7D64"/>
    <w:rsid w:val="007E7247"/>
    <w:rsid w:val="00811370"/>
    <w:rsid w:val="008458E4"/>
    <w:rsid w:val="00851D3D"/>
    <w:rsid w:val="00862364"/>
    <w:rsid w:val="008958E5"/>
    <w:rsid w:val="008E01B1"/>
    <w:rsid w:val="008F22F9"/>
    <w:rsid w:val="008F3CAE"/>
    <w:rsid w:val="00940C3E"/>
    <w:rsid w:val="009563E9"/>
    <w:rsid w:val="009A6985"/>
    <w:rsid w:val="00A12C42"/>
    <w:rsid w:val="00A3176D"/>
    <w:rsid w:val="00A57AC1"/>
    <w:rsid w:val="00A67AEA"/>
    <w:rsid w:val="00AE0C9C"/>
    <w:rsid w:val="00B21370"/>
    <w:rsid w:val="00BC0EF2"/>
    <w:rsid w:val="00BC6627"/>
    <w:rsid w:val="00BD34F1"/>
    <w:rsid w:val="00BE012D"/>
    <w:rsid w:val="00C13965"/>
    <w:rsid w:val="00C16BE9"/>
    <w:rsid w:val="00C7107F"/>
    <w:rsid w:val="00C8790E"/>
    <w:rsid w:val="00CD0A13"/>
    <w:rsid w:val="00CE3294"/>
    <w:rsid w:val="00D35247"/>
    <w:rsid w:val="00D96742"/>
    <w:rsid w:val="00DF4932"/>
    <w:rsid w:val="00E23C69"/>
    <w:rsid w:val="00E756D0"/>
    <w:rsid w:val="00E94A44"/>
    <w:rsid w:val="00EC1C19"/>
    <w:rsid w:val="00ED184F"/>
    <w:rsid w:val="00F22419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3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7107F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7107F"/>
    <w:pPr>
      <w:ind w:left="720"/>
    </w:pPr>
  </w:style>
  <w:style w:type="paragraph" w:styleId="Header">
    <w:name w:val="header"/>
    <w:basedOn w:val="Normal"/>
    <w:link w:val="HeaderChar"/>
    <w:uiPriority w:val="99"/>
    <w:rsid w:val="00A12C4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12C42"/>
    <w:rPr>
      <w:rFonts w:ascii="Courier New" w:hAnsi="Courier New" w:cs="Courier New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A12C4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12C42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D96742"/>
    <w:pPr>
      <w:autoSpaceDE w:val="0"/>
      <w:autoSpaceDN w:val="0"/>
      <w:adjustRightInd w:val="0"/>
    </w:pPr>
    <w:rPr>
      <w:rFonts w:ascii="Courier New" w:hAnsi="Courier New"/>
      <w:color w:val="000000"/>
      <w:sz w:val="24"/>
      <w:szCs w:val="24"/>
      <w:lang w:eastAsia="en-US"/>
    </w:rPr>
  </w:style>
  <w:style w:type="paragraph" w:customStyle="1" w:styleId="a">
    <w:name w:val="Основной"/>
    <w:basedOn w:val="Normal"/>
    <w:link w:val="a0"/>
    <w:uiPriority w:val="99"/>
    <w:rsid w:val="00BC0EF2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customStyle="1" w:styleId="4">
    <w:name w:val="Заг 4"/>
    <w:basedOn w:val="Normal"/>
    <w:uiPriority w:val="99"/>
    <w:rsid w:val="00BC0EF2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1">
    <w:name w:val="Курсив"/>
    <w:basedOn w:val="a"/>
    <w:uiPriority w:val="99"/>
    <w:rsid w:val="00BC0EF2"/>
    <w:rPr>
      <w:i/>
      <w:iCs/>
    </w:rPr>
  </w:style>
  <w:style w:type="character" w:customStyle="1" w:styleId="Zag11">
    <w:name w:val="Zag_11"/>
    <w:uiPriority w:val="99"/>
    <w:rsid w:val="00BC0EF2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C0EF2"/>
    <w:pPr>
      <w:widowControl/>
      <w:autoSpaceDE/>
      <w:autoSpaceDN/>
      <w:adjustRightInd/>
      <w:spacing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C0EF2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BC0EF2"/>
    <w:pPr>
      <w:widowControl/>
      <w:numPr>
        <w:numId w:val="8"/>
      </w:numPr>
      <w:autoSpaceDE/>
      <w:autoSpaceDN/>
      <w:adjustRightInd/>
      <w:spacing w:line="36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0">
    <w:name w:val="Основной Знак"/>
    <w:link w:val="a"/>
    <w:uiPriority w:val="99"/>
    <w:locked/>
    <w:rsid w:val="00BC0EF2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Zag3">
    <w:name w:val="Zag_3"/>
    <w:basedOn w:val="Normal"/>
    <w:uiPriority w:val="99"/>
    <w:rsid w:val="00BC0EF2"/>
    <w:pPr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5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5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134</TotalTime>
  <Pages>19</Pages>
  <Words>6455</Words>
  <Characters>-32766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19</cp:revision>
  <cp:lastPrinted>2011-11-24T19:19:00Z</cp:lastPrinted>
  <dcterms:created xsi:type="dcterms:W3CDTF">2011-08-08T09:17:00Z</dcterms:created>
  <dcterms:modified xsi:type="dcterms:W3CDTF">2016-11-03T15:42:00Z</dcterms:modified>
</cp:coreProperties>
</file>