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8F" w:rsidRDefault="00AD08C0" w:rsidP="00F7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библиотеке</w:t>
      </w:r>
    </w:p>
    <w:p w:rsidR="00AD08C0" w:rsidRPr="00AD08C0" w:rsidRDefault="00AD08C0" w:rsidP="00AD08C0">
      <w:pPr>
        <w:rPr>
          <w:rFonts w:ascii="Times New Roman" w:hAnsi="Times New Roman" w:cs="Times New Roman"/>
          <w:sz w:val="28"/>
          <w:szCs w:val="28"/>
        </w:rPr>
      </w:pPr>
    </w:p>
    <w:p w:rsidR="00AD08C0" w:rsidRDefault="00AD08C0" w:rsidP="00AD08C0">
      <w:pPr>
        <w:rPr>
          <w:rFonts w:ascii="Times New Roman" w:hAnsi="Times New Roman" w:cs="Times New Roman"/>
          <w:b/>
          <w:sz w:val="28"/>
          <w:szCs w:val="28"/>
        </w:rPr>
      </w:pPr>
      <w:r w:rsidRPr="00AD0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AD08C0">
        <w:rPr>
          <w:rFonts w:ascii="Times New Roman" w:hAnsi="Times New Roman" w:cs="Times New Roman"/>
          <w:sz w:val="28"/>
          <w:szCs w:val="28"/>
        </w:rPr>
        <w:t xml:space="preserve">Библиотека подключена к сети Интернет, оснащена </w:t>
      </w:r>
      <w:r>
        <w:rPr>
          <w:rFonts w:ascii="Times New Roman" w:hAnsi="Times New Roman" w:cs="Times New Roman"/>
          <w:sz w:val="28"/>
          <w:szCs w:val="28"/>
        </w:rPr>
        <w:t>1 компьютером</w:t>
      </w:r>
      <w:r w:rsidRPr="00AD08C0">
        <w:rPr>
          <w:rFonts w:ascii="Times New Roman" w:hAnsi="Times New Roman" w:cs="Times New Roman"/>
          <w:sz w:val="28"/>
          <w:szCs w:val="28"/>
        </w:rPr>
        <w:t xml:space="preserve">, цветным принтером. Художественный фонд на </w:t>
      </w:r>
      <w:r>
        <w:rPr>
          <w:rFonts w:ascii="Times New Roman" w:hAnsi="Times New Roman" w:cs="Times New Roman"/>
          <w:sz w:val="28"/>
          <w:szCs w:val="28"/>
        </w:rPr>
        <w:t>бумажных носителях составляет более 21</w:t>
      </w:r>
      <w:r w:rsidRPr="00AD08C0">
        <w:rPr>
          <w:rFonts w:ascii="Times New Roman" w:hAnsi="Times New Roman" w:cs="Times New Roman"/>
          <w:sz w:val="28"/>
          <w:szCs w:val="28"/>
        </w:rPr>
        <w:t>00 экземпляров. Используя ресурсы Интернет, читатели в библиотеки могут получить в оцифрованном виде интересующую их информацию, в том числе и художественную литературу</w:t>
      </w:r>
      <w:r w:rsidRPr="00AD08C0">
        <w:rPr>
          <w:rFonts w:ascii="Times New Roman" w:hAnsi="Times New Roman" w:cs="Times New Roman"/>
          <w:b/>
          <w:sz w:val="28"/>
          <w:szCs w:val="28"/>
        </w:rPr>
        <w:t>.</w:t>
      </w:r>
    </w:p>
    <w:p w:rsidR="00AD08C0" w:rsidRDefault="00AD08C0" w:rsidP="00AD08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08C0" w:rsidRPr="00AD08C0" w:rsidRDefault="00AD08C0" w:rsidP="00AD08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читателей - 55, книговыдача – 1</w:t>
      </w:r>
      <w:r w:rsidRPr="00AD08C0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AD08C0" w:rsidRDefault="00AD08C0" w:rsidP="00AD08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D08C0" w:rsidRPr="00AD08C0" w:rsidRDefault="00AD08C0" w:rsidP="00AD08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располагает 5000</w:t>
      </w:r>
      <w:r w:rsidRPr="00AD08C0">
        <w:rPr>
          <w:rFonts w:ascii="Times New Roman" w:hAnsi="Times New Roman" w:cs="Times New Roman"/>
          <w:sz w:val="28"/>
          <w:szCs w:val="28"/>
        </w:rPr>
        <w:t xml:space="preserve"> экземплярами учебной литературы 2009-2014 года издания. Общая обеспеченность учащихся учебниками за счет фонда составляет 100%.</w:t>
      </w:r>
    </w:p>
    <w:sectPr w:rsidR="00AD08C0" w:rsidRPr="00AD08C0" w:rsidSect="00F725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58F"/>
    <w:rsid w:val="00066486"/>
    <w:rsid w:val="002D312E"/>
    <w:rsid w:val="00440813"/>
    <w:rsid w:val="00AD08C0"/>
    <w:rsid w:val="00F7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Company>Org inc etc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2014-12-08T17:58:00Z</dcterms:created>
  <dcterms:modified xsi:type="dcterms:W3CDTF">2014-12-08T17:58:00Z</dcterms:modified>
</cp:coreProperties>
</file>