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AD" w:rsidRDefault="009A69AD" w:rsidP="009A69AD">
      <w:pPr>
        <w:pStyle w:val="a5"/>
        <w:jc w:val="right"/>
      </w:pPr>
      <w:r>
        <w:t>Приложение к приказу</w:t>
      </w:r>
    </w:p>
    <w:p w:rsidR="009A69AD" w:rsidRDefault="009A69AD" w:rsidP="009A69AD">
      <w:pPr>
        <w:pStyle w:val="a5"/>
        <w:jc w:val="right"/>
      </w:pPr>
      <w:r>
        <w:t>от 31.08.2013 года № 141-од</w:t>
      </w:r>
    </w:p>
    <w:p w:rsidR="009A69AD" w:rsidRPr="009A69AD" w:rsidRDefault="009A69AD" w:rsidP="009A69AD">
      <w:pPr>
        <w:pStyle w:val="a3"/>
        <w:jc w:val="center"/>
        <w:rPr>
          <w:color w:val="333333"/>
          <w:sz w:val="28"/>
          <w:szCs w:val="28"/>
        </w:rPr>
      </w:pPr>
      <w:r w:rsidRPr="009A69AD">
        <w:rPr>
          <w:rStyle w:val="a4"/>
          <w:color w:val="333333"/>
          <w:sz w:val="28"/>
          <w:szCs w:val="28"/>
        </w:rPr>
        <w:t>ПОЛОЖЕНИЕ</w:t>
      </w:r>
    </w:p>
    <w:p w:rsidR="009A69AD" w:rsidRPr="009A69AD" w:rsidRDefault="00B45123" w:rsidP="009A69AD">
      <w:pPr>
        <w:pStyle w:val="a3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О порядке и основания перевода</w:t>
      </w:r>
      <w:proofErr w:type="gramStart"/>
      <w:r>
        <w:rPr>
          <w:rStyle w:val="a4"/>
          <w:color w:val="333333"/>
          <w:sz w:val="28"/>
          <w:szCs w:val="28"/>
        </w:rPr>
        <w:t> ,</w:t>
      </w:r>
      <w:proofErr w:type="gramEnd"/>
      <w:r w:rsidR="009A69AD" w:rsidRPr="009A69AD">
        <w:rPr>
          <w:rStyle w:val="a4"/>
          <w:color w:val="333333"/>
          <w:sz w:val="28"/>
          <w:szCs w:val="28"/>
        </w:rPr>
        <w:t>  отчисления  обучающихся</w:t>
      </w:r>
      <w:r>
        <w:rPr>
          <w:rStyle w:val="a4"/>
          <w:color w:val="333333"/>
          <w:sz w:val="28"/>
          <w:szCs w:val="28"/>
        </w:rPr>
        <w:t xml:space="preserve"> и восстановления </w:t>
      </w:r>
      <w:r w:rsidRPr="009A69AD">
        <w:rPr>
          <w:rStyle w:val="a4"/>
          <w:color w:val="333333"/>
          <w:sz w:val="28"/>
          <w:szCs w:val="28"/>
        </w:rPr>
        <w:t>обучающихся</w:t>
      </w:r>
    </w:p>
    <w:p w:rsidR="009A69AD" w:rsidRPr="009A69AD" w:rsidRDefault="009A69AD" w:rsidP="009A69AD">
      <w:pPr>
        <w:pStyle w:val="a3"/>
        <w:jc w:val="center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> </w:t>
      </w:r>
    </w:p>
    <w:p w:rsidR="009A69AD" w:rsidRPr="009A69AD" w:rsidRDefault="009A69AD" w:rsidP="009A69AD">
      <w:pPr>
        <w:pStyle w:val="a3"/>
        <w:jc w:val="center"/>
        <w:rPr>
          <w:color w:val="333333"/>
          <w:sz w:val="28"/>
          <w:szCs w:val="28"/>
        </w:rPr>
      </w:pPr>
      <w:r w:rsidRPr="009A69AD">
        <w:rPr>
          <w:rStyle w:val="a4"/>
          <w:color w:val="333333"/>
          <w:sz w:val="28"/>
          <w:szCs w:val="28"/>
        </w:rPr>
        <w:t>1. Общие положения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> 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>1.1. Настоящий Порядок разработан в соответствии с Федеральным законом «Об образовании в Российской Федерации» №273-ФЗ от 29.12.2012 .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 xml:space="preserve">1.2. Положение устанавливает Порядок и основания перевода, отчисления и восстановления </w:t>
      </w:r>
      <w:proofErr w:type="gramStart"/>
      <w:r w:rsidRPr="009A69AD">
        <w:rPr>
          <w:color w:val="333333"/>
          <w:sz w:val="28"/>
          <w:szCs w:val="28"/>
        </w:rPr>
        <w:t>обучающихся</w:t>
      </w:r>
      <w:proofErr w:type="gramEnd"/>
      <w:r w:rsidRPr="009A69AD">
        <w:rPr>
          <w:color w:val="333333"/>
          <w:sz w:val="28"/>
          <w:szCs w:val="28"/>
        </w:rPr>
        <w:t xml:space="preserve"> в МАОУ Шабановская СОШ.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>1.3. Настоящий Порядок утвержден с учетом мнения педагогического совета,  родителей и обучающихся. 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>1.4. Настоящий Порядок  размещается на официальном сайте МАОУ Шабановская СОШ  в сети Интернет.</w:t>
      </w:r>
    </w:p>
    <w:p w:rsidR="009A69AD" w:rsidRPr="009A69AD" w:rsidRDefault="009A69AD" w:rsidP="009A69AD">
      <w:pPr>
        <w:pStyle w:val="a3"/>
        <w:jc w:val="center"/>
        <w:rPr>
          <w:color w:val="333333"/>
          <w:sz w:val="28"/>
          <w:szCs w:val="28"/>
        </w:rPr>
      </w:pPr>
      <w:r w:rsidRPr="009A69AD">
        <w:rPr>
          <w:rStyle w:val="a4"/>
          <w:color w:val="333333"/>
          <w:sz w:val="28"/>
          <w:szCs w:val="28"/>
        </w:rPr>
        <w:t xml:space="preserve">2. Порядок  перевода  </w:t>
      </w:r>
      <w:proofErr w:type="gramStart"/>
      <w:r w:rsidRPr="009A69AD">
        <w:rPr>
          <w:rStyle w:val="a4"/>
          <w:color w:val="333333"/>
          <w:sz w:val="28"/>
          <w:szCs w:val="28"/>
        </w:rPr>
        <w:t>обучающихся</w:t>
      </w:r>
      <w:proofErr w:type="gramEnd"/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>2.1. Обучающиеся,  освоившие  в  полном  объеме  образовательные  программы,  переводятся  в  следующий  класс.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>2.2. Неудовлетворительные результаты промежуточной аттестации по одному или нескольким учебным предметам</w:t>
      </w:r>
      <w:r w:rsidR="00B45123">
        <w:rPr>
          <w:color w:val="333333"/>
          <w:sz w:val="28"/>
          <w:szCs w:val="28"/>
        </w:rPr>
        <w:t xml:space="preserve">, курсам, дисциплинам </w:t>
      </w:r>
      <w:r w:rsidRPr="009A69AD">
        <w:rPr>
          <w:color w:val="333333"/>
          <w:sz w:val="28"/>
          <w:szCs w:val="28"/>
        </w:rPr>
        <w:t>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 xml:space="preserve">2.3. </w:t>
      </w:r>
      <w:proofErr w:type="gramStart"/>
      <w:r w:rsidRPr="009A69AD">
        <w:rPr>
          <w:color w:val="333333"/>
          <w:sz w:val="28"/>
          <w:szCs w:val="28"/>
        </w:rPr>
        <w:t>Обучающиеся</w:t>
      </w:r>
      <w:proofErr w:type="gramEnd"/>
      <w:r w:rsidRPr="009A69AD">
        <w:rPr>
          <w:color w:val="333333"/>
          <w:sz w:val="28"/>
          <w:szCs w:val="28"/>
        </w:rPr>
        <w:t xml:space="preserve"> обязаны ликвидировать академическую задолженность.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 xml:space="preserve">2.4. </w:t>
      </w:r>
      <w:proofErr w:type="gramStart"/>
      <w:r w:rsidRPr="009A69AD">
        <w:rPr>
          <w:color w:val="333333"/>
          <w:sz w:val="28"/>
          <w:szCs w:val="28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учреждением, осуществляющим образовательную деятельность, в пределах одного года с момента образования академической задолженности.</w:t>
      </w:r>
      <w:proofErr w:type="gramEnd"/>
      <w:r w:rsidRPr="009A69AD">
        <w:rPr>
          <w:color w:val="333333"/>
          <w:sz w:val="28"/>
          <w:szCs w:val="28"/>
        </w:rPr>
        <w:t xml:space="preserve"> В указанный период не включаются время болезни </w:t>
      </w:r>
      <w:proofErr w:type="gramStart"/>
      <w:r w:rsidRPr="009A69AD">
        <w:rPr>
          <w:color w:val="333333"/>
          <w:sz w:val="28"/>
          <w:szCs w:val="28"/>
        </w:rPr>
        <w:t>обучающегося</w:t>
      </w:r>
      <w:proofErr w:type="gramEnd"/>
      <w:r w:rsidRPr="009A69AD">
        <w:rPr>
          <w:color w:val="333333"/>
          <w:sz w:val="28"/>
          <w:szCs w:val="28"/>
        </w:rPr>
        <w:t>.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lastRenderedPageBreak/>
        <w:t>2.5. Для проведения промежуточной аттестации во второй раз образовательной организацией создается комиссия.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 xml:space="preserve">2.6. </w:t>
      </w:r>
      <w:proofErr w:type="gramStart"/>
      <w:r w:rsidRPr="009A69AD">
        <w:rPr>
          <w:color w:val="333333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  условно.</w:t>
      </w:r>
      <w:proofErr w:type="gramEnd"/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 xml:space="preserve">2.7. Обучающиеся в образовательном учреждении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9A69AD">
        <w:rPr>
          <w:color w:val="333333"/>
          <w:sz w:val="28"/>
          <w:szCs w:val="28"/>
        </w:rPr>
        <w:t>обучение</w:t>
      </w:r>
      <w:proofErr w:type="gramEnd"/>
      <w:r w:rsidRPr="009A69AD">
        <w:rPr>
          <w:color w:val="333333"/>
          <w:sz w:val="28"/>
          <w:szCs w:val="28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9A69AD">
        <w:rPr>
          <w:color w:val="333333"/>
          <w:sz w:val="28"/>
          <w:szCs w:val="28"/>
        </w:rPr>
        <w:t>психолого-медико-педагогической</w:t>
      </w:r>
      <w:proofErr w:type="spellEnd"/>
      <w:r w:rsidRPr="009A69AD">
        <w:rPr>
          <w:color w:val="333333"/>
          <w:sz w:val="28"/>
          <w:szCs w:val="28"/>
        </w:rPr>
        <w:t xml:space="preserve"> комиссии.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>2.8. Перевод обучающегося для получения образования по другой форме обучения происходит в порядке, установленным законодательством об образовании.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>2.9. Перевод обучающегося в другую образовательную организацию, реализующую образовательную программу соответствующего уровня, происходит в порядке, предусмотренном законодательством об образовании.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>2.10. В случае прекращения деятельности организации, осуществляющей образовательную деятельность, аннулирования лицензии, лишение государственной аккредитации или истечение срока действия ее действия, учредитель обеспечивает перевод обучающихся с их согласия и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направленности. </w:t>
      </w:r>
    </w:p>
    <w:p w:rsidR="009A69AD" w:rsidRPr="009A69AD" w:rsidRDefault="009A69AD" w:rsidP="009A69AD">
      <w:pPr>
        <w:pStyle w:val="a3"/>
        <w:jc w:val="center"/>
        <w:rPr>
          <w:color w:val="333333"/>
          <w:sz w:val="28"/>
          <w:szCs w:val="28"/>
        </w:rPr>
      </w:pPr>
      <w:r w:rsidRPr="009A69AD">
        <w:rPr>
          <w:rStyle w:val="a4"/>
          <w:color w:val="333333"/>
          <w:sz w:val="28"/>
          <w:szCs w:val="28"/>
        </w:rPr>
        <w:t xml:space="preserve">3. Порядок отчисления </w:t>
      </w:r>
      <w:proofErr w:type="gramStart"/>
      <w:r w:rsidRPr="009A69AD">
        <w:rPr>
          <w:rStyle w:val="a4"/>
          <w:color w:val="333333"/>
          <w:sz w:val="28"/>
          <w:szCs w:val="28"/>
        </w:rPr>
        <w:t>обучающихся</w:t>
      </w:r>
      <w:proofErr w:type="gramEnd"/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 xml:space="preserve">3.1. 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 по вопросам образовательной деятельности </w:t>
      </w:r>
      <w:proofErr w:type="gramStart"/>
      <w:r w:rsidRPr="009A69AD">
        <w:rPr>
          <w:color w:val="333333"/>
          <w:sz w:val="28"/>
          <w:szCs w:val="28"/>
        </w:rPr>
        <w:t>к</w:t>
      </w:r>
      <w:proofErr w:type="gramEnd"/>
      <w:r w:rsidRPr="009A69AD">
        <w:rPr>
          <w:color w:val="333333"/>
          <w:sz w:val="28"/>
          <w:szCs w:val="28"/>
        </w:rPr>
        <w:t xml:space="preserve"> обучающимся могут быть применены меры дисциплинарного взыскания – замечание, выговор, отчисление из организации.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 xml:space="preserve">3.2. </w:t>
      </w:r>
      <w:proofErr w:type="gramStart"/>
      <w:r w:rsidRPr="009A69AD">
        <w:rPr>
          <w:color w:val="333333"/>
          <w:sz w:val="28"/>
          <w:szCs w:val="28"/>
        </w:rPr>
        <w:t>Меры дисциплинарного взыскания не применяются к обучающимся по программам начального общего образования, а также к обучающимся с ограниченными возможностями здоровья (задержкой психического развития и различные формы умственной отсталости).</w:t>
      </w:r>
      <w:proofErr w:type="gramEnd"/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lastRenderedPageBreak/>
        <w:t xml:space="preserve">3.3. Не допускается мер дисциплинарного взыскания к </w:t>
      </w:r>
      <w:proofErr w:type="gramStart"/>
      <w:r w:rsidRPr="009A69AD">
        <w:rPr>
          <w:color w:val="333333"/>
          <w:sz w:val="28"/>
          <w:szCs w:val="28"/>
        </w:rPr>
        <w:t>обучающимся</w:t>
      </w:r>
      <w:proofErr w:type="gramEnd"/>
      <w:r w:rsidRPr="009A69AD">
        <w:rPr>
          <w:color w:val="333333"/>
          <w:sz w:val="28"/>
          <w:szCs w:val="28"/>
        </w:rPr>
        <w:t xml:space="preserve"> во время их болезни и каникул.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>3.4. При выборе меры дисциплинарного взыскания организация, осуществляющая образовательную деятельность должна учитывать тяжесть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>дисциплинарного проступка, причины и обстоятельства, при которых он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proofErr w:type="gramStart"/>
      <w:r w:rsidRPr="009A69AD">
        <w:rPr>
          <w:color w:val="333333"/>
          <w:sz w:val="28"/>
          <w:szCs w:val="28"/>
        </w:rPr>
        <w:t>совершен, предыдущее поведение обучающегося, его психофизическое и эмоциональное с</w:t>
      </w:r>
      <w:r w:rsidR="00B45123">
        <w:rPr>
          <w:color w:val="333333"/>
          <w:sz w:val="28"/>
          <w:szCs w:val="28"/>
        </w:rPr>
        <w:t xml:space="preserve">остояние, а также мнение обучающихся и </w:t>
      </w:r>
      <w:r w:rsidRPr="009A69AD">
        <w:rPr>
          <w:color w:val="333333"/>
          <w:sz w:val="28"/>
          <w:szCs w:val="28"/>
        </w:rPr>
        <w:t xml:space="preserve"> родителей.</w:t>
      </w:r>
      <w:proofErr w:type="gramEnd"/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>3.5. По решению организации, осуществляющей образовательную деятельность за неоднократное совершение дисциплинарных проступков, предусмотренных часть 4 настоящей статьи, допускается применение отчисления несовершеннолетнего обучающегося, достигшего возраста 15 лет, из организации, осуществляющей образовательную деятельность, как меры дисциплинарного взыскания.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>Отчисление несовершеннолетнего обучающегося применяется, если иные меры дисциплинарного взыскания и педагогического воздействия не дали результата и дальнейшее его пребывание оказывает отрицательное влияние на других обучающихся, нарушает их права и права работников, а также нормальное функционирование организации осуществляющей образовательную деятельность.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>3.6. Решение об отчислении несовершеннолетнего обучающегося, достигшего возраста 15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t>3.7.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proofErr w:type="gramStart"/>
      <w:r w:rsidRPr="009A69AD">
        <w:rPr>
          <w:color w:val="333333"/>
          <w:sz w:val="28"/>
          <w:szCs w:val="28"/>
        </w:rPr>
        <w:t>обучающимся</w:t>
      </w:r>
      <w:proofErr w:type="gramEnd"/>
      <w:r w:rsidRPr="009A69AD">
        <w:rPr>
          <w:color w:val="333333"/>
          <w:sz w:val="28"/>
          <w:szCs w:val="28"/>
        </w:rPr>
        <w:t xml:space="preserve"> общего образования. Решение об отчислении детей - сирот и детей, оставшихся без попечения родителей, принимается с согласия комиссии по делам несовершеннолетних, защите их прав и органа опеки и попечительства.</w:t>
      </w:r>
    </w:p>
    <w:p w:rsidR="009A69AD" w:rsidRPr="009A69AD" w:rsidRDefault="009A69AD" w:rsidP="009A69AD">
      <w:pPr>
        <w:pStyle w:val="a3"/>
        <w:rPr>
          <w:color w:val="333333"/>
          <w:sz w:val="28"/>
          <w:szCs w:val="28"/>
        </w:rPr>
      </w:pPr>
      <w:r w:rsidRPr="009A69AD">
        <w:rPr>
          <w:color w:val="333333"/>
          <w:sz w:val="28"/>
          <w:szCs w:val="28"/>
        </w:rPr>
        <w:lastRenderedPageBreak/>
        <w:t xml:space="preserve">3.8. </w:t>
      </w:r>
      <w:proofErr w:type="gramStart"/>
      <w:r w:rsidRPr="009A69AD">
        <w:rPr>
          <w:color w:val="333333"/>
          <w:sz w:val="28"/>
          <w:szCs w:val="28"/>
        </w:rPr>
        <w:t>Обучающийся</w:t>
      </w:r>
      <w:proofErr w:type="gramEnd"/>
      <w:r w:rsidRPr="009A69AD">
        <w:rPr>
          <w:color w:val="333333"/>
          <w:sz w:val="28"/>
          <w:szCs w:val="28"/>
        </w:rPr>
        <w:t>, родители (законные представители) несовершеннолетнего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403D78" w:rsidRPr="009A69AD" w:rsidRDefault="00403D78">
      <w:pPr>
        <w:rPr>
          <w:sz w:val="28"/>
          <w:szCs w:val="28"/>
        </w:rPr>
      </w:pPr>
    </w:p>
    <w:sectPr w:rsidR="00403D78" w:rsidRPr="009A69AD" w:rsidSect="0040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9AD"/>
    <w:rsid w:val="00102CDF"/>
    <w:rsid w:val="003940E3"/>
    <w:rsid w:val="00403D78"/>
    <w:rsid w:val="006057B1"/>
    <w:rsid w:val="009A69AD"/>
    <w:rsid w:val="00A07CD1"/>
    <w:rsid w:val="00B4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9AD"/>
    <w:pPr>
      <w:spacing w:before="100" w:beforeAutospacing="1" w:after="100" w:afterAutospacing="1" w:line="240" w:lineRule="auto"/>
    </w:pPr>
    <w:rPr>
      <w:rFonts w:eastAsia="Times New Roman"/>
      <w:bCs w:val="0"/>
      <w:color w:val="auto"/>
      <w:lang w:eastAsia="ru-RU"/>
    </w:rPr>
  </w:style>
  <w:style w:type="character" w:styleId="a4">
    <w:name w:val="Strong"/>
    <w:basedOn w:val="a0"/>
    <w:uiPriority w:val="22"/>
    <w:qFormat/>
    <w:rsid w:val="009A69AD"/>
    <w:rPr>
      <w:b/>
      <w:bCs/>
    </w:rPr>
  </w:style>
  <w:style w:type="paragraph" w:styleId="a5">
    <w:name w:val="No Spacing"/>
    <w:uiPriority w:val="1"/>
    <w:qFormat/>
    <w:rsid w:val="009A69AD"/>
    <w:pPr>
      <w:suppressAutoHyphens/>
      <w:spacing w:after="0" w:line="240" w:lineRule="auto"/>
    </w:pPr>
    <w:rPr>
      <w:rFonts w:eastAsia="Arial" w:cs="Calibri"/>
      <w:bCs w:val="0"/>
      <w:color w:val="auto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4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2965">
                          <w:marLeft w:val="0"/>
                          <w:marRight w:val="-7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4151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3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003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13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30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8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93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23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завуч</cp:lastModifiedBy>
  <cp:revision>2</cp:revision>
  <cp:lastPrinted>2014-04-21T08:26:00Z</cp:lastPrinted>
  <dcterms:created xsi:type="dcterms:W3CDTF">2014-04-21T08:03:00Z</dcterms:created>
  <dcterms:modified xsi:type="dcterms:W3CDTF">2014-04-21T08:26:00Z</dcterms:modified>
</cp:coreProperties>
</file>