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640" w:rsidRPr="00E7621D" w:rsidRDefault="008B2640" w:rsidP="003F7495">
      <w:pPr>
        <w:pStyle w:val="a5"/>
        <w:rPr>
          <w:rFonts w:ascii="Times New Roman" w:hAnsi="Times New Roman" w:cs="Times New Roman"/>
        </w:rPr>
      </w:pPr>
      <w:bookmarkStart w:id="0" w:name="_Toc34309046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DC69A8" w:rsidTr="00DC69A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A8" w:rsidRDefault="00DC69A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A8" w:rsidRDefault="00DC69A8">
            <w:pPr>
              <w:pStyle w:val="a5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DC69A8" w:rsidRDefault="00DC69A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DC69A8" w:rsidRDefault="00DC69A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DC69A8" w:rsidRDefault="00DC69A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DC69A8" w:rsidRDefault="00DC69A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DC69A8" w:rsidRDefault="00DC69A8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9A8" w:rsidRDefault="00DC69A8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DC69A8" w:rsidRDefault="00DC69A8">
            <w:pPr>
              <w:pStyle w:val="a5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DC69A8" w:rsidRDefault="00DC69A8">
            <w:pPr>
              <w:pStyle w:val="a5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8B2640" w:rsidRPr="00E7621D" w:rsidRDefault="008B2640" w:rsidP="008B2640">
      <w:pPr>
        <w:pStyle w:val="a5"/>
        <w:jc w:val="right"/>
        <w:rPr>
          <w:rFonts w:ascii="Times New Roman" w:hAnsi="Times New Roman" w:cs="Times New Roman"/>
        </w:rPr>
      </w:pPr>
    </w:p>
    <w:p w:rsidR="008B2640" w:rsidRPr="00E7621D" w:rsidRDefault="008B2640" w:rsidP="008B2640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21D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21D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21D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21D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21D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21D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21D" w:rsidRDefault="008B2640" w:rsidP="008B26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2640" w:rsidRPr="00E763F8" w:rsidRDefault="008B2640" w:rsidP="00E763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3F8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8B2640" w:rsidRPr="00E763F8" w:rsidRDefault="008B2640" w:rsidP="00E763F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63F8">
        <w:rPr>
          <w:rFonts w:ascii="Times New Roman" w:hAnsi="Times New Roman" w:cs="Times New Roman"/>
          <w:b/>
          <w:sz w:val="24"/>
          <w:szCs w:val="24"/>
        </w:rPr>
        <w:t>по  Музыке</w:t>
      </w:r>
      <w:r w:rsidR="003F7495" w:rsidRPr="00E763F8">
        <w:rPr>
          <w:rFonts w:ascii="Times New Roman" w:hAnsi="Times New Roman" w:cs="Times New Roman"/>
          <w:b/>
          <w:bCs/>
          <w:sz w:val="24"/>
          <w:szCs w:val="24"/>
        </w:rPr>
        <w:t>, 6 класс</w:t>
      </w:r>
    </w:p>
    <w:p w:rsidR="003F7495" w:rsidRPr="00E763F8" w:rsidRDefault="003F7495" w:rsidP="00E76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E763F8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E763F8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8B2640" w:rsidRPr="00E763F8" w:rsidRDefault="003F7495" w:rsidP="00E76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УМК:</w:t>
      </w:r>
      <w:r w:rsidR="008B2640" w:rsidRPr="00E763F8">
        <w:rPr>
          <w:rFonts w:ascii="Times New Roman" w:hAnsi="Times New Roman" w:cs="Times New Roman"/>
          <w:sz w:val="24"/>
          <w:szCs w:val="24"/>
        </w:rPr>
        <w:t xml:space="preserve"> «Музыка», авт. Т.И. </w:t>
      </w:r>
      <w:proofErr w:type="spellStart"/>
      <w:r w:rsidR="008B2640" w:rsidRPr="00E763F8">
        <w:rPr>
          <w:rFonts w:ascii="Times New Roman" w:hAnsi="Times New Roman" w:cs="Times New Roman"/>
          <w:sz w:val="24"/>
          <w:szCs w:val="24"/>
        </w:rPr>
        <w:t>Науменко</w:t>
      </w:r>
      <w:proofErr w:type="spellEnd"/>
      <w:r w:rsidR="008B2640" w:rsidRPr="00E763F8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="008B2640" w:rsidRPr="00E763F8">
        <w:rPr>
          <w:rFonts w:ascii="Times New Roman" w:hAnsi="Times New Roman" w:cs="Times New Roman"/>
          <w:sz w:val="24"/>
          <w:szCs w:val="24"/>
        </w:rPr>
        <w:t>Алеев</w:t>
      </w:r>
      <w:proofErr w:type="spellEnd"/>
    </w:p>
    <w:p w:rsidR="008B2640" w:rsidRPr="00E763F8" w:rsidRDefault="008B2640" w:rsidP="00E76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34 часа</w:t>
      </w:r>
    </w:p>
    <w:p w:rsidR="008B2640" w:rsidRPr="00E763F8" w:rsidRDefault="008B2640" w:rsidP="00E76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8B2640" w:rsidRPr="00E763F8" w:rsidRDefault="008B2640" w:rsidP="00E76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:rsidR="008B2640" w:rsidRPr="00E763F8" w:rsidRDefault="008B2640" w:rsidP="00E763F8">
      <w:pPr>
        <w:pStyle w:val="a3"/>
        <w:keepNext/>
        <w:keepLines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E763F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>Планируемые результаты изучения учебного предмета «Музыка».</w:t>
      </w:r>
    </w:p>
    <w:p w:rsidR="00F2392B" w:rsidRPr="00E763F8" w:rsidRDefault="00F2392B" w:rsidP="00E763F8">
      <w:pPr>
        <w:pStyle w:val="a3"/>
        <w:keepNext/>
        <w:keepLines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Иметь представление о роли музыкального искусства в жизни общества и каждого отдельного человека;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Воспринимать конкретные музыкальные произведения и различные события в мире музыки;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Проявлять устойчивый интерес к музыке, художественным традициям своего народа; различным видам музыкально-творческой деятельности;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Понимать интонационно-образную природу музыкального искусства и средства  художественной выразительности;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Знать основные жанры музыкально-поэтического народного творчества, отечественного и зарубежного музыкального наследия;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Рассуждать  о специфике музыки, особенностях музыкального языка, отдельных произведений и стилях музыкального искусства в целом;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Применять специальную терминологию для классификации различных явлений музыкальной культуры;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Постигать музыкальные и культурные традиции своего народа и разных народов мира;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Расширять и обогащать опыт в разнообразных видах музыкально-творческой деятельности, включая информационно-коммуникационные технологии;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Осваивать знание о музыке, овладевать практическими умениями и навыками реализации собственного творческого потенциала.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 xml:space="preserve">Находить взаимодействие между музыкой и литературой, музыкой и изобразительным искусством на основе знаний, полученных из учебника для 5 класса,  и выражать их в размышлениях о музыке, подборе музыкальных стихотворений и создавать музыкальные рисунки; 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Определять главные отличительные особенности музыкальных жанров – песни, романса, хоровой музыки, оперы, балета, а также музыкально – изобразительных жанров;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Знать имена композиторов, а также некоторые художественные особенности музыкальных направлений;</w:t>
      </w:r>
    </w:p>
    <w:p w:rsidR="008B2640" w:rsidRPr="00E763F8" w:rsidRDefault="008B2640" w:rsidP="00E763F8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 xml:space="preserve">Проявлять навыки </w:t>
      </w:r>
      <w:proofErr w:type="spellStart"/>
      <w:r w:rsidRPr="00E763F8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E763F8">
        <w:rPr>
          <w:rFonts w:ascii="Times New Roman" w:hAnsi="Times New Roman" w:cs="Times New Roman"/>
          <w:sz w:val="24"/>
          <w:szCs w:val="24"/>
        </w:rPr>
        <w:t xml:space="preserve">–хоровой деятельности: исполнять одноголосные произведения с </w:t>
      </w:r>
      <w:proofErr w:type="spellStart"/>
      <w:r w:rsidRPr="00E763F8">
        <w:rPr>
          <w:rFonts w:ascii="Times New Roman" w:hAnsi="Times New Roman" w:cs="Times New Roman"/>
          <w:sz w:val="24"/>
          <w:szCs w:val="24"/>
        </w:rPr>
        <w:t>недублирующим</w:t>
      </w:r>
      <w:proofErr w:type="spellEnd"/>
      <w:r w:rsidRPr="00E763F8">
        <w:rPr>
          <w:rFonts w:ascii="Times New Roman" w:hAnsi="Times New Roman" w:cs="Times New Roman"/>
          <w:sz w:val="24"/>
          <w:szCs w:val="24"/>
        </w:rPr>
        <w:t xml:space="preserve"> вокальную партию аккомпанементом, </w:t>
      </w:r>
      <w:proofErr w:type="gramStart"/>
      <w:r w:rsidRPr="00E763F8">
        <w:rPr>
          <w:rFonts w:ascii="Times New Roman" w:hAnsi="Times New Roman" w:cs="Times New Roman"/>
          <w:sz w:val="24"/>
          <w:szCs w:val="24"/>
        </w:rPr>
        <w:t>петь</w:t>
      </w:r>
      <w:proofErr w:type="gramEnd"/>
      <w:r w:rsidRPr="00E763F8">
        <w:rPr>
          <w:rFonts w:ascii="Times New Roman" w:hAnsi="Times New Roman" w:cs="Times New Roman"/>
          <w:sz w:val="24"/>
          <w:szCs w:val="24"/>
        </w:rPr>
        <w:t xml:space="preserve"> а </w:t>
      </w:r>
      <w:proofErr w:type="spellStart"/>
      <w:r w:rsidRPr="00E763F8">
        <w:rPr>
          <w:rFonts w:ascii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E763F8">
        <w:rPr>
          <w:rFonts w:ascii="Times New Roman" w:hAnsi="Times New Roman" w:cs="Times New Roman"/>
          <w:sz w:val="24"/>
          <w:szCs w:val="24"/>
        </w:rPr>
        <w:t xml:space="preserve"> в унисон, правильно распределять дыхание в длинной фразе, использовать цепное дыхание.</w:t>
      </w:r>
    </w:p>
    <w:p w:rsidR="008B2640" w:rsidRPr="00E763F8" w:rsidRDefault="008B2640" w:rsidP="00E763F8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3F8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- музыкальные жанры (песня, танец, мелодия, марш);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- главные отличительные особенности музыкально-театральных жанров – оперы и балета;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- особенности звучания знакомых музыкальных инструментов.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763F8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- выявлять жанровое начало музыки;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- оценивать эмоциональный характер музыки с учетом терминов и образных определений, определять её образное содержание;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 xml:space="preserve">- определять характер и настроение музыки с учетом терминов: </w:t>
      </w:r>
      <w:r w:rsidRPr="00E763F8">
        <w:rPr>
          <w:rFonts w:ascii="Times New Roman" w:hAnsi="Times New Roman" w:cs="Times New Roman"/>
          <w:i/>
          <w:iCs/>
          <w:sz w:val="24"/>
          <w:szCs w:val="24"/>
        </w:rPr>
        <w:t>мажорный и минорный лады (</w:t>
      </w:r>
      <w:r w:rsidRPr="00E763F8">
        <w:rPr>
          <w:rFonts w:ascii="Times New Roman" w:hAnsi="Times New Roman" w:cs="Times New Roman"/>
          <w:sz w:val="24"/>
          <w:szCs w:val="24"/>
        </w:rPr>
        <w:t xml:space="preserve">весело, грустно), </w:t>
      </w:r>
      <w:r w:rsidRPr="00E763F8">
        <w:rPr>
          <w:rFonts w:ascii="Times New Roman" w:hAnsi="Times New Roman" w:cs="Times New Roman"/>
          <w:i/>
          <w:iCs/>
          <w:sz w:val="24"/>
          <w:szCs w:val="24"/>
        </w:rPr>
        <w:t>мелодия, нотные размеры 2/4, 3/4, 4/4; аккомпанемент;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E763F8">
        <w:rPr>
          <w:rFonts w:ascii="Times New Roman" w:hAnsi="Times New Roman" w:cs="Times New Roman"/>
          <w:sz w:val="24"/>
          <w:szCs w:val="24"/>
        </w:rPr>
        <w:t>проявлять навыки вокально-хоровой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>- участвовать в коллективной исполнительской деятельности (пении, пластическом интонировании, импровизации, игре на простейших шумовых инструментах);</w:t>
      </w:r>
    </w:p>
    <w:p w:rsidR="008B2640" w:rsidRPr="00E763F8" w:rsidRDefault="008B2640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63F8">
        <w:rPr>
          <w:rFonts w:ascii="Times New Roman" w:hAnsi="Times New Roman" w:cs="Times New Roman"/>
          <w:sz w:val="24"/>
          <w:szCs w:val="24"/>
        </w:rPr>
        <w:t xml:space="preserve">- узнавать по изображениям на картинке и в различении на слух тембров музыкальных </w:t>
      </w:r>
      <w:proofErr w:type="gramStart"/>
      <w:r w:rsidRPr="00E763F8">
        <w:rPr>
          <w:rFonts w:ascii="Times New Roman" w:hAnsi="Times New Roman" w:cs="Times New Roman"/>
          <w:sz w:val="24"/>
          <w:szCs w:val="24"/>
        </w:rPr>
        <w:t>инструментов</w:t>
      </w:r>
      <w:proofErr w:type="gramEnd"/>
      <w:r w:rsidRPr="00E763F8">
        <w:rPr>
          <w:rFonts w:ascii="Times New Roman" w:hAnsi="Times New Roman" w:cs="Times New Roman"/>
          <w:sz w:val="24"/>
          <w:szCs w:val="24"/>
        </w:rPr>
        <w:t xml:space="preserve"> с которыми ознакомились ране, а также органа клавесина. </w:t>
      </w:r>
    </w:p>
    <w:p w:rsidR="00F2392B" w:rsidRPr="00E763F8" w:rsidRDefault="00F2392B" w:rsidP="00E763F8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92B" w:rsidRPr="00E763F8" w:rsidRDefault="00F2392B" w:rsidP="00E763F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</w:pPr>
      <w:r w:rsidRPr="00E763F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2</w:t>
      </w:r>
      <w:r w:rsidR="008B2640" w:rsidRPr="00E763F8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. Содержание  учебного  предмета  «Музыка».</w:t>
      </w:r>
    </w:p>
    <w:p w:rsidR="00764CAD" w:rsidRDefault="00F2392B" w:rsidP="00E763F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64CAD">
        <w:rPr>
          <w:rFonts w:ascii="Times New Roman" w:hAnsi="Times New Roman" w:cs="Times New Roman"/>
          <w:b/>
          <w:bCs/>
          <w:sz w:val="24"/>
          <w:szCs w:val="24"/>
        </w:rPr>
        <w:t>В  6 классе</w:t>
      </w:r>
      <w:r w:rsidRPr="00764CAD">
        <w:rPr>
          <w:rFonts w:ascii="Times New Roman" w:hAnsi="Times New Roman" w:cs="Times New Roman"/>
          <w:sz w:val="24"/>
          <w:szCs w:val="24"/>
        </w:rPr>
        <w:t xml:space="preserve"> в соответствии с предложенной программой реализуется содержание по теме «Преобразующая сила музыки» и  «В чём сила музыки». </w:t>
      </w:r>
    </w:p>
    <w:p w:rsidR="00764CAD" w:rsidRDefault="00764CAD" w:rsidP="00E763F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Содержание темы </w:t>
      </w:r>
      <w:r w:rsidRPr="00764CAD">
        <w:rPr>
          <w:rFonts w:ascii="Times New Roman" w:hAnsi="Times New Roman" w:cs="Times New Roman"/>
          <w:sz w:val="24"/>
          <w:szCs w:val="24"/>
          <w:u w:val="single"/>
        </w:rPr>
        <w:t xml:space="preserve"> 1 полугоди</w:t>
      </w:r>
      <w:r>
        <w:rPr>
          <w:rFonts w:ascii="Times New Roman" w:hAnsi="Times New Roman" w:cs="Times New Roman"/>
          <w:sz w:val="24"/>
          <w:szCs w:val="24"/>
          <w:u w:val="single"/>
        </w:rPr>
        <w:t>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64CAD" w:rsidRDefault="00764CA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музыки в жизни человека, ее влияние на мысли, чувства, настроение людей;</w:t>
      </w:r>
    </w:p>
    <w:p w:rsidR="00764CAD" w:rsidRDefault="00764CA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музыки на настроение людей на примере песен М.Матвеева «Матушка, что во поле пыльно?»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Ж.Бреля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«Вальс»;</w:t>
      </w:r>
    </w:p>
    <w:p w:rsidR="00764CAD" w:rsidRDefault="00764CA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музыки затрагивать тончайшие струны человеческой души на примере музыки П.Чайковского и Ф.Шопена;</w:t>
      </w:r>
      <w:r w:rsidR="00793F9E">
        <w:rPr>
          <w:rFonts w:ascii="Times New Roman" w:hAnsi="Times New Roman" w:cs="Times New Roman"/>
          <w:sz w:val="24"/>
          <w:szCs w:val="24"/>
        </w:rPr>
        <w:t xml:space="preserve"> развивать умение учащихся сравнивать и обобщать на примере </w:t>
      </w:r>
      <w:proofErr w:type="spellStart"/>
      <w:r w:rsidR="00793F9E">
        <w:rPr>
          <w:rFonts w:ascii="Times New Roman" w:hAnsi="Times New Roman" w:cs="Times New Roman"/>
          <w:sz w:val="24"/>
          <w:szCs w:val="24"/>
        </w:rPr>
        <w:t>муз</w:t>
      </w:r>
      <w:proofErr w:type="gramStart"/>
      <w:r w:rsidR="00793F9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793F9E">
        <w:rPr>
          <w:rFonts w:ascii="Times New Roman" w:hAnsi="Times New Roman" w:cs="Times New Roman"/>
          <w:sz w:val="24"/>
          <w:szCs w:val="24"/>
        </w:rPr>
        <w:t>роизведений</w:t>
      </w:r>
      <w:proofErr w:type="spellEnd"/>
      <w:r w:rsidR="00793F9E">
        <w:rPr>
          <w:rFonts w:ascii="Times New Roman" w:hAnsi="Times New Roman" w:cs="Times New Roman"/>
          <w:sz w:val="24"/>
          <w:szCs w:val="24"/>
        </w:rPr>
        <w:t>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учащимся осознать, что «только та музыка может тронуть, потрясти и задеть, которая вылилась из глубины взволнованной вдохновением души» (П.И.Чайковский);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песни в жизни человека на пример оперы «Повесть о настоящем человеке» С.С.Прокофьев;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роль музыки в борьбе за свободу на примере произведения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М.Теодоракиса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Л.Бетховена, ее могучая сила воздействия на человека, именно она побуждает к преодолению препятствий, - «через борьбу – к победе!»;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творчество И.С.Баха, его музыка помогала людям поверить в силу человеческого разума и человеческих чувств;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прийти к выводу, что жизнь не только рождает музыку, но и испытывает на себе ее преобразующее влияние.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как песня проявляла себя в переломные моменты истории;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как в музыкальных произведениях отразилось напряжение дореволюционного времени;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взволнованные интонации в этюде №12 для фортепиано А.Скрябина;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рассказать о силе сатиры в музыке на примере оперы «Золотой Петушок»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793F9E" w:rsidRDefault="00793F9E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 роль духовной, народной, композиторской музыки в </w:t>
      </w:r>
      <w:r w:rsidR="00B23E7D">
        <w:rPr>
          <w:rFonts w:ascii="Times New Roman" w:hAnsi="Times New Roman" w:cs="Times New Roman"/>
          <w:sz w:val="24"/>
          <w:szCs w:val="24"/>
        </w:rPr>
        <w:t>праздновании Рождества Христова.</w:t>
      </w:r>
    </w:p>
    <w:p w:rsidR="00B23E7D" w:rsidRPr="00B23E7D" w:rsidRDefault="00B23E7D" w:rsidP="00B23E7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23E7D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темы 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23E7D">
        <w:rPr>
          <w:rFonts w:ascii="Times New Roman" w:hAnsi="Times New Roman" w:cs="Times New Roman"/>
          <w:sz w:val="24"/>
          <w:szCs w:val="24"/>
          <w:u w:val="single"/>
        </w:rPr>
        <w:t xml:space="preserve"> полугодия</w:t>
      </w:r>
      <w:r w:rsidRPr="00B23E7D">
        <w:rPr>
          <w:rFonts w:ascii="Times New Roman" w:hAnsi="Times New Roman" w:cs="Times New Roman"/>
          <w:sz w:val="24"/>
          <w:szCs w:val="24"/>
        </w:rPr>
        <w:t>:</w:t>
      </w:r>
    </w:p>
    <w:p w:rsidR="00793F9E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жизненная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неотделима от правды искусства, так же как красота искусства неотделима от жизненной красоты;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как точно найденные слова и музыкальные интонации помогли поэту и композитору правдиво рассказать о подвиге русских солдат в годы Великой Отечественной войны;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доказать, что сила музыки И.С.Баха в жизненной силе, в желании сделать человека благородным, свободным, гордым;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приемы композитора, чтобы создать  эффект веселой шутки;</w:t>
      </w:r>
    </w:p>
    <w:p w:rsidR="00764CA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связь музыки с природой, сила музыкального воплощения природы и правдивого ее отображения в музыкальных произведениях;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показать, что сила музыки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Н.А.Римского-Корсакова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единстве жизненной красоты и мастерства композитора;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 В.А.Моцарта «очищает душу и поднимает ее до идеалов совершенства» (И.Тургенев);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определение, в чем красота музыки, созвучной нашему времени, молодежи;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показать, что воздействие музыки на слушателя зависит от того, насколько она правдива;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ребятам глубже оценить правдивость и высокую художественность, воплощенную композитором В.Салмановым; показать единство русского песенного склада стихов и композиторской музыки;</w:t>
      </w:r>
    </w:p>
    <w:p w:rsidR="00B23E7D" w:rsidRDefault="00B23E7D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взаимосвязь содержания и формы  на примере музыки романса «Весенние воды» С.В.Рахманинова;</w:t>
      </w:r>
    </w:p>
    <w:p w:rsidR="00B23E7D" w:rsidRDefault="00E16000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доказать, что музыка, написанная настоящим Мастером, выстраданная им, независимо «легкая»  она или «серьезная» – красива;</w:t>
      </w:r>
      <w:proofErr w:type="gramEnd"/>
    </w:p>
    <w:p w:rsidR="00E16000" w:rsidRDefault="00E16000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 о силе музыки, посвященной памяти погибших на фронтах Вов;</w:t>
      </w:r>
    </w:p>
    <w:p w:rsidR="00E16000" w:rsidRDefault="00E16000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осознать силу музыки П.И.Чайковского, воспевающую красоту, богатство и силу человека, красоту, богатство и силу самой жизни;</w:t>
      </w:r>
    </w:p>
    <w:p w:rsidR="00E16000" w:rsidRPr="00764CAD" w:rsidRDefault="00E16000" w:rsidP="00764CAD">
      <w:pPr>
        <w:pStyle w:val="a3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обобщить основные темы года.</w:t>
      </w:r>
    </w:p>
    <w:p w:rsidR="00F2392B" w:rsidRPr="00764CAD" w:rsidRDefault="00F2392B" w:rsidP="00E16000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64CAD">
        <w:rPr>
          <w:rFonts w:ascii="Times New Roman" w:hAnsi="Times New Roman" w:cs="Times New Roman"/>
          <w:sz w:val="24"/>
          <w:szCs w:val="24"/>
        </w:rPr>
        <w:t xml:space="preserve">Программа 6 класса обращена главным образом к музыке, её специфике, воплощённой в средствах музыкальной выразительности. Ритм, мелодия, гармония, полифонические жанры, приёмы, фактура, тембры, динамика предстают не просто как средства музыкального языка, но и как выразители многообразного мира чувств, настроений и характеров. В какой музыке господствует мелодия? В чём смысл музыкальной гармонии? Мир, какой образности заключает в себе полифоническая музыка? Какие выразительные возможности таятся в музыкальной динамике? Все эти вопросы нацелены на выявление природы музыкальной выразительности, её смысла, тайны воздействия на человека. </w:t>
      </w:r>
    </w:p>
    <w:p w:rsidR="00F2392B" w:rsidRPr="00764CAD" w:rsidRDefault="00F2392B" w:rsidP="00E763F8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764CAD">
        <w:rPr>
          <w:rFonts w:ascii="Times New Roman" w:hAnsi="Times New Roman" w:cs="Times New Roman"/>
          <w:sz w:val="24"/>
          <w:szCs w:val="24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формирования у подрастающего поколения интереса и уважения к своим истокам. Мы живем на земле, где живы традиции наших предков, поэтому в содержание рабочей  программы  введен </w:t>
      </w:r>
      <w:r w:rsidRPr="00764CAD">
        <w:rPr>
          <w:rFonts w:ascii="Times New Roman" w:hAnsi="Times New Roman" w:cs="Times New Roman"/>
          <w:sz w:val="24"/>
          <w:szCs w:val="24"/>
          <w:u w:val="single"/>
        </w:rPr>
        <w:t>региональный компонент</w:t>
      </w:r>
      <w:r w:rsidRPr="00764CAD">
        <w:rPr>
          <w:rFonts w:ascii="Times New Roman" w:hAnsi="Times New Roman" w:cs="Times New Roman"/>
          <w:sz w:val="24"/>
          <w:szCs w:val="24"/>
        </w:rPr>
        <w:t xml:space="preserve"> в следующих темах: «Песни о  Тюменской области», «Над  Уралом  зори…Композиторы  и исполнители Тюменской области</w:t>
      </w:r>
      <w:r w:rsidR="00773E3A" w:rsidRPr="00764CAD">
        <w:rPr>
          <w:rFonts w:ascii="Times New Roman" w:hAnsi="Times New Roman" w:cs="Times New Roman"/>
          <w:sz w:val="24"/>
          <w:szCs w:val="24"/>
        </w:rPr>
        <w:t>»,</w:t>
      </w:r>
      <w:r w:rsidRPr="00764CAD">
        <w:rPr>
          <w:rFonts w:ascii="Times New Roman" w:hAnsi="Times New Roman" w:cs="Times New Roman"/>
          <w:sz w:val="24"/>
          <w:szCs w:val="24"/>
        </w:rPr>
        <w:t xml:space="preserve"> «Таланты  и поклонники». При этом учтено, что этот учебный материал не входит в обязательный минимум содержания основных образовательных программ  и отнесен к элементам дополнительного  (необязательного) содержания. На  каждом  уроке  используются  различные  информационные  технологии: </w:t>
      </w:r>
      <w:proofErr w:type="spellStart"/>
      <w:r w:rsidRPr="00764CAD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764CAD">
        <w:rPr>
          <w:rFonts w:ascii="Times New Roman" w:hAnsi="Times New Roman" w:cs="Times New Roman"/>
          <w:sz w:val="24"/>
          <w:szCs w:val="24"/>
        </w:rPr>
        <w:t xml:space="preserve"> презентации,  слушание  и  показ  аудио  и  видеофрагментов  классической  музыки  и т.д. </w:t>
      </w:r>
    </w:p>
    <w:p w:rsidR="008B2640" w:rsidRPr="00764CAD" w:rsidRDefault="008B2640" w:rsidP="00E76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CAD">
        <w:rPr>
          <w:rFonts w:ascii="Times New Roman" w:hAnsi="Times New Roman" w:cs="Times New Roman"/>
          <w:sz w:val="24"/>
          <w:szCs w:val="24"/>
        </w:rPr>
        <w:t xml:space="preserve">     Учащиеся 6 класса в течение учебного года рассматривают связь музыки с жизнью с других позиций: если музыка рождается жизнью, то она и сама способна воздействовать на жизнь, но только через человека. В этом её преобразующая сила.</w:t>
      </w:r>
    </w:p>
    <w:p w:rsidR="008B2640" w:rsidRPr="00764CAD" w:rsidRDefault="008B2640" w:rsidP="00E76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CAD">
        <w:rPr>
          <w:rFonts w:ascii="Times New Roman" w:hAnsi="Times New Roman" w:cs="Times New Roman"/>
          <w:sz w:val="24"/>
          <w:szCs w:val="24"/>
        </w:rPr>
        <w:t xml:space="preserve">     Учитель музыки обогащает представления шестиклассников о жизненном содержании музыки через осознание её преобразующей роли, таким образом, расширяет представления учащихся о роли музыки в жизни человека, в жизни человеческого общества, помогает осознать, в чём её сила, какая бывает музыка.</w:t>
      </w:r>
    </w:p>
    <w:p w:rsidR="008B2640" w:rsidRPr="00764CAD" w:rsidRDefault="008B2640" w:rsidP="00E76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CAD">
        <w:rPr>
          <w:rFonts w:ascii="Times New Roman" w:hAnsi="Times New Roman" w:cs="Times New Roman"/>
          <w:sz w:val="24"/>
          <w:szCs w:val="24"/>
        </w:rPr>
        <w:t xml:space="preserve">     Кроме того, обогащая музыкальный опыт учеников, учитель заботится о формировании музыкально-эстетического вкуса учащихся, помогает им ответить на вопрос: в чём заключается способность музыки оказывать влияние на человека?</w:t>
      </w:r>
    </w:p>
    <w:p w:rsidR="008B2640" w:rsidRPr="00764CAD" w:rsidRDefault="008B2640" w:rsidP="00E763F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64CAD">
        <w:rPr>
          <w:rFonts w:ascii="Times New Roman" w:hAnsi="Times New Roman" w:cs="Times New Roman"/>
          <w:sz w:val="24"/>
          <w:szCs w:val="24"/>
        </w:rPr>
        <w:t xml:space="preserve">     Учащиеся, из урока в урок, накапливая свои знания и расширяя музыкальные впечатления, к концу учебного года приходят к выводу: «Сила воздействия музыки определяется двумя качествами: красотой и правдой, воплощёнными композиторами с помощью средств художественной выразительности».</w:t>
      </w:r>
    </w:p>
    <w:p w:rsidR="00E16000" w:rsidRDefault="00E16000" w:rsidP="00E160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000" w:rsidRPr="00E763F8" w:rsidRDefault="00E16000" w:rsidP="00E16000">
      <w:pPr>
        <w:pStyle w:val="a3"/>
        <w:keepNext/>
        <w:keepLines/>
        <w:spacing w:after="0" w:line="240" w:lineRule="auto"/>
        <w:ind w:left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E763F8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Тематическое планирование.</w:t>
      </w:r>
    </w:p>
    <w:p w:rsidR="00E16000" w:rsidRPr="00E763F8" w:rsidRDefault="00E16000" w:rsidP="00E16000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959"/>
        <w:gridCol w:w="5953"/>
        <w:gridCol w:w="1843"/>
      </w:tblGrid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E16000" w:rsidRPr="00E763F8" w:rsidTr="004E33EC">
        <w:tc>
          <w:tcPr>
            <w:tcW w:w="6912" w:type="dxa"/>
            <w:gridSpan w:val="2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b/>
                <w:sz w:val="24"/>
                <w:szCs w:val="24"/>
              </w:rPr>
              <w:t>Тема 1 полугодия: Преобразующая сила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Преобразующая сила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Разное воздействие музыки на людей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Задушевность лирической интонации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Музыка приносит человеку «утешение и опору»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Музыка с человеком в горе и радости</w:t>
            </w:r>
          </w:p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Песни о  Тюменской области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Музыка – оружие в борьбе за свободу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Сила героической интонации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Человек – это звучит гордо! (А.М.Горький)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Музыка помогает в трудную минуту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Воздействие музыки на общество в переломные моменты истории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Взволнованные интонации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Сатирические интонации в музыке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Музыка Рождества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Преобразующая сила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6912" w:type="dxa"/>
            <w:gridSpan w:val="2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b/>
                <w:sz w:val="24"/>
                <w:szCs w:val="24"/>
              </w:rPr>
              <w:t>Тема 2 полугодия: В чем сила музыки?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правда в искусстве и жизни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правда о героях Великой Отечественной войны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правда музыки И.С.Баха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правда шутливой музыки разного времени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Красота природы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правда отображения ее в музыке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Сила нравственной красоты человека в музыке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В чем сила музыки В.А.Моцарта?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Разнообразие красоты и выразительности в музыке</w:t>
            </w:r>
          </w:p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Над  Уралом  зори…Композиторы  и исполнители Тюменской области</w:t>
            </w:r>
            <w:bookmarkStart w:id="1" w:name="_GoBack"/>
            <w:bookmarkEnd w:id="1"/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В чем сила музыки?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правда музыки о детях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Правдивое единство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и композиторского – красота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Единство содержания и формы – красота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763F8">
              <w:rPr>
                <w:rFonts w:ascii="Times New Roman" w:hAnsi="Times New Roman" w:cs="Times New Roman"/>
                <w:sz w:val="24"/>
                <w:szCs w:val="24"/>
              </w:rPr>
              <w:t xml:space="preserve"> правда «легкой» и «серьезной» музыки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Никто не забыт, ничто не забыто!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Жизненная сила музыки П.И.Чайковского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Гармония красоты и правды в жизни и музыке</w:t>
            </w:r>
          </w:p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«Таланты  и поклонники» (таланты Тюменской земли)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16000" w:rsidRPr="00E763F8" w:rsidTr="004E33EC">
        <w:tc>
          <w:tcPr>
            <w:tcW w:w="959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Урок-концерт (обобщение тем года)</w:t>
            </w:r>
          </w:p>
        </w:tc>
        <w:tc>
          <w:tcPr>
            <w:tcW w:w="1843" w:type="dxa"/>
          </w:tcPr>
          <w:p w:rsidR="00E16000" w:rsidRPr="00E763F8" w:rsidRDefault="00E16000" w:rsidP="004E33EC">
            <w:pPr>
              <w:pStyle w:val="a3"/>
              <w:keepNext/>
              <w:keepLines/>
              <w:ind w:left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763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16000" w:rsidRPr="00E16000" w:rsidRDefault="00E16000" w:rsidP="00E16000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E16000" w:rsidRPr="00E763F8" w:rsidRDefault="00E16000" w:rsidP="00E1600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16000" w:rsidRPr="00E763F8" w:rsidRDefault="00E16000" w:rsidP="00E16000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B2640" w:rsidRPr="00E763F8" w:rsidRDefault="008B2640" w:rsidP="00E16000">
      <w:pPr>
        <w:pStyle w:val="a3"/>
        <w:keepNext/>
        <w:keepLines/>
        <w:spacing w:after="0" w:line="240" w:lineRule="auto"/>
        <w:ind w:left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B2640" w:rsidRPr="00E763F8" w:rsidSect="004C4803">
      <w:headerReference w:type="default" r:id="rId7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A68" w:rsidRDefault="00791A68" w:rsidP="004C4803">
      <w:pPr>
        <w:spacing w:after="0" w:line="240" w:lineRule="auto"/>
      </w:pPr>
      <w:r>
        <w:separator/>
      </w:r>
    </w:p>
  </w:endnote>
  <w:endnote w:type="continuationSeparator" w:id="1">
    <w:p w:rsidR="00791A68" w:rsidRDefault="00791A68" w:rsidP="004C4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A68" w:rsidRDefault="00791A68" w:rsidP="004C4803">
      <w:pPr>
        <w:spacing w:after="0" w:line="240" w:lineRule="auto"/>
      </w:pPr>
      <w:r>
        <w:separator/>
      </w:r>
    </w:p>
  </w:footnote>
  <w:footnote w:type="continuationSeparator" w:id="1">
    <w:p w:rsidR="00791A68" w:rsidRDefault="00791A68" w:rsidP="004C4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570082"/>
      <w:docPartObj>
        <w:docPartGallery w:val="Page Numbers (Top of Page)"/>
        <w:docPartUnique/>
      </w:docPartObj>
    </w:sdtPr>
    <w:sdtContent>
      <w:p w:rsidR="00B23E7D" w:rsidRDefault="00546DE6">
        <w:pPr>
          <w:pStyle w:val="a7"/>
          <w:jc w:val="right"/>
        </w:pPr>
        <w:r>
          <w:fldChar w:fldCharType="begin"/>
        </w:r>
        <w:r w:rsidR="002E132C">
          <w:instrText xml:space="preserve"> PAGE   \* MERGEFORMAT </w:instrText>
        </w:r>
        <w:r>
          <w:fldChar w:fldCharType="separate"/>
        </w:r>
        <w:r w:rsidR="006B75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3E7D" w:rsidRDefault="00B23E7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C720F21"/>
    <w:multiLevelType w:val="hybridMultilevel"/>
    <w:tmpl w:val="A7E81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A6DE8"/>
    <w:multiLevelType w:val="multilevel"/>
    <w:tmpl w:val="3B06D6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b/>
        <w:bCs/>
      </w:rPr>
    </w:lvl>
  </w:abstractNum>
  <w:abstractNum w:abstractNumId="3">
    <w:nsid w:val="511968D3"/>
    <w:multiLevelType w:val="hybridMultilevel"/>
    <w:tmpl w:val="E7821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6245927"/>
    <w:multiLevelType w:val="hybridMultilevel"/>
    <w:tmpl w:val="FBE416F2"/>
    <w:lvl w:ilvl="0" w:tplc="9378DA8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6C4B4575"/>
    <w:multiLevelType w:val="hybridMultilevel"/>
    <w:tmpl w:val="97C0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596BE6"/>
    <w:multiLevelType w:val="hybridMultilevel"/>
    <w:tmpl w:val="2FB496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abstractNum w:abstractNumId="7">
    <w:nsid w:val="7AA143FE"/>
    <w:multiLevelType w:val="hybridMultilevel"/>
    <w:tmpl w:val="580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B2640"/>
    <w:rsid w:val="002E132C"/>
    <w:rsid w:val="003F7495"/>
    <w:rsid w:val="004C4803"/>
    <w:rsid w:val="004F378C"/>
    <w:rsid w:val="00546DE6"/>
    <w:rsid w:val="006334F8"/>
    <w:rsid w:val="006B756E"/>
    <w:rsid w:val="006F6E80"/>
    <w:rsid w:val="00710547"/>
    <w:rsid w:val="00764CAD"/>
    <w:rsid w:val="00773E3A"/>
    <w:rsid w:val="00791A68"/>
    <w:rsid w:val="00793F9E"/>
    <w:rsid w:val="008B2640"/>
    <w:rsid w:val="00914FD7"/>
    <w:rsid w:val="00B137F0"/>
    <w:rsid w:val="00B23E7D"/>
    <w:rsid w:val="00BB2BCC"/>
    <w:rsid w:val="00BB78ED"/>
    <w:rsid w:val="00D0103B"/>
    <w:rsid w:val="00D324F5"/>
    <w:rsid w:val="00DC69A8"/>
    <w:rsid w:val="00E16000"/>
    <w:rsid w:val="00E763F8"/>
    <w:rsid w:val="00F2325C"/>
    <w:rsid w:val="00F2392B"/>
    <w:rsid w:val="00F2648A"/>
    <w:rsid w:val="00F4765C"/>
    <w:rsid w:val="00FD7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B2640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4">
    <w:name w:val="Без интервала Знак"/>
    <w:link w:val="a5"/>
    <w:uiPriority w:val="1"/>
    <w:locked/>
    <w:rsid w:val="008B2640"/>
  </w:style>
  <w:style w:type="paragraph" w:styleId="a5">
    <w:name w:val="No Spacing"/>
    <w:link w:val="a4"/>
    <w:uiPriority w:val="1"/>
    <w:qFormat/>
    <w:rsid w:val="008B2640"/>
    <w:pPr>
      <w:spacing w:after="0" w:line="240" w:lineRule="auto"/>
    </w:pPr>
  </w:style>
  <w:style w:type="table" w:styleId="a6">
    <w:name w:val="Table Grid"/>
    <w:basedOn w:val="a1"/>
    <w:uiPriority w:val="59"/>
    <w:rsid w:val="00D324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4C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C4803"/>
  </w:style>
  <w:style w:type="paragraph" w:styleId="a9">
    <w:name w:val="footer"/>
    <w:basedOn w:val="a"/>
    <w:link w:val="aa"/>
    <w:uiPriority w:val="99"/>
    <w:semiHidden/>
    <w:unhideWhenUsed/>
    <w:rsid w:val="004C48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7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10</cp:revision>
  <dcterms:created xsi:type="dcterms:W3CDTF">2016-08-01T03:18:00Z</dcterms:created>
  <dcterms:modified xsi:type="dcterms:W3CDTF">2016-10-07T04:06:00Z</dcterms:modified>
</cp:coreProperties>
</file>