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0F" w:rsidRDefault="008F410F" w:rsidP="00006158">
      <w:pPr>
        <w:rPr>
          <w:rFonts w:ascii="Times New Roman" w:hAnsi="Times New Roman"/>
          <w:sz w:val="26"/>
          <w:szCs w:val="26"/>
        </w:rPr>
      </w:pPr>
    </w:p>
    <w:tbl>
      <w:tblPr>
        <w:tblW w:w="94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44"/>
        <w:gridCol w:w="1046"/>
        <w:gridCol w:w="4279"/>
      </w:tblGrid>
      <w:tr w:rsidR="008F410F" w:rsidRPr="00447DD0">
        <w:trPr>
          <w:trHeight w:val="869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noProof/>
                <w:sz w:val="15"/>
                <w:szCs w:val="15"/>
              </w:rPr>
              <w:drawing>
                <wp:inline distT="0" distB="0" distL="0" distR="0">
                  <wp:extent cx="526415" cy="569595"/>
                  <wp:effectExtent l="19050" t="0" r="6985" b="0"/>
                  <wp:docPr id="2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vMerge w:val="restart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 </w:t>
            </w:r>
          </w:p>
        </w:tc>
        <w:tc>
          <w:tcPr>
            <w:tcW w:w="4279" w:type="dxa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 </w:t>
            </w:r>
          </w:p>
        </w:tc>
      </w:tr>
      <w:tr w:rsidR="008F410F" w:rsidRPr="00447DD0">
        <w:trPr>
          <w:trHeight w:val="2337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 xml:space="preserve">ПРОФСОЮЗ РАБОТНИКОВ 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 xml:space="preserve">НАРОДНОГО ОБРАЗОВАНИЯ И НАУКИ 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>РОССИЙСКОЙ ФЕДЕРАЦИИ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(ОБЩЕРОССИЙСКИЙ ПРОФСОЮЗ ОБРАЗОВАНИЯ)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rStyle w:val="a7"/>
                <w:sz w:val="15"/>
                <w:szCs w:val="15"/>
              </w:rPr>
              <w:t>ЦЕНТРАЛЬНЫЙ СОВЕТ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  <w:lang w:val="en-US"/>
              </w:rPr>
            </w:pPr>
            <w:r w:rsidRPr="00447DD0">
              <w:rPr>
                <w:sz w:val="15"/>
                <w:szCs w:val="15"/>
              </w:rPr>
              <w:t>г. Москва, 119119, Ленинский пр. 42</w:t>
            </w:r>
            <w:r w:rsidRPr="00447DD0">
              <w:rPr>
                <w:sz w:val="15"/>
                <w:szCs w:val="15"/>
              </w:rPr>
              <w:br/>
              <w:t xml:space="preserve">тел. </w:t>
            </w:r>
            <w:r w:rsidRPr="00447DD0">
              <w:rPr>
                <w:sz w:val="15"/>
                <w:szCs w:val="15"/>
                <w:lang w:val="en-US"/>
              </w:rPr>
              <w:t xml:space="preserve">(495) 938-8777   </w:t>
            </w:r>
            <w:r w:rsidRPr="00447DD0">
              <w:rPr>
                <w:sz w:val="15"/>
                <w:szCs w:val="15"/>
              </w:rPr>
              <w:t>факс</w:t>
            </w:r>
            <w:r w:rsidRPr="00447DD0">
              <w:rPr>
                <w:sz w:val="15"/>
                <w:szCs w:val="15"/>
                <w:lang w:val="en-US"/>
              </w:rPr>
              <w:t xml:space="preserve"> (495) 930-6815</w:t>
            </w:r>
            <w:r w:rsidRPr="00447DD0">
              <w:rPr>
                <w:sz w:val="15"/>
                <w:szCs w:val="15"/>
                <w:lang w:val="en-US"/>
              </w:rPr>
              <w:br/>
              <w:t xml:space="preserve">E-mail: </w:t>
            </w:r>
            <w:hyperlink r:id="rId6" w:history="1">
              <w:r w:rsidRPr="00447DD0">
                <w:rPr>
                  <w:rStyle w:val="a3"/>
                  <w:sz w:val="15"/>
                  <w:szCs w:val="15"/>
                  <w:lang w:val="en-US"/>
                </w:rPr>
                <w:t>eduprof@spectrnet.ru</w:t>
              </w:r>
            </w:hyperlink>
            <w:r w:rsidRPr="00447DD0">
              <w:rPr>
                <w:sz w:val="15"/>
                <w:szCs w:val="15"/>
                <w:lang w:val="en-US"/>
              </w:rPr>
              <w:t>   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  <w:u w:val="single"/>
              </w:rPr>
              <w:t>http://</w:t>
            </w:r>
            <w:hyperlink r:id="rId7" w:history="1">
              <w:r w:rsidRPr="00447DD0">
                <w:rPr>
                  <w:rStyle w:val="a3"/>
                  <w:sz w:val="15"/>
                  <w:szCs w:val="15"/>
                </w:rPr>
                <w:t>www.eseur.ru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79" w:type="dxa"/>
            <w:vMerge w:val="restart"/>
            <w:vAlign w:val="center"/>
            <w:hideMark/>
          </w:tcPr>
          <w:p w:rsidR="008F410F" w:rsidRPr="00447DD0" w:rsidRDefault="008F410F">
            <w:pPr>
              <w:pStyle w:val="a6"/>
              <w:ind w:left="219"/>
              <w:jc w:val="center"/>
              <w:rPr>
                <w:sz w:val="28"/>
                <w:szCs w:val="28"/>
              </w:rPr>
            </w:pPr>
            <w:r w:rsidRPr="00447DD0">
              <w:rPr>
                <w:sz w:val="28"/>
                <w:szCs w:val="28"/>
              </w:rPr>
              <w:t>Председателям региональных (межрегиональных) организаций Профсоюза</w:t>
            </w:r>
          </w:p>
        </w:tc>
      </w:tr>
      <w:tr w:rsidR="008F410F" w:rsidRPr="00447DD0">
        <w:trPr>
          <w:trHeight w:val="1128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 w:rsidP="00447DD0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29.12.2015 г. № 572</w:t>
            </w:r>
          </w:p>
          <w:p w:rsidR="008F410F" w:rsidRPr="00447DD0" w:rsidRDefault="008F410F">
            <w:pPr>
              <w:pStyle w:val="a6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На № ______________ от ____________</w:t>
            </w: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F410F" w:rsidRPr="00447DD0">
        <w:trPr>
          <w:trHeight w:val="68"/>
          <w:tblCellSpacing w:w="0" w:type="dxa"/>
        </w:trPr>
        <w:tc>
          <w:tcPr>
            <w:tcW w:w="4143" w:type="dxa"/>
            <w:vAlign w:val="center"/>
            <w:hideMark/>
          </w:tcPr>
          <w:p w:rsidR="008F410F" w:rsidRPr="00447DD0" w:rsidRDefault="008F410F">
            <w:pPr>
              <w:pStyle w:val="a6"/>
              <w:spacing w:line="68" w:lineRule="atLeast"/>
              <w:jc w:val="center"/>
              <w:rPr>
                <w:sz w:val="15"/>
                <w:szCs w:val="15"/>
              </w:rPr>
            </w:pPr>
            <w:r w:rsidRPr="00447DD0"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410F" w:rsidRPr="00447DD0" w:rsidRDefault="008F410F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8F410F" w:rsidRPr="00447DD0" w:rsidRDefault="008F410F" w:rsidP="008F410F">
      <w:pPr>
        <w:pStyle w:val="a6"/>
        <w:jc w:val="center"/>
        <w:rPr>
          <w:sz w:val="28"/>
          <w:szCs w:val="28"/>
        </w:rPr>
      </w:pPr>
      <w:r w:rsidRPr="00447DD0">
        <w:rPr>
          <w:sz w:val="28"/>
          <w:szCs w:val="28"/>
        </w:rPr>
        <w:t>Уважаемые коллеги!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proofErr w:type="gramStart"/>
      <w:r w:rsidRPr="00447DD0">
        <w:rPr>
          <w:sz w:val="28"/>
          <w:szCs w:val="28"/>
        </w:rPr>
        <w:t xml:space="preserve">22 декабря 2015 г. Министерством образования и науки Российской Федерации проведено селекторное совещание по вопросам, связанным с </w:t>
      </w:r>
      <w:proofErr w:type="spellStart"/>
      <w:r w:rsidRPr="00447DD0">
        <w:rPr>
          <w:sz w:val="28"/>
          <w:szCs w:val="28"/>
        </w:rPr>
        <w:t>правоприменен</w:t>
      </w:r>
      <w:r w:rsidRPr="00447DD0">
        <w:rPr>
          <w:sz w:val="28"/>
          <w:szCs w:val="28"/>
        </w:rPr>
        <w:t>и</w:t>
      </w:r>
      <w:r w:rsidRPr="00447DD0">
        <w:rPr>
          <w:sz w:val="28"/>
          <w:szCs w:val="28"/>
        </w:rPr>
        <w:t>ем</w:t>
      </w:r>
      <w:proofErr w:type="spellEnd"/>
      <w:r w:rsidRPr="00447DD0">
        <w:rPr>
          <w:sz w:val="28"/>
          <w:szCs w:val="28"/>
        </w:rPr>
        <w:t xml:space="preserve"> в субъектах Российской Федерации Порядка проведения аттестации педаг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гических работников организаций, осуществляющих образовательную деятел</w:t>
      </w:r>
      <w:r w:rsidRPr="00447DD0">
        <w:rPr>
          <w:sz w:val="28"/>
          <w:szCs w:val="28"/>
        </w:rPr>
        <w:t>ь</w:t>
      </w:r>
      <w:r w:rsidRPr="00447DD0">
        <w:rPr>
          <w:sz w:val="28"/>
          <w:szCs w:val="28"/>
        </w:rPr>
        <w:t>ность, утвержденного приказом Министерства образования и науки Российской Федерации от 7 апреля 2014 г. № 276 «Об утверждении Порядка проведения а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тестации педагогических работников организаций, осуществляющих образов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тельную деятельность» (далее – Порядок аттестации).</w:t>
      </w:r>
      <w:proofErr w:type="gramEnd"/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Проведению селекторного совещания предшествовал анализ принятых в 85 субъектах Российской Федерации нормативных правовых актов по вопросам аттестации (далее – НПА), вызванный обращениями педагогических работн</w:t>
      </w:r>
      <w:r w:rsidRPr="00447DD0">
        <w:rPr>
          <w:sz w:val="28"/>
          <w:szCs w:val="28"/>
        </w:rPr>
        <w:t>и</w:t>
      </w:r>
      <w:r w:rsidRPr="00447DD0">
        <w:rPr>
          <w:sz w:val="28"/>
          <w:szCs w:val="28"/>
        </w:rPr>
        <w:t xml:space="preserve">ков и общественных организаций в Администрацию Президента России и </w:t>
      </w:r>
      <w:proofErr w:type="spellStart"/>
      <w:r w:rsidRPr="00447DD0">
        <w:rPr>
          <w:sz w:val="28"/>
          <w:szCs w:val="28"/>
        </w:rPr>
        <w:t>М</w:t>
      </w:r>
      <w:r w:rsidRPr="00447DD0">
        <w:rPr>
          <w:sz w:val="28"/>
          <w:szCs w:val="28"/>
        </w:rPr>
        <w:t>и</w:t>
      </w:r>
      <w:r w:rsidRPr="00447DD0">
        <w:rPr>
          <w:sz w:val="28"/>
          <w:szCs w:val="28"/>
        </w:rPr>
        <w:t>нобрнауки</w:t>
      </w:r>
      <w:proofErr w:type="spellEnd"/>
      <w:r w:rsidRPr="00447DD0">
        <w:rPr>
          <w:sz w:val="28"/>
          <w:szCs w:val="28"/>
        </w:rPr>
        <w:t xml:space="preserve"> России с жалобами на нарушение Порядка аттестации.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Анализ НПА в большинстве случаев подтвердил обоснованность жалоб на н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рушение Порядка аттестации, к которым могут быть отнесены такие факты, как: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- наличие критериев для установления квалификационной категории, не пред</w:t>
      </w:r>
      <w:r w:rsidRPr="00447DD0">
        <w:rPr>
          <w:sz w:val="28"/>
          <w:szCs w:val="28"/>
        </w:rPr>
        <w:t>у</w:t>
      </w:r>
      <w:r w:rsidRPr="00447DD0">
        <w:rPr>
          <w:sz w:val="28"/>
          <w:szCs w:val="28"/>
        </w:rPr>
        <w:t>смотренных Порядком аттестации;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- обязательное участие в диагностическом тестировании педагогических рабо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ников;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lastRenderedPageBreak/>
        <w:t xml:space="preserve">- введение перечней «отчётности» (в том числе документов, выдаваемых </w:t>
      </w:r>
      <w:proofErr w:type="spellStart"/>
      <w:r w:rsidRPr="00447DD0">
        <w:rPr>
          <w:sz w:val="28"/>
          <w:szCs w:val="28"/>
        </w:rPr>
        <w:t>педр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ботникам</w:t>
      </w:r>
      <w:proofErr w:type="spellEnd"/>
      <w:r w:rsidRPr="00447DD0">
        <w:rPr>
          <w:sz w:val="28"/>
          <w:szCs w:val="28"/>
        </w:rPr>
        <w:t xml:space="preserve"> за косвенную плату и (или) при посредничестве третьих лиц, в том числе их руководителей);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- требование к работникам об указании непосредственно в заявлении избыто</w:t>
      </w:r>
      <w:r w:rsidRPr="00447DD0">
        <w:rPr>
          <w:sz w:val="28"/>
          <w:szCs w:val="28"/>
        </w:rPr>
        <w:t>ч</w:t>
      </w:r>
      <w:r w:rsidRPr="00447DD0">
        <w:rPr>
          <w:sz w:val="28"/>
          <w:szCs w:val="28"/>
        </w:rPr>
        <w:t>ной  информации, не предусмотренной Порядком аттестации, а также о пре</w:t>
      </w:r>
      <w:r w:rsidRPr="00447DD0">
        <w:rPr>
          <w:sz w:val="28"/>
          <w:szCs w:val="28"/>
        </w:rPr>
        <w:t>д</w:t>
      </w:r>
      <w:r w:rsidRPr="00447DD0">
        <w:rPr>
          <w:sz w:val="28"/>
          <w:szCs w:val="28"/>
        </w:rPr>
        <w:t>ставлении обязательных приложений к заявлению о прохождении аттестации в целях установления квалификационной категории соответствующего «</w:t>
      </w:r>
      <w:proofErr w:type="spellStart"/>
      <w:r w:rsidRPr="00447DD0">
        <w:rPr>
          <w:sz w:val="28"/>
          <w:szCs w:val="28"/>
        </w:rPr>
        <w:t>портф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лио</w:t>
      </w:r>
      <w:proofErr w:type="spellEnd"/>
      <w:r w:rsidRPr="00447DD0">
        <w:rPr>
          <w:sz w:val="28"/>
          <w:szCs w:val="28"/>
        </w:rPr>
        <w:t>».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 К примеру, в НПА содержатся не предусмотренные Порядком аттестации тр</w:t>
      </w:r>
      <w:r w:rsidRPr="00447DD0">
        <w:rPr>
          <w:sz w:val="28"/>
          <w:szCs w:val="28"/>
        </w:rPr>
        <w:t>е</w:t>
      </w:r>
      <w:r w:rsidRPr="00447DD0">
        <w:rPr>
          <w:sz w:val="28"/>
          <w:szCs w:val="28"/>
        </w:rPr>
        <w:t xml:space="preserve">бования об обязательности наличия результатов работы за каждый год в </w:t>
      </w:r>
      <w:proofErr w:type="spellStart"/>
      <w:r w:rsidRPr="00447DD0">
        <w:rPr>
          <w:sz w:val="28"/>
          <w:szCs w:val="28"/>
        </w:rPr>
        <w:t>межа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тестационный</w:t>
      </w:r>
      <w:proofErr w:type="spellEnd"/>
      <w:r w:rsidRPr="00447DD0">
        <w:rPr>
          <w:sz w:val="28"/>
          <w:szCs w:val="28"/>
        </w:rPr>
        <w:t xml:space="preserve"> период; отзывов третьих лиц о деятельности педагогического р</w:t>
      </w:r>
      <w:r w:rsidRPr="00447DD0">
        <w:rPr>
          <w:sz w:val="28"/>
          <w:szCs w:val="28"/>
        </w:rPr>
        <w:t>а</w:t>
      </w:r>
      <w:r w:rsidRPr="00447DD0">
        <w:rPr>
          <w:sz w:val="28"/>
          <w:szCs w:val="28"/>
        </w:rPr>
        <w:t>ботника; о представлении документов о повышении квалификации; о предста</w:t>
      </w:r>
      <w:r w:rsidRPr="00447DD0">
        <w:rPr>
          <w:sz w:val="28"/>
          <w:szCs w:val="28"/>
        </w:rPr>
        <w:t>в</w:t>
      </w:r>
      <w:r w:rsidRPr="00447DD0">
        <w:rPr>
          <w:sz w:val="28"/>
          <w:szCs w:val="28"/>
        </w:rPr>
        <w:t>лении видеозаписей  и конспектов уроков; о заполнении электронных и печа</w:t>
      </w:r>
      <w:r w:rsidRPr="00447DD0">
        <w:rPr>
          <w:sz w:val="28"/>
          <w:szCs w:val="28"/>
        </w:rPr>
        <w:t>т</w:t>
      </w:r>
      <w:r w:rsidRPr="00447DD0">
        <w:rPr>
          <w:sz w:val="28"/>
          <w:szCs w:val="28"/>
        </w:rPr>
        <w:t>ных форм (карт); сведений о соответствии всем, без исключения, критериям, предусмотренным пунктами 36 и 37 Порядка аттестации, что прямо противор</w:t>
      </w:r>
      <w:r w:rsidRPr="00447DD0">
        <w:rPr>
          <w:sz w:val="28"/>
          <w:szCs w:val="28"/>
        </w:rPr>
        <w:t>е</w:t>
      </w:r>
      <w:r w:rsidRPr="00447DD0">
        <w:rPr>
          <w:sz w:val="28"/>
          <w:szCs w:val="28"/>
        </w:rPr>
        <w:t>чит пункту 38 Порядка аттестации.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По итогам анализа </w:t>
      </w:r>
      <w:proofErr w:type="gramStart"/>
      <w:r w:rsidRPr="00447DD0">
        <w:rPr>
          <w:sz w:val="28"/>
          <w:szCs w:val="28"/>
        </w:rPr>
        <w:t>представленных</w:t>
      </w:r>
      <w:proofErr w:type="gramEnd"/>
      <w:r w:rsidRPr="00447DD0">
        <w:rPr>
          <w:sz w:val="28"/>
          <w:szCs w:val="28"/>
        </w:rPr>
        <w:t xml:space="preserve"> НПА был сделан вывод о том, что не выя</w:t>
      </w:r>
      <w:r w:rsidRPr="00447DD0">
        <w:rPr>
          <w:sz w:val="28"/>
          <w:szCs w:val="28"/>
        </w:rPr>
        <w:t>в</w:t>
      </w:r>
      <w:r w:rsidRPr="00447DD0">
        <w:rPr>
          <w:sz w:val="28"/>
          <w:szCs w:val="28"/>
        </w:rPr>
        <w:t>лено ни одной региональной модели проведения аттестации, которую можно было бы охарактеризовать как образцовую и в полной мере рекомендовать для распространения.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В ходе селекторного совещания заместитель директора Департамента госуда</w:t>
      </w:r>
      <w:r w:rsidRPr="00447DD0">
        <w:rPr>
          <w:sz w:val="28"/>
          <w:szCs w:val="28"/>
        </w:rPr>
        <w:t>р</w:t>
      </w:r>
      <w:r w:rsidRPr="00447DD0">
        <w:rPr>
          <w:sz w:val="28"/>
          <w:szCs w:val="28"/>
        </w:rPr>
        <w:t xml:space="preserve">ственной политики в сфере общего образования </w:t>
      </w:r>
      <w:proofErr w:type="spellStart"/>
      <w:r w:rsidRPr="00447DD0">
        <w:rPr>
          <w:sz w:val="28"/>
          <w:szCs w:val="28"/>
        </w:rPr>
        <w:t>Минобрнауки</w:t>
      </w:r>
      <w:proofErr w:type="spellEnd"/>
      <w:r w:rsidRPr="00447DD0">
        <w:rPr>
          <w:sz w:val="28"/>
          <w:szCs w:val="28"/>
        </w:rPr>
        <w:t xml:space="preserve"> России П.А. </w:t>
      </w:r>
      <w:proofErr w:type="spellStart"/>
      <w:r w:rsidRPr="00447DD0">
        <w:rPr>
          <w:sz w:val="28"/>
          <w:szCs w:val="28"/>
        </w:rPr>
        <w:t>Сергоманов</w:t>
      </w:r>
      <w:proofErr w:type="spellEnd"/>
      <w:r w:rsidRPr="00447DD0">
        <w:rPr>
          <w:sz w:val="28"/>
          <w:szCs w:val="28"/>
        </w:rPr>
        <w:t xml:space="preserve"> отметил необходимость приведения НПА в соответствие с Порядком аттестации, а также тесного взаимодействия с профсоюзами при с</w:t>
      </w:r>
      <w:r w:rsidRPr="00447DD0">
        <w:rPr>
          <w:sz w:val="28"/>
          <w:szCs w:val="28"/>
        </w:rPr>
        <w:t>о</w:t>
      </w:r>
      <w:r w:rsidRPr="00447DD0">
        <w:rPr>
          <w:sz w:val="28"/>
          <w:szCs w:val="28"/>
        </w:rPr>
        <w:t>гласовании  НПА и другим вопросам, связанным с аттестацией.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Направляем для руководства в работе презентацию, связанную с оптимизацией </w:t>
      </w:r>
      <w:proofErr w:type="spellStart"/>
      <w:r w:rsidRPr="00447DD0">
        <w:rPr>
          <w:sz w:val="28"/>
          <w:szCs w:val="28"/>
        </w:rPr>
        <w:t>правоприменения</w:t>
      </w:r>
      <w:proofErr w:type="spellEnd"/>
      <w:r w:rsidRPr="00447DD0">
        <w:rPr>
          <w:sz w:val="28"/>
          <w:szCs w:val="28"/>
        </w:rPr>
        <w:t xml:space="preserve"> Порядка аттестации, которая доведена </w:t>
      </w:r>
      <w:proofErr w:type="spellStart"/>
      <w:r w:rsidRPr="00447DD0">
        <w:rPr>
          <w:sz w:val="28"/>
          <w:szCs w:val="28"/>
        </w:rPr>
        <w:t>Минобрнауки</w:t>
      </w:r>
      <w:proofErr w:type="spellEnd"/>
      <w:r w:rsidRPr="00447DD0">
        <w:rPr>
          <w:sz w:val="28"/>
          <w:szCs w:val="28"/>
        </w:rPr>
        <w:t xml:space="preserve"> России до сведения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>Просим принять непосредственное участие в устранении отмеченных и иных нарушений Порядка аттестации. О случаях нарушения Порядка аттестации просим сообщать в ЦС Профсоюза.</w:t>
      </w:r>
    </w:p>
    <w:p w:rsidR="008F410F" w:rsidRPr="00447DD0" w:rsidRDefault="008F410F" w:rsidP="008F410F">
      <w:pPr>
        <w:pStyle w:val="a6"/>
        <w:jc w:val="both"/>
        <w:rPr>
          <w:sz w:val="28"/>
          <w:szCs w:val="28"/>
        </w:rPr>
      </w:pPr>
      <w:r w:rsidRPr="00447DD0">
        <w:rPr>
          <w:sz w:val="28"/>
          <w:szCs w:val="28"/>
        </w:rPr>
        <w:t xml:space="preserve">Приложение: Презентация </w:t>
      </w:r>
      <w:proofErr w:type="spellStart"/>
      <w:r w:rsidRPr="00447DD0">
        <w:rPr>
          <w:sz w:val="28"/>
          <w:szCs w:val="28"/>
        </w:rPr>
        <w:t>Минобрнауки</w:t>
      </w:r>
      <w:proofErr w:type="spellEnd"/>
      <w:r w:rsidRPr="00447DD0">
        <w:rPr>
          <w:sz w:val="28"/>
          <w:szCs w:val="28"/>
        </w:rPr>
        <w:t xml:space="preserve"> России (22 слайда).</w:t>
      </w:r>
    </w:p>
    <w:p w:rsidR="00447DD0" w:rsidRDefault="00447DD0" w:rsidP="00447DD0">
      <w:pPr>
        <w:pStyle w:val="a6"/>
        <w:jc w:val="both"/>
        <w:rPr>
          <w:sz w:val="28"/>
          <w:szCs w:val="28"/>
        </w:rPr>
      </w:pPr>
    </w:p>
    <w:p w:rsidR="008F410F" w:rsidRPr="00447DD0" w:rsidRDefault="008F410F" w:rsidP="008F410F">
      <w:pPr>
        <w:pStyle w:val="a6"/>
        <w:jc w:val="both"/>
        <w:rPr>
          <w:sz w:val="18"/>
          <w:szCs w:val="18"/>
        </w:rPr>
      </w:pPr>
      <w:r w:rsidRPr="00447DD0">
        <w:rPr>
          <w:sz w:val="28"/>
          <w:szCs w:val="28"/>
        </w:rPr>
        <w:t>Заместитель</w:t>
      </w:r>
      <w:r w:rsidR="00447DD0" w:rsidRPr="00447DD0">
        <w:rPr>
          <w:sz w:val="28"/>
          <w:szCs w:val="28"/>
        </w:rPr>
        <w:t xml:space="preserve"> </w:t>
      </w:r>
      <w:r w:rsidRPr="00447DD0">
        <w:rPr>
          <w:sz w:val="28"/>
          <w:szCs w:val="28"/>
        </w:rPr>
        <w:t xml:space="preserve"> </w:t>
      </w:r>
      <w:r w:rsidR="00447DD0" w:rsidRPr="00447DD0">
        <w:rPr>
          <w:sz w:val="28"/>
          <w:szCs w:val="28"/>
        </w:rPr>
        <w:t>Председателя Профсоюза</w:t>
      </w:r>
      <w:r w:rsidR="00447DD0">
        <w:rPr>
          <w:sz w:val="28"/>
          <w:szCs w:val="28"/>
        </w:rPr>
        <w:t xml:space="preserve">  </w:t>
      </w:r>
      <w:r w:rsidR="00447DD0" w:rsidRPr="00447DD0">
        <w:rPr>
          <w:sz w:val="28"/>
          <w:szCs w:val="28"/>
        </w:rPr>
        <w:t xml:space="preserve">                                   Т.В.Куприянов</w:t>
      </w:r>
      <w:r w:rsidR="00447DD0">
        <w:rPr>
          <w:sz w:val="28"/>
          <w:szCs w:val="28"/>
        </w:rPr>
        <w:t>а</w:t>
      </w:r>
      <w:r w:rsidRPr="00447DD0">
        <w:rPr>
          <w:sz w:val="22"/>
          <w:szCs w:val="22"/>
        </w:rPr>
        <w:t>  </w:t>
      </w:r>
    </w:p>
    <w:p w:rsidR="008F410F" w:rsidRPr="00447DD0" w:rsidRDefault="008F410F" w:rsidP="00006158">
      <w:pPr>
        <w:rPr>
          <w:rFonts w:ascii="Times New Roman" w:hAnsi="Times New Roman"/>
          <w:sz w:val="26"/>
          <w:szCs w:val="26"/>
        </w:rPr>
      </w:pPr>
    </w:p>
    <w:p w:rsidR="008F410F" w:rsidRPr="00447DD0" w:rsidRDefault="008F410F" w:rsidP="00006158">
      <w:pPr>
        <w:rPr>
          <w:rFonts w:ascii="Times New Roman" w:hAnsi="Times New Roman"/>
          <w:sz w:val="28"/>
          <w:szCs w:val="28"/>
        </w:rPr>
      </w:pPr>
    </w:p>
    <w:sectPr w:rsidR="008F410F" w:rsidRPr="00447DD0" w:rsidSect="00E5125B">
      <w:pgSz w:w="11906" w:h="16838"/>
      <w:pgMar w:top="53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1AB"/>
    <w:multiLevelType w:val="hybridMultilevel"/>
    <w:tmpl w:val="C2D60774"/>
    <w:lvl w:ilvl="0" w:tplc="5F6ACC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9062A7"/>
    <w:multiLevelType w:val="hybridMultilevel"/>
    <w:tmpl w:val="9E0A7968"/>
    <w:lvl w:ilvl="0" w:tplc="7ADE1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autoHyphenation/>
  <w:characterSpacingControl w:val="doNotCompress"/>
  <w:compat/>
  <w:rsids>
    <w:rsidRoot w:val="00B26C27"/>
    <w:rsid w:val="00003632"/>
    <w:rsid w:val="00006158"/>
    <w:rsid w:val="00036C3C"/>
    <w:rsid w:val="000D7DC6"/>
    <w:rsid w:val="00121628"/>
    <w:rsid w:val="00167C8F"/>
    <w:rsid w:val="00237F60"/>
    <w:rsid w:val="00250447"/>
    <w:rsid w:val="00260716"/>
    <w:rsid w:val="00280A12"/>
    <w:rsid w:val="002A5561"/>
    <w:rsid w:val="002F4E26"/>
    <w:rsid w:val="0030625E"/>
    <w:rsid w:val="00333555"/>
    <w:rsid w:val="003373D8"/>
    <w:rsid w:val="00381ACC"/>
    <w:rsid w:val="003A3AAA"/>
    <w:rsid w:val="003E2FEC"/>
    <w:rsid w:val="00423B0F"/>
    <w:rsid w:val="00447DD0"/>
    <w:rsid w:val="004A14CD"/>
    <w:rsid w:val="004C4106"/>
    <w:rsid w:val="004D44DF"/>
    <w:rsid w:val="00522BC7"/>
    <w:rsid w:val="00531A03"/>
    <w:rsid w:val="00556652"/>
    <w:rsid w:val="005A351D"/>
    <w:rsid w:val="00647AAC"/>
    <w:rsid w:val="00661665"/>
    <w:rsid w:val="006E5CE0"/>
    <w:rsid w:val="007648CC"/>
    <w:rsid w:val="0077394C"/>
    <w:rsid w:val="007B0906"/>
    <w:rsid w:val="007D1FA0"/>
    <w:rsid w:val="008205D8"/>
    <w:rsid w:val="008A62E8"/>
    <w:rsid w:val="008C0ED5"/>
    <w:rsid w:val="008F410F"/>
    <w:rsid w:val="00957F0B"/>
    <w:rsid w:val="009B3477"/>
    <w:rsid w:val="00A157E6"/>
    <w:rsid w:val="00A33912"/>
    <w:rsid w:val="00B001F3"/>
    <w:rsid w:val="00B26C27"/>
    <w:rsid w:val="00B361F1"/>
    <w:rsid w:val="00B75B8E"/>
    <w:rsid w:val="00BC0181"/>
    <w:rsid w:val="00BE5829"/>
    <w:rsid w:val="00C62F1D"/>
    <w:rsid w:val="00C86DCB"/>
    <w:rsid w:val="00CA4FF1"/>
    <w:rsid w:val="00CE6D4F"/>
    <w:rsid w:val="00CF7E31"/>
    <w:rsid w:val="00D16835"/>
    <w:rsid w:val="00DF5665"/>
    <w:rsid w:val="00E13D15"/>
    <w:rsid w:val="00E5125B"/>
    <w:rsid w:val="00E661AD"/>
    <w:rsid w:val="00EF62EA"/>
    <w:rsid w:val="00F52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2EA"/>
    <w:rPr>
      <w:color w:val="0000FF"/>
      <w:u w:val="single"/>
    </w:rPr>
  </w:style>
  <w:style w:type="paragraph" w:styleId="a4">
    <w:name w:val="Balloon Text"/>
    <w:basedOn w:val="a"/>
    <w:semiHidden/>
    <w:rsid w:val="00B75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65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F41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7">
    <w:name w:val="Strong"/>
    <w:basedOn w:val="a0"/>
    <w:uiPriority w:val="22"/>
    <w:qFormat/>
    <w:rsid w:val="008F4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E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62EA"/>
    <w:rPr>
      <w:color w:val="0000FF"/>
      <w:u w:val="single"/>
    </w:rPr>
  </w:style>
  <w:style w:type="paragraph" w:styleId="a4">
    <w:name w:val="Balloon Text"/>
    <w:basedOn w:val="a"/>
    <w:semiHidden/>
    <w:rsid w:val="00B75B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se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prof@spect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hi_000\Desktop\&#1054;&#1055;&#1056;&#1054;\&#1041;&#1051;&#1040;&#1053;&#1050;&#1048;\&#1041;&#1051;&#1040;&#1053;&#1050;_&#1054;&#1055;&#1056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БЛАНК_ОПРО</Template>
  <TotalTime>0</TotalTime>
  <Pages>2</Pages>
  <Words>443</Words>
  <Characters>3467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Links>
    <vt:vector size="12" baseType="variant"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http://www.profedu.baikal.ru/</vt:lpwstr>
      </vt:variant>
      <vt:variant>
        <vt:lpwstr/>
      </vt:variant>
      <vt:variant>
        <vt:i4>3407904</vt:i4>
      </vt:variant>
      <vt:variant>
        <vt:i4>0</vt:i4>
      </vt:variant>
      <vt:variant>
        <vt:i4>0</vt:i4>
      </vt:variant>
      <vt:variant>
        <vt:i4>5</vt:i4>
      </vt:variant>
      <vt:variant>
        <vt:lpwstr>mailto:irkutsk_tk@mail.ru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Chistyakova</dc:creator>
  <cp:lastModifiedBy>uzer</cp:lastModifiedBy>
  <cp:revision>2</cp:revision>
  <cp:lastPrinted>2016-01-18T08:47:00Z</cp:lastPrinted>
  <dcterms:created xsi:type="dcterms:W3CDTF">2017-05-01T16:53:00Z</dcterms:created>
  <dcterms:modified xsi:type="dcterms:W3CDTF">2017-05-01T16:53:00Z</dcterms:modified>
</cp:coreProperties>
</file>